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1" w:type="pct"/>
        <w:tblLook w:val="04A0" w:firstRow="1" w:lastRow="0" w:firstColumn="1" w:lastColumn="0" w:noHBand="0" w:noVBand="1"/>
      </w:tblPr>
      <w:tblGrid>
        <w:gridCol w:w="4772"/>
        <w:gridCol w:w="51"/>
        <w:gridCol w:w="300"/>
        <w:gridCol w:w="1080"/>
        <w:gridCol w:w="284"/>
        <w:gridCol w:w="3369"/>
      </w:tblGrid>
      <w:tr w:rsidR="00123277" w:rsidRPr="00AE5A6B" w:rsidTr="00F902BA">
        <w:trPr>
          <w:trHeight w:hRule="exact" w:val="398"/>
        </w:trPr>
        <w:tc>
          <w:tcPr>
            <w:tcW w:w="2421" w:type="pct"/>
            <w:vAlign w:val="center"/>
            <w:hideMark/>
          </w:tcPr>
          <w:p w:rsidR="00123277" w:rsidRPr="00AE5A6B" w:rsidRDefault="00123277" w:rsidP="00F902BA">
            <w:pPr>
              <w:pStyle w:val="GOSTTitul0"/>
            </w:pPr>
            <w:bookmarkStart w:id="0" w:name="_GoBack"/>
            <w:bookmarkEnd w:id="0"/>
            <w:r w:rsidRPr="00AE5A6B">
              <w:t>УТВЕРЖДАЮ</w:t>
            </w:r>
          </w:p>
        </w:tc>
        <w:tc>
          <w:tcPr>
            <w:tcW w:w="178" w:type="pct"/>
            <w:gridSpan w:val="2"/>
            <w:vAlign w:val="center"/>
          </w:tcPr>
          <w:p w:rsidR="00123277" w:rsidRPr="00AE5A6B" w:rsidRDefault="00123277" w:rsidP="00F902BA">
            <w:pPr>
              <w:pStyle w:val="GOSTTitul0"/>
            </w:pPr>
          </w:p>
        </w:tc>
        <w:tc>
          <w:tcPr>
            <w:tcW w:w="2401" w:type="pct"/>
            <w:gridSpan w:val="3"/>
            <w:vAlign w:val="center"/>
          </w:tcPr>
          <w:p w:rsidR="00123277" w:rsidRPr="00AE5A6B" w:rsidRDefault="00123277" w:rsidP="00F902BA">
            <w:pPr>
              <w:pStyle w:val="GOSTTitul0"/>
            </w:pPr>
          </w:p>
        </w:tc>
      </w:tr>
      <w:tr w:rsidR="00123277" w:rsidRPr="00AE5A6B" w:rsidTr="00F902BA">
        <w:trPr>
          <w:trHeight w:hRule="exact" w:val="2556"/>
        </w:trPr>
        <w:tc>
          <w:tcPr>
            <w:tcW w:w="2421" w:type="pct"/>
            <w:vAlign w:val="center"/>
          </w:tcPr>
          <w:p w:rsidR="00123277" w:rsidRPr="00AE5A6B" w:rsidRDefault="0011792B" w:rsidP="00F902BA">
            <w:pPr>
              <w:pStyle w:val="GOSTTitul0"/>
            </w:pPr>
            <w:r w:rsidRPr="00AE5A6B">
              <w:t xml:space="preserve">От </w:t>
            </w:r>
            <w:r w:rsidR="00123277" w:rsidRPr="00AE5A6B">
              <w:t>Федерального казначейства</w:t>
            </w:r>
          </w:p>
          <w:p w:rsidR="00123277" w:rsidRPr="00AE5A6B" w:rsidRDefault="00123277" w:rsidP="00F902BA">
            <w:pPr>
              <w:pStyle w:val="GOSTTitul0"/>
            </w:pPr>
          </w:p>
          <w:p w:rsidR="00123277" w:rsidRPr="00AE5A6B" w:rsidRDefault="00123277" w:rsidP="00F902BA">
            <w:pPr>
              <w:pStyle w:val="GOSTTitul0"/>
            </w:pPr>
            <w:r w:rsidRPr="00AE5A6B">
              <w:t>______________ /</w:t>
            </w:r>
            <w:r w:rsidRPr="00AE5A6B">
              <w:rPr>
                <w:u w:val="single"/>
              </w:rPr>
              <w:t xml:space="preserve">                          </w:t>
            </w:r>
            <w:r w:rsidRPr="00AE5A6B">
              <w:t>/</w:t>
            </w:r>
          </w:p>
          <w:p w:rsidR="00123277" w:rsidRPr="00AE5A6B" w:rsidRDefault="00123277" w:rsidP="00F902BA">
            <w:pPr>
              <w:pStyle w:val="GOSTTitul0"/>
            </w:pPr>
            <w:r w:rsidRPr="00AE5A6B">
              <w:t>«___» _____________ 20___ г.</w:t>
            </w:r>
          </w:p>
        </w:tc>
        <w:tc>
          <w:tcPr>
            <w:tcW w:w="178" w:type="pct"/>
            <w:gridSpan w:val="2"/>
            <w:vAlign w:val="center"/>
          </w:tcPr>
          <w:p w:rsidR="00123277" w:rsidRPr="00AE5A6B" w:rsidRDefault="00123277" w:rsidP="00F902BA">
            <w:pPr>
              <w:pStyle w:val="GOSTTitul0"/>
            </w:pPr>
          </w:p>
        </w:tc>
        <w:tc>
          <w:tcPr>
            <w:tcW w:w="2401" w:type="pct"/>
            <w:gridSpan w:val="3"/>
            <w:vAlign w:val="center"/>
          </w:tcPr>
          <w:p w:rsidR="00123277" w:rsidRPr="00AE5A6B" w:rsidRDefault="00123277" w:rsidP="00F902BA">
            <w:pPr>
              <w:pStyle w:val="GOSTTitul0"/>
            </w:pPr>
          </w:p>
        </w:tc>
      </w:tr>
      <w:tr w:rsidR="00123277" w:rsidRPr="00AE5A6B" w:rsidTr="002E7DCF">
        <w:trPr>
          <w:trHeight w:val="1671"/>
        </w:trPr>
        <w:tc>
          <w:tcPr>
            <w:tcW w:w="5000" w:type="pct"/>
            <w:gridSpan w:val="6"/>
            <w:vAlign w:val="center"/>
          </w:tcPr>
          <w:p w:rsidR="00123277" w:rsidRPr="00AE5A6B" w:rsidRDefault="00123277" w:rsidP="00F902BA">
            <w:pPr>
              <w:pStyle w:val="GOSTTitul1"/>
            </w:pPr>
            <w:r w:rsidRPr="00AE5A6B">
              <w:t xml:space="preserve">Государственная интегрированная информационная система </w:t>
            </w:r>
          </w:p>
          <w:p w:rsidR="00123277" w:rsidRPr="00AE5A6B" w:rsidRDefault="00123277" w:rsidP="00F902BA">
            <w:pPr>
              <w:pStyle w:val="GOSTTitul1"/>
            </w:pPr>
            <w:r w:rsidRPr="00AE5A6B">
              <w:t>управления общественными финансами «Электронный бюджет»</w:t>
            </w:r>
          </w:p>
          <w:p w:rsidR="00123277" w:rsidRPr="00AE5A6B" w:rsidRDefault="00123277" w:rsidP="00F902BA">
            <w:pPr>
              <w:pStyle w:val="GOSTTitul1"/>
            </w:pPr>
          </w:p>
          <w:p w:rsidR="00123277" w:rsidRPr="00AE5A6B" w:rsidRDefault="00123277" w:rsidP="00F902BA">
            <w:pPr>
              <w:pStyle w:val="GOSTTitul1"/>
            </w:pPr>
            <w:r w:rsidRPr="00AE5A6B">
              <w:t>Подсистема управления расходами</w:t>
            </w:r>
          </w:p>
        </w:tc>
      </w:tr>
      <w:tr w:rsidR="00123277" w:rsidRPr="00AE5A6B" w:rsidTr="002E7DCF">
        <w:trPr>
          <w:trHeight w:val="1713"/>
        </w:trPr>
        <w:tc>
          <w:tcPr>
            <w:tcW w:w="5000" w:type="pct"/>
            <w:gridSpan w:val="6"/>
            <w:vAlign w:val="center"/>
            <w:hideMark/>
          </w:tcPr>
          <w:p w:rsidR="00123277" w:rsidRPr="00AE5A6B" w:rsidRDefault="00123277" w:rsidP="00F902BA">
            <w:pPr>
              <w:pStyle w:val="GOSTTitul1"/>
            </w:pPr>
            <w:r w:rsidRPr="00AE5A6B">
              <w:t>Модуль ведения операций по исполнению обязательств участников бюджетного процесса и операций со средствами юридических лиц, не являющихся у</w:t>
            </w:r>
            <w:r w:rsidR="0096397E">
              <w:t>частниками бюджетного процесса.</w:t>
            </w:r>
          </w:p>
          <w:p w:rsidR="00123277" w:rsidRPr="00AE5A6B" w:rsidRDefault="00123277" w:rsidP="00F902BA">
            <w:pPr>
              <w:pStyle w:val="GOSTTitul1"/>
            </w:pPr>
            <w:r w:rsidRPr="00AE5A6B">
              <w:t>Компонент казначейского сопровождения</w:t>
            </w:r>
          </w:p>
        </w:tc>
      </w:tr>
      <w:tr w:rsidR="00123277" w:rsidRPr="00AE5A6B" w:rsidTr="00F902BA">
        <w:trPr>
          <w:trHeight w:val="1034"/>
        </w:trPr>
        <w:tc>
          <w:tcPr>
            <w:tcW w:w="5000" w:type="pct"/>
            <w:gridSpan w:val="6"/>
            <w:vAlign w:val="bottom"/>
            <w:hideMark/>
          </w:tcPr>
          <w:p w:rsidR="00123277" w:rsidRPr="00AE5A6B" w:rsidRDefault="00123277" w:rsidP="00F902BA">
            <w:pPr>
              <w:pStyle w:val="GOSTTitul2"/>
              <w:rPr>
                <w:lang w:eastAsia="en-US"/>
              </w:rPr>
            </w:pPr>
            <w:r w:rsidRPr="00AE5A6B">
              <w:rPr>
                <w:spacing w:val="-3"/>
                <w:lang w:eastAsia="en-US"/>
              </w:rPr>
              <w:t>Руководство работников (представителей) участников системы «Электронный бюджет» по работе с подсистемой (компонентом, модул</w:t>
            </w:r>
            <w:r w:rsidR="008E36FE">
              <w:rPr>
                <w:spacing w:val="-3"/>
                <w:lang w:eastAsia="en-US"/>
              </w:rPr>
              <w:t>ем)</w:t>
            </w:r>
          </w:p>
        </w:tc>
      </w:tr>
      <w:tr w:rsidR="00123277" w:rsidRPr="00AE5A6B" w:rsidTr="00F902BA">
        <w:trPr>
          <w:trHeight w:val="637"/>
        </w:trPr>
        <w:tc>
          <w:tcPr>
            <w:tcW w:w="5000" w:type="pct"/>
            <w:gridSpan w:val="6"/>
            <w:vAlign w:val="bottom"/>
            <w:hideMark/>
          </w:tcPr>
          <w:p w:rsidR="00123277" w:rsidRPr="00AE5A6B" w:rsidRDefault="00123277" w:rsidP="00512502">
            <w:pPr>
              <w:pStyle w:val="GOSTTitulnamedoc"/>
              <w:rPr>
                <w:spacing w:val="-3"/>
                <w:lang w:eastAsia="en-US"/>
              </w:rPr>
            </w:pPr>
            <w:r w:rsidRPr="00AE5A6B">
              <w:t xml:space="preserve">Том 1. </w:t>
            </w:r>
            <w:r w:rsidR="00FE0034" w:rsidRPr="00AE5A6B">
              <w:t>Руководство для сотрудников УКС</w:t>
            </w:r>
          </w:p>
        </w:tc>
      </w:tr>
      <w:tr w:rsidR="00123277" w:rsidRPr="00AE5A6B" w:rsidTr="002E7DCF">
        <w:trPr>
          <w:trHeight w:val="481"/>
        </w:trPr>
        <w:tc>
          <w:tcPr>
            <w:tcW w:w="5000" w:type="pct"/>
            <w:gridSpan w:val="6"/>
            <w:vAlign w:val="center"/>
            <w:hideMark/>
          </w:tcPr>
          <w:p w:rsidR="00123277" w:rsidRPr="00AE5A6B" w:rsidRDefault="00123277" w:rsidP="00F902BA">
            <w:pPr>
              <w:pStyle w:val="GOSTTitul1"/>
            </w:pPr>
            <w:r w:rsidRPr="00AE5A6B">
              <w:t>Лист утверждения</w:t>
            </w:r>
          </w:p>
        </w:tc>
      </w:tr>
      <w:tr w:rsidR="00123277" w:rsidRPr="00AE5A6B" w:rsidTr="002E7DCF">
        <w:trPr>
          <w:trHeight w:val="286"/>
        </w:trPr>
        <w:tc>
          <w:tcPr>
            <w:tcW w:w="5000" w:type="pct"/>
            <w:gridSpan w:val="6"/>
            <w:vAlign w:val="center"/>
            <w:hideMark/>
          </w:tcPr>
          <w:p w:rsidR="00123277" w:rsidRPr="00AE5A6B" w:rsidRDefault="00123277" w:rsidP="000D4AEC">
            <w:pPr>
              <w:pStyle w:val="GOSTTitul0"/>
            </w:pPr>
            <w:r w:rsidRPr="00AE5A6B">
              <w:t xml:space="preserve">Код документа: </w:t>
            </w:r>
            <w:r w:rsidR="00F91655" w:rsidRPr="00AE5A6B">
              <w:t>54819512.20.05,09.ЭБ26.001-</w:t>
            </w:r>
            <w:r w:rsidR="00CB7195">
              <w:t>1</w:t>
            </w:r>
            <w:r w:rsidR="000D4AEC">
              <w:t>4</w:t>
            </w:r>
            <w:r w:rsidR="00F91655" w:rsidRPr="00AE5A6B">
              <w:t>.0</w:t>
            </w:r>
            <w:r w:rsidR="009715C8">
              <w:t>0</w:t>
            </w:r>
            <w:r w:rsidR="00F91655" w:rsidRPr="00AE5A6B">
              <w:t xml:space="preserve"> 1(2,5,6,7,8)</w:t>
            </w:r>
            <w:r w:rsidRPr="00AE5A6B">
              <w:t>-ЛУ</w:t>
            </w:r>
          </w:p>
        </w:tc>
      </w:tr>
      <w:tr w:rsidR="00123277" w:rsidRPr="00AE5A6B" w:rsidTr="002E7DCF">
        <w:trPr>
          <w:trHeight w:val="352"/>
        </w:trPr>
        <w:tc>
          <w:tcPr>
            <w:tcW w:w="5000" w:type="pct"/>
            <w:gridSpan w:val="6"/>
            <w:vAlign w:val="center"/>
            <w:hideMark/>
          </w:tcPr>
          <w:p w:rsidR="00123277" w:rsidRPr="00AE5A6B" w:rsidRDefault="00123277" w:rsidP="00F902BA">
            <w:pPr>
              <w:pStyle w:val="GOSTTitul0"/>
            </w:pPr>
            <w:r w:rsidRPr="00AE5A6B">
              <w:t xml:space="preserve">Государственный контракт </w:t>
            </w:r>
            <w:r w:rsidR="00CB7195" w:rsidRPr="00CB7195">
              <w:t xml:space="preserve">от </w:t>
            </w:r>
            <w:r w:rsidR="00CD21E1" w:rsidRPr="00CD21E1">
              <w:t>26.08.2024 № ФКУ0289/08/2024/РИС</w:t>
            </w:r>
          </w:p>
        </w:tc>
      </w:tr>
      <w:tr w:rsidR="00123277" w:rsidRPr="00AE5A6B" w:rsidTr="00F902BA">
        <w:trPr>
          <w:trHeight w:val="124"/>
        </w:trPr>
        <w:tc>
          <w:tcPr>
            <w:tcW w:w="2447" w:type="pct"/>
            <w:gridSpan w:val="2"/>
            <w:vAlign w:val="center"/>
          </w:tcPr>
          <w:p w:rsidR="00123277" w:rsidRPr="00AE5A6B" w:rsidRDefault="00123277" w:rsidP="00F902BA">
            <w:pPr>
              <w:pStyle w:val="GOSTTitul0"/>
              <w:rPr>
                <w:sz w:val="20"/>
                <w:szCs w:val="20"/>
              </w:rPr>
            </w:pPr>
          </w:p>
        </w:tc>
        <w:tc>
          <w:tcPr>
            <w:tcW w:w="152" w:type="pct"/>
            <w:vAlign w:val="center"/>
          </w:tcPr>
          <w:p w:rsidR="00123277" w:rsidRPr="00AE5A6B" w:rsidRDefault="00123277" w:rsidP="00F902BA">
            <w:pPr>
              <w:pStyle w:val="GOSTTitul0"/>
              <w:rPr>
                <w:sz w:val="20"/>
                <w:szCs w:val="20"/>
              </w:rPr>
            </w:pPr>
          </w:p>
        </w:tc>
        <w:tc>
          <w:tcPr>
            <w:tcW w:w="2401" w:type="pct"/>
            <w:gridSpan w:val="3"/>
            <w:vAlign w:val="center"/>
          </w:tcPr>
          <w:p w:rsidR="00123277" w:rsidRPr="00AE5A6B" w:rsidRDefault="00123277" w:rsidP="00F902BA">
            <w:pPr>
              <w:pStyle w:val="GOSTTitul0"/>
              <w:rPr>
                <w:sz w:val="20"/>
                <w:szCs w:val="20"/>
              </w:rPr>
            </w:pPr>
          </w:p>
        </w:tc>
      </w:tr>
      <w:tr w:rsidR="00123277" w:rsidRPr="00AE5A6B" w:rsidTr="00F902BA">
        <w:tc>
          <w:tcPr>
            <w:tcW w:w="2447" w:type="pct"/>
            <w:gridSpan w:val="2"/>
            <w:vAlign w:val="center"/>
            <w:hideMark/>
          </w:tcPr>
          <w:p w:rsidR="00123277" w:rsidRPr="00AE5A6B" w:rsidRDefault="00123277" w:rsidP="00F902BA">
            <w:pPr>
              <w:pStyle w:val="GOSTTitul0"/>
            </w:pPr>
            <w:r w:rsidRPr="00AE5A6B">
              <w:t>СОГЛАСОВАНО</w:t>
            </w:r>
          </w:p>
        </w:tc>
        <w:tc>
          <w:tcPr>
            <w:tcW w:w="152" w:type="pct"/>
            <w:vAlign w:val="center"/>
          </w:tcPr>
          <w:p w:rsidR="00123277" w:rsidRPr="00AE5A6B" w:rsidRDefault="00123277" w:rsidP="00F902BA">
            <w:pPr>
              <w:pStyle w:val="GOSTTitul0"/>
            </w:pPr>
          </w:p>
        </w:tc>
        <w:tc>
          <w:tcPr>
            <w:tcW w:w="2401" w:type="pct"/>
            <w:gridSpan w:val="3"/>
            <w:vAlign w:val="center"/>
            <w:hideMark/>
          </w:tcPr>
          <w:p w:rsidR="00123277" w:rsidRPr="00AE5A6B" w:rsidRDefault="00123277" w:rsidP="00F902BA">
            <w:pPr>
              <w:pStyle w:val="GOSTTitul0"/>
            </w:pPr>
            <w:r w:rsidRPr="00AE5A6B">
              <w:t>СОГЛАСОВАНО</w:t>
            </w:r>
          </w:p>
        </w:tc>
      </w:tr>
      <w:tr w:rsidR="00123277" w:rsidRPr="00AE5A6B" w:rsidTr="00F902BA">
        <w:trPr>
          <w:trHeight w:val="287"/>
        </w:trPr>
        <w:tc>
          <w:tcPr>
            <w:tcW w:w="2447" w:type="pct"/>
            <w:gridSpan w:val="2"/>
            <w:hideMark/>
          </w:tcPr>
          <w:p w:rsidR="00123277" w:rsidRPr="00AE5A6B" w:rsidRDefault="00123277" w:rsidP="00F902BA">
            <w:pPr>
              <w:pStyle w:val="GOSTTitul0"/>
            </w:pPr>
            <w:r w:rsidRPr="00AE5A6B">
              <w:t>От Федерального казенного учреждения «Центр по обеспечению деятельности Казначейства России»</w:t>
            </w:r>
          </w:p>
        </w:tc>
        <w:tc>
          <w:tcPr>
            <w:tcW w:w="152" w:type="pct"/>
          </w:tcPr>
          <w:p w:rsidR="00123277" w:rsidRPr="00AE5A6B" w:rsidRDefault="00123277" w:rsidP="00F902BA">
            <w:pPr>
              <w:pStyle w:val="4a"/>
              <w:rPr>
                <w:rFonts w:cs="Times New Roman"/>
                <w:b w:val="0"/>
                <w:bCs w:val="0"/>
                <w:iCs w:val="0"/>
                <w:sz w:val="28"/>
                <w:szCs w:val="28"/>
              </w:rPr>
            </w:pPr>
          </w:p>
        </w:tc>
        <w:tc>
          <w:tcPr>
            <w:tcW w:w="2401" w:type="pct"/>
            <w:gridSpan w:val="3"/>
            <w:hideMark/>
          </w:tcPr>
          <w:p w:rsidR="00123277" w:rsidRPr="00AE5A6B" w:rsidRDefault="00123277" w:rsidP="00F902BA">
            <w:pPr>
              <w:pStyle w:val="GOSTTitul0"/>
            </w:pPr>
            <w:r w:rsidRPr="00AE5A6B">
              <w:t>От ООО «</w:t>
            </w:r>
            <w:r w:rsidR="00147D0D" w:rsidRPr="00AE5A6B">
              <w:t>ОТР 2000</w:t>
            </w:r>
            <w:r w:rsidRPr="00AE5A6B">
              <w:t>»</w:t>
            </w:r>
          </w:p>
          <w:p w:rsidR="00123277" w:rsidRPr="00AE5A6B" w:rsidRDefault="00123277" w:rsidP="00F902BA">
            <w:pPr>
              <w:pStyle w:val="GOSTTitul0"/>
            </w:pPr>
            <w:r w:rsidRPr="00AE5A6B">
              <w:t>Генеральный директор</w:t>
            </w:r>
          </w:p>
        </w:tc>
      </w:tr>
      <w:tr w:rsidR="00123277" w:rsidRPr="00AE5A6B" w:rsidTr="00F902BA">
        <w:trPr>
          <w:trHeight w:val="1345"/>
        </w:trPr>
        <w:tc>
          <w:tcPr>
            <w:tcW w:w="2447" w:type="pct"/>
            <w:gridSpan w:val="2"/>
          </w:tcPr>
          <w:p w:rsidR="00123277" w:rsidRPr="00AE5A6B" w:rsidRDefault="00123277" w:rsidP="00F902BA">
            <w:pPr>
              <w:pStyle w:val="GOSTTitul0"/>
            </w:pPr>
          </w:p>
          <w:p w:rsidR="00123277" w:rsidRPr="00AE5A6B" w:rsidRDefault="00123277" w:rsidP="00F902BA">
            <w:pPr>
              <w:pStyle w:val="GOSTTitul0"/>
            </w:pPr>
            <w:r w:rsidRPr="00AE5A6B">
              <w:t>______________ /</w:t>
            </w:r>
            <w:r w:rsidRPr="00AE5A6B">
              <w:rPr>
                <w:u w:val="single"/>
              </w:rPr>
              <w:t xml:space="preserve">                                </w:t>
            </w:r>
            <w:r w:rsidRPr="00AE5A6B">
              <w:t>/</w:t>
            </w:r>
          </w:p>
          <w:p w:rsidR="003C0ACE" w:rsidRPr="00AE5A6B" w:rsidRDefault="00123277" w:rsidP="00F902BA">
            <w:pPr>
              <w:pStyle w:val="GOSTTitul0"/>
            </w:pPr>
            <w:r w:rsidRPr="00AE5A6B">
              <w:t>«___» ____________ 20___ г.</w:t>
            </w:r>
          </w:p>
          <w:p w:rsidR="00123277" w:rsidRPr="00AE5A6B" w:rsidRDefault="00123277" w:rsidP="00B31DD8">
            <w:pPr>
              <w:jc w:val="right"/>
            </w:pPr>
          </w:p>
        </w:tc>
        <w:tc>
          <w:tcPr>
            <w:tcW w:w="152" w:type="pct"/>
          </w:tcPr>
          <w:p w:rsidR="00123277" w:rsidRPr="00AE5A6B" w:rsidRDefault="00123277" w:rsidP="00F902BA">
            <w:pPr>
              <w:pStyle w:val="4a"/>
              <w:rPr>
                <w:rFonts w:cs="Times New Roman"/>
                <w:b w:val="0"/>
                <w:bCs w:val="0"/>
                <w:iCs w:val="0"/>
                <w:sz w:val="28"/>
                <w:szCs w:val="28"/>
              </w:rPr>
            </w:pPr>
          </w:p>
        </w:tc>
        <w:tc>
          <w:tcPr>
            <w:tcW w:w="2401" w:type="pct"/>
            <w:gridSpan w:val="3"/>
          </w:tcPr>
          <w:p w:rsidR="00123277" w:rsidRPr="00AE5A6B" w:rsidRDefault="00123277" w:rsidP="00F902BA">
            <w:pPr>
              <w:pStyle w:val="GOSTTitul0"/>
            </w:pPr>
          </w:p>
          <w:p w:rsidR="00123277" w:rsidRPr="00AE5A6B" w:rsidRDefault="00147D0D" w:rsidP="00F902BA">
            <w:pPr>
              <w:pStyle w:val="GOSTTitul0"/>
            </w:pPr>
            <w:r w:rsidRPr="00AE5A6B">
              <w:t>______________ /С. Ю. Манохин</w:t>
            </w:r>
            <w:r w:rsidR="00123277" w:rsidRPr="00AE5A6B">
              <w:t>/</w:t>
            </w:r>
          </w:p>
          <w:p w:rsidR="00123277" w:rsidRPr="00AE5A6B" w:rsidRDefault="00123277" w:rsidP="00F902BA">
            <w:pPr>
              <w:pStyle w:val="GOSTTitul0"/>
            </w:pPr>
            <w:r w:rsidRPr="00AE5A6B">
              <w:t>«___» ____________ 20___ г.</w:t>
            </w:r>
          </w:p>
        </w:tc>
      </w:tr>
      <w:tr w:rsidR="00123277" w:rsidRPr="00AE5A6B" w:rsidTr="00F902BA">
        <w:trPr>
          <w:trHeight w:val="2948"/>
        </w:trPr>
        <w:tc>
          <w:tcPr>
            <w:tcW w:w="3147" w:type="pct"/>
            <w:gridSpan w:val="4"/>
            <w:hideMark/>
          </w:tcPr>
          <w:p w:rsidR="00123277" w:rsidRPr="00AE5A6B" w:rsidRDefault="00123277" w:rsidP="00F902BA">
            <w:pPr>
              <w:pStyle w:val="GOSTTitul0"/>
            </w:pPr>
            <w:bookmarkStart w:id="1" w:name="_Toc176584673"/>
            <w:bookmarkStart w:id="2" w:name="_Toc176584802"/>
            <w:bookmarkStart w:id="3" w:name="_Toc180297702"/>
            <w:bookmarkStart w:id="4" w:name="_Toc180308527"/>
            <w:r w:rsidRPr="00AE5A6B">
              <w:lastRenderedPageBreak/>
              <w:t>Утвержден</w:t>
            </w:r>
          </w:p>
          <w:p w:rsidR="00123277" w:rsidRPr="00AE5A6B" w:rsidRDefault="009715C8" w:rsidP="000D4AEC">
            <w:pPr>
              <w:pStyle w:val="GOSTTitul0"/>
            </w:pPr>
            <w:r w:rsidRPr="00AE5A6B">
              <w:t>54819512.20.05,09.ЭБ26.001-</w:t>
            </w:r>
            <w:r>
              <w:t>1</w:t>
            </w:r>
            <w:r w:rsidR="000D4AEC">
              <w:t>4</w:t>
            </w:r>
            <w:r w:rsidRPr="00AE5A6B">
              <w:t>.0</w:t>
            </w:r>
            <w:r>
              <w:t>0</w:t>
            </w:r>
            <w:r w:rsidRPr="00AE5A6B">
              <w:t xml:space="preserve"> 1(2,5,6,7,8)</w:t>
            </w:r>
            <w:r w:rsidR="00123277" w:rsidRPr="00AE5A6B">
              <w:t>-ЛУ</w:t>
            </w:r>
          </w:p>
        </w:tc>
        <w:tc>
          <w:tcPr>
            <w:tcW w:w="144" w:type="pct"/>
          </w:tcPr>
          <w:p w:rsidR="00123277" w:rsidRPr="00AE5A6B" w:rsidRDefault="00123277" w:rsidP="00F902BA">
            <w:pPr>
              <w:pStyle w:val="GOSTTitul0"/>
            </w:pPr>
          </w:p>
        </w:tc>
        <w:tc>
          <w:tcPr>
            <w:tcW w:w="1709" w:type="pct"/>
          </w:tcPr>
          <w:p w:rsidR="00123277" w:rsidRPr="00AE5A6B" w:rsidRDefault="00123277" w:rsidP="00F902BA">
            <w:pPr>
              <w:pStyle w:val="GOSTTitul0"/>
            </w:pPr>
          </w:p>
        </w:tc>
      </w:tr>
      <w:tr w:rsidR="00123277" w:rsidRPr="00AE5A6B" w:rsidTr="00F902BA">
        <w:trPr>
          <w:trHeight w:val="1841"/>
        </w:trPr>
        <w:tc>
          <w:tcPr>
            <w:tcW w:w="5000" w:type="pct"/>
            <w:gridSpan w:val="6"/>
            <w:vAlign w:val="center"/>
          </w:tcPr>
          <w:p w:rsidR="00123277" w:rsidRPr="00AE5A6B" w:rsidRDefault="00123277" w:rsidP="00F902BA">
            <w:pPr>
              <w:pStyle w:val="GOSTTitul1"/>
            </w:pPr>
            <w:r w:rsidRPr="00AE5A6B">
              <w:t>Государственная интегрированная информационная система управления общественными финансами «Электронный бюджет»</w:t>
            </w:r>
          </w:p>
          <w:p w:rsidR="00123277" w:rsidRPr="00AE5A6B" w:rsidRDefault="00123277" w:rsidP="00F902BA">
            <w:pPr>
              <w:pStyle w:val="GOSTTitul1"/>
            </w:pPr>
            <w:bookmarkStart w:id="5" w:name="OLE_LINK46"/>
            <w:bookmarkStart w:id="6" w:name="OLE_LINK45"/>
            <w:bookmarkEnd w:id="5"/>
            <w:bookmarkEnd w:id="6"/>
          </w:p>
          <w:p w:rsidR="00123277" w:rsidRPr="00AE5A6B" w:rsidRDefault="00123277" w:rsidP="00F902BA">
            <w:pPr>
              <w:pStyle w:val="GOSTTitul1"/>
            </w:pPr>
            <w:r w:rsidRPr="00AE5A6B">
              <w:t>Подсистема управления расходами</w:t>
            </w:r>
          </w:p>
        </w:tc>
      </w:tr>
      <w:tr w:rsidR="00123277" w:rsidRPr="00AE5A6B" w:rsidTr="00F902BA">
        <w:trPr>
          <w:trHeight w:val="1837"/>
        </w:trPr>
        <w:tc>
          <w:tcPr>
            <w:tcW w:w="5000" w:type="pct"/>
            <w:gridSpan w:val="6"/>
            <w:vAlign w:val="center"/>
            <w:hideMark/>
          </w:tcPr>
          <w:p w:rsidR="00123277" w:rsidRPr="00AE5A6B" w:rsidRDefault="00123277" w:rsidP="00F902BA">
            <w:pPr>
              <w:pStyle w:val="GOSTTitul1"/>
            </w:pPr>
            <w:r w:rsidRPr="00AE5A6B">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rsidR="00123277" w:rsidRPr="00AE5A6B" w:rsidRDefault="00123277" w:rsidP="00F902BA">
            <w:pPr>
              <w:pStyle w:val="GOSTTitul1"/>
            </w:pPr>
            <w:r w:rsidRPr="00AE5A6B">
              <w:t>Компонент казначейского сопровождения</w:t>
            </w:r>
          </w:p>
        </w:tc>
      </w:tr>
      <w:tr w:rsidR="00123277" w:rsidRPr="00AE5A6B" w:rsidTr="00F902BA">
        <w:trPr>
          <w:trHeight w:val="1055"/>
        </w:trPr>
        <w:tc>
          <w:tcPr>
            <w:tcW w:w="5000" w:type="pct"/>
            <w:gridSpan w:val="6"/>
            <w:vAlign w:val="bottom"/>
            <w:hideMark/>
          </w:tcPr>
          <w:p w:rsidR="00123277" w:rsidRPr="00AE5A6B" w:rsidRDefault="00123277" w:rsidP="00F902BA">
            <w:pPr>
              <w:pStyle w:val="GOSTTitul2"/>
              <w:rPr>
                <w:lang w:eastAsia="en-US"/>
              </w:rPr>
            </w:pPr>
            <w:r w:rsidRPr="00AE5A6B">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123277" w:rsidRPr="00AE5A6B" w:rsidTr="00F902BA">
        <w:trPr>
          <w:trHeight w:val="665"/>
        </w:trPr>
        <w:tc>
          <w:tcPr>
            <w:tcW w:w="5000" w:type="pct"/>
            <w:gridSpan w:val="6"/>
            <w:vAlign w:val="bottom"/>
            <w:hideMark/>
          </w:tcPr>
          <w:p w:rsidR="00123277" w:rsidRPr="00AE5A6B" w:rsidRDefault="00123277" w:rsidP="003345ED">
            <w:pPr>
              <w:pStyle w:val="GOSTTitulnamedoc"/>
              <w:rPr>
                <w:spacing w:val="-3"/>
                <w:lang w:eastAsia="en-US"/>
              </w:rPr>
            </w:pPr>
            <w:r w:rsidRPr="00AE5A6B">
              <w:t xml:space="preserve">Том 1. Руководство для сотрудников </w:t>
            </w:r>
            <w:r w:rsidR="00FE0034" w:rsidRPr="00AE5A6B">
              <w:t>УКС</w:t>
            </w:r>
          </w:p>
        </w:tc>
      </w:tr>
      <w:tr w:rsidR="00123277" w:rsidRPr="00AE5A6B" w:rsidTr="00F902BA">
        <w:trPr>
          <w:trHeight w:val="1008"/>
        </w:trPr>
        <w:tc>
          <w:tcPr>
            <w:tcW w:w="5000" w:type="pct"/>
            <w:gridSpan w:val="6"/>
            <w:vAlign w:val="center"/>
            <w:hideMark/>
          </w:tcPr>
          <w:p w:rsidR="00123277" w:rsidRPr="00AE5A6B" w:rsidRDefault="00123277" w:rsidP="000D4AEC">
            <w:pPr>
              <w:pStyle w:val="GOSTTitul0"/>
            </w:pPr>
            <w:r w:rsidRPr="00AE5A6B">
              <w:t xml:space="preserve">Код документа: </w:t>
            </w:r>
            <w:r w:rsidR="009715C8" w:rsidRPr="00AE5A6B">
              <w:t>54819512.20.05,09.ЭБ26.001-</w:t>
            </w:r>
            <w:r w:rsidR="009715C8">
              <w:t>1</w:t>
            </w:r>
            <w:r w:rsidR="000D4AEC">
              <w:t>4</w:t>
            </w:r>
            <w:r w:rsidR="009715C8" w:rsidRPr="00AE5A6B">
              <w:t>.0</w:t>
            </w:r>
            <w:r w:rsidR="009715C8">
              <w:t>0</w:t>
            </w:r>
            <w:r w:rsidR="009715C8" w:rsidRPr="00AE5A6B">
              <w:t xml:space="preserve"> 1(2,5,6,7,8)</w:t>
            </w:r>
          </w:p>
        </w:tc>
      </w:tr>
      <w:tr w:rsidR="00123277" w:rsidRPr="00AE5A6B" w:rsidTr="00F902BA">
        <w:tc>
          <w:tcPr>
            <w:tcW w:w="5000" w:type="pct"/>
            <w:gridSpan w:val="6"/>
            <w:vAlign w:val="center"/>
            <w:hideMark/>
          </w:tcPr>
          <w:p w:rsidR="00123277" w:rsidRPr="00AE5A6B" w:rsidRDefault="00123277" w:rsidP="00F902BA">
            <w:pPr>
              <w:pStyle w:val="GOSTTitul0"/>
            </w:pPr>
            <w:r w:rsidRPr="00AE5A6B">
              <w:t xml:space="preserve">Листов: </w:t>
            </w:r>
            <w:r w:rsidR="00BF1954">
              <w:rPr>
                <w:noProof/>
                <w:color w:val="333333"/>
                <w:shd w:val="clear" w:color="auto" w:fill="F9F9F9"/>
              </w:rPr>
              <w:t>349</w:t>
            </w:r>
          </w:p>
        </w:tc>
      </w:tr>
      <w:tr w:rsidR="00123277" w:rsidRPr="00AE5A6B" w:rsidTr="00F902BA">
        <w:tc>
          <w:tcPr>
            <w:tcW w:w="5000" w:type="pct"/>
            <w:gridSpan w:val="6"/>
          </w:tcPr>
          <w:p w:rsidR="00123277" w:rsidRPr="00AE5A6B" w:rsidRDefault="00123277" w:rsidP="00F902BA">
            <w:pPr>
              <w:pStyle w:val="GOSTTitul0"/>
            </w:pPr>
          </w:p>
        </w:tc>
      </w:tr>
    </w:tbl>
    <w:p w:rsidR="00123277" w:rsidRPr="00AE5A6B" w:rsidRDefault="00123277" w:rsidP="00123277"/>
    <w:p w:rsidR="00123277" w:rsidRPr="00AE5A6B" w:rsidRDefault="00123277" w:rsidP="00123277">
      <w:pPr>
        <w:ind w:firstLine="0"/>
        <w:jc w:val="left"/>
        <w:sectPr w:rsidR="00123277" w:rsidRPr="00AE5A6B">
          <w:headerReference w:type="default" r:id="rId9"/>
          <w:footerReference w:type="default" r:id="rId10"/>
          <w:headerReference w:type="first" r:id="rId11"/>
          <w:footerReference w:type="first" r:id="rId12"/>
          <w:pgSz w:w="11906" w:h="16838"/>
          <w:pgMar w:top="1134" w:right="567" w:bottom="851" w:left="1701" w:header="567" w:footer="284" w:gutter="0"/>
          <w:cols w:space="720"/>
        </w:sectPr>
      </w:pPr>
    </w:p>
    <w:p w:rsidR="00123277" w:rsidRPr="00AE5A6B" w:rsidRDefault="00123277" w:rsidP="00123277">
      <w:pPr>
        <w:pStyle w:val="GOSTSign"/>
        <w:outlineLvl w:val="4"/>
      </w:pPr>
      <w:r w:rsidRPr="00AE5A6B">
        <w:lastRenderedPageBreak/>
        <w:t>Аннотация</w:t>
      </w:r>
    </w:p>
    <w:p w:rsidR="00123277" w:rsidRPr="00AE5A6B" w:rsidRDefault="00123277" w:rsidP="00123277">
      <w:pPr>
        <w:pStyle w:val="GOSTNormal"/>
      </w:pPr>
      <w:r w:rsidRPr="00AE5A6B">
        <w:t xml:space="preserve">В документе приводится описание операций, выполняемых пользователем при работе с </w:t>
      </w:r>
      <w:r w:rsidR="006B063F" w:rsidRPr="00AE5A6B">
        <w:t>к</w:t>
      </w:r>
      <w:r w:rsidRPr="00AE5A6B">
        <w:t>омпонентом казначейского сопровождения модуля ведения операций по исполнению обяз</w:t>
      </w:r>
      <w:r w:rsidRPr="00AE5A6B">
        <w:t>а</w:t>
      </w:r>
      <w:r w:rsidRPr="00AE5A6B">
        <w:t>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w:t>
      </w:r>
      <w:r w:rsidRPr="00AE5A6B">
        <w:t>у</w:t>
      </w:r>
      <w:r w:rsidRPr="00AE5A6B">
        <w:t>дарственной интегрированной информационной системы управления общественными ф</w:t>
      </w:r>
      <w:r w:rsidRPr="00AE5A6B">
        <w:t>и</w:t>
      </w:r>
      <w:r w:rsidRPr="00AE5A6B">
        <w:t>нансами «Электронный бюджет».</w:t>
      </w:r>
    </w:p>
    <w:p w:rsidR="00123277" w:rsidRPr="00AE5A6B" w:rsidRDefault="00251271" w:rsidP="00123277">
      <w:pPr>
        <w:pStyle w:val="GOSTNormal"/>
      </w:pPr>
      <w:r w:rsidRPr="00AE5A6B">
        <w:t xml:space="preserve">Документ актуализирован на основании </w:t>
      </w:r>
      <w:r w:rsidR="004A6753">
        <w:t>Государственного контракта от</w:t>
      </w:r>
      <w:r w:rsidR="004A6753" w:rsidRPr="006B04D5">
        <w:t xml:space="preserve"> </w:t>
      </w:r>
      <w:r w:rsidR="00CD21E1" w:rsidRPr="00CD21E1">
        <w:t>26.08.2024 №</w:t>
      </w:r>
      <w:r w:rsidR="00337ED8">
        <w:t> </w:t>
      </w:r>
      <w:r w:rsidR="00CD21E1" w:rsidRPr="00CD21E1">
        <w:t>ФКУ0289/08/2024/РИС</w:t>
      </w:r>
      <w:r w:rsidR="004A6753" w:rsidRPr="00290124" w:rsidDel="002522C3">
        <w:t xml:space="preserve"> </w:t>
      </w:r>
      <w:r w:rsidR="004A6753">
        <w:t xml:space="preserve">(работы по развитию подсистемы управления расходами </w:t>
      </w:r>
      <w:r w:rsidR="004A6753" w:rsidRPr="00396801">
        <w:t>в части веден</w:t>
      </w:r>
      <w:r w:rsidR="004A6753">
        <w:t>ия лицевых счетов с типами счетов «71»)</w:t>
      </w:r>
      <w:r w:rsidR="00F91655" w:rsidRPr="00AE5A6B">
        <w:t>.</w:t>
      </w:r>
    </w:p>
    <w:p w:rsidR="00123277" w:rsidRPr="00AE5A6B" w:rsidRDefault="00123277" w:rsidP="00123277">
      <w:pPr>
        <w:pStyle w:val="GOSTNormalWithout"/>
      </w:pPr>
      <w:r w:rsidRPr="00AE5A6B">
        <w:t>Перечень подсистем (компонентов, модулей) информационной системы, для которой был создан документ:</w:t>
      </w:r>
    </w:p>
    <w:p w:rsidR="00123277" w:rsidRPr="00AE5A6B" w:rsidRDefault="00123277" w:rsidP="00123277">
      <w:pPr>
        <w:pStyle w:val="GOSTListmark1"/>
      </w:pPr>
      <w:r w:rsidRPr="00AE5A6B">
        <w:t>05,09 – компонент казначейского сопровождения модуля ведения операций по и</w:t>
      </w:r>
      <w:r w:rsidRPr="00AE5A6B">
        <w:t>с</w:t>
      </w:r>
      <w:r w:rsidRPr="00AE5A6B">
        <w:t>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123277" w:rsidRPr="00AE5A6B" w:rsidRDefault="00123277" w:rsidP="00123277">
      <w:pPr>
        <w:pStyle w:val="GOSTNormalWithout"/>
      </w:pPr>
      <w:r w:rsidRPr="00AE5A6B">
        <w:t>Перечень областей применения документа:</w:t>
      </w:r>
    </w:p>
    <w:p w:rsidR="00123277" w:rsidRPr="00AE5A6B" w:rsidRDefault="00123277" w:rsidP="00123277">
      <w:pPr>
        <w:pStyle w:val="GOSTListmark1"/>
      </w:pPr>
      <w:r w:rsidRPr="00AE5A6B">
        <w:t>1 – Центральный аппарат Федерального казначейства;</w:t>
      </w:r>
    </w:p>
    <w:p w:rsidR="00123277" w:rsidRPr="00AE5A6B" w:rsidRDefault="00123277" w:rsidP="00123277">
      <w:pPr>
        <w:pStyle w:val="GOSTListmark1"/>
      </w:pPr>
      <w:r w:rsidRPr="00AE5A6B">
        <w:t>2 – территориальные органы Федерального казначейства;</w:t>
      </w:r>
    </w:p>
    <w:p w:rsidR="00123277" w:rsidRPr="00AE5A6B" w:rsidRDefault="00123277" w:rsidP="00123277">
      <w:pPr>
        <w:pStyle w:val="GOSTListmark1"/>
      </w:pPr>
      <w:r w:rsidRPr="00AE5A6B">
        <w:t>5 – Межрегиональное операционное управление Федерального казначейства;</w:t>
      </w:r>
    </w:p>
    <w:p w:rsidR="00123277" w:rsidRPr="00AE5A6B" w:rsidRDefault="00123277" w:rsidP="00123277">
      <w:pPr>
        <w:pStyle w:val="GOSTListmark1"/>
      </w:pPr>
      <w:r w:rsidRPr="00AE5A6B">
        <w:t>6 – внешние пользователи;</w:t>
      </w:r>
    </w:p>
    <w:p w:rsidR="00123277" w:rsidRPr="00AE5A6B" w:rsidRDefault="00123277" w:rsidP="00123277">
      <w:pPr>
        <w:pStyle w:val="GOSTListmark1"/>
      </w:pPr>
      <w:r w:rsidRPr="00AE5A6B">
        <w:t>7 – Министерство финансов Российской Федерации;</w:t>
      </w:r>
    </w:p>
    <w:p w:rsidR="00123277" w:rsidRPr="00AE5A6B" w:rsidRDefault="00123277" w:rsidP="00123277">
      <w:pPr>
        <w:pStyle w:val="GOSTListmark1"/>
      </w:pPr>
      <w:r w:rsidRPr="00AE5A6B">
        <w:t>8 – Федеральное казенное учреждение «Центр по обеспечению деятельности Казн</w:t>
      </w:r>
      <w:r w:rsidRPr="00AE5A6B">
        <w:t>а</w:t>
      </w:r>
      <w:r w:rsidRPr="00AE5A6B">
        <w:t>чейства России».</w:t>
      </w:r>
    </w:p>
    <w:p w:rsidR="00123277" w:rsidRPr="00AE5A6B" w:rsidRDefault="00123277" w:rsidP="00123277">
      <w:pPr>
        <w:pStyle w:val="GOSTListmark1"/>
        <w:rPr>
          <w:sz w:val="28"/>
        </w:rPr>
      </w:pPr>
      <w:r w:rsidRPr="00AE5A6B">
        <w:br w:type="page"/>
      </w:r>
    </w:p>
    <w:p w:rsidR="00D45C06" w:rsidRPr="00AE5A6B" w:rsidRDefault="00D45C06">
      <w:pPr>
        <w:pStyle w:val="GOSTSign"/>
        <w:outlineLvl w:val="4"/>
      </w:pPr>
      <w:r w:rsidRPr="00AE5A6B">
        <w:lastRenderedPageBreak/>
        <w:t>С</w:t>
      </w:r>
      <w:r w:rsidR="00613417" w:rsidRPr="00AE5A6B">
        <w:t>одержание</w:t>
      </w:r>
      <w:bookmarkEnd w:id="1"/>
      <w:bookmarkEnd w:id="2"/>
      <w:bookmarkEnd w:id="3"/>
      <w:bookmarkEnd w:id="4"/>
    </w:p>
    <w:bookmarkStart w:id="7" w:name="_Toc490478086"/>
    <w:p w:rsidR="00EC4A4B" w:rsidRDefault="00CD5323">
      <w:pPr>
        <w:pStyle w:val="11"/>
        <w:rPr>
          <w:rFonts w:asciiTheme="minorHAnsi" w:eastAsiaTheme="minorEastAsia" w:hAnsiTheme="minorHAnsi" w:cstheme="minorBidi"/>
          <w:b w:val="0"/>
          <w:bCs w:val="0"/>
          <w:caps w:val="0"/>
          <w:sz w:val="22"/>
          <w:szCs w:val="22"/>
        </w:rPr>
      </w:pPr>
      <w:r w:rsidRPr="00AE5A6B">
        <w:rPr>
          <w:bCs w:val="0"/>
        </w:rPr>
        <w:fldChar w:fldCharType="begin"/>
      </w:r>
      <w:r w:rsidR="00BC3F66" w:rsidRPr="00AE5A6B">
        <w:rPr>
          <w:bCs w:val="0"/>
        </w:rPr>
        <w:instrText xml:space="preserve"> TOC  \* MERGEFORMAT </w:instrText>
      </w:r>
      <w:r w:rsidRPr="00AE5A6B">
        <w:rPr>
          <w:bCs w:val="0"/>
        </w:rPr>
        <w:fldChar w:fldCharType="separate"/>
      </w:r>
      <w:r w:rsidR="00EC4A4B">
        <w:t>Перечень таблиц</w:t>
      </w:r>
      <w:r w:rsidR="00EC4A4B">
        <w:tab/>
      </w:r>
      <w:r w:rsidR="00EC4A4B">
        <w:fldChar w:fldCharType="begin"/>
      </w:r>
      <w:r w:rsidR="00EC4A4B">
        <w:instrText xml:space="preserve"> PAGEREF _Toc186095596 \h </w:instrText>
      </w:r>
      <w:r w:rsidR="00EC4A4B">
        <w:fldChar w:fldCharType="separate"/>
      </w:r>
      <w:r w:rsidR="00EC4A4B">
        <w:t>12</w:t>
      </w:r>
      <w:r w:rsidR="00EC4A4B">
        <w:fldChar w:fldCharType="end"/>
      </w:r>
    </w:p>
    <w:p w:rsidR="00EC4A4B" w:rsidRDefault="00EC4A4B">
      <w:pPr>
        <w:pStyle w:val="11"/>
        <w:rPr>
          <w:rFonts w:asciiTheme="minorHAnsi" w:eastAsiaTheme="minorEastAsia" w:hAnsiTheme="minorHAnsi" w:cstheme="minorBidi"/>
          <w:b w:val="0"/>
          <w:bCs w:val="0"/>
          <w:caps w:val="0"/>
          <w:sz w:val="22"/>
          <w:szCs w:val="22"/>
        </w:rPr>
      </w:pPr>
      <w:r>
        <w:t>Перечень рисунков</w:t>
      </w:r>
      <w:r>
        <w:tab/>
      </w:r>
      <w:r>
        <w:fldChar w:fldCharType="begin"/>
      </w:r>
      <w:r>
        <w:instrText xml:space="preserve"> PAGEREF _Toc186095597 \h </w:instrText>
      </w:r>
      <w:r>
        <w:fldChar w:fldCharType="separate"/>
      </w:r>
      <w:r>
        <w:t>13</w:t>
      </w:r>
      <w:r>
        <w:fldChar w:fldCharType="end"/>
      </w:r>
    </w:p>
    <w:p w:rsidR="00EC4A4B" w:rsidRDefault="00EC4A4B">
      <w:pPr>
        <w:pStyle w:val="11"/>
        <w:rPr>
          <w:rFonts w:asciiTheme="minorHAnsi" w:eastAsiaTheme="minorEastAsia" w:hAnsiTheme="minorHAnsi" w:cstheme="minorBidi"/>
          <w:b w:val="0"/>
          <w:bCs w:val="0"/>
          <w:caps w:val="0"/>
          <w:sz w:val="22"/>
          <w:szCs w:val="22"/>
        </w:rPr>
      </w:pPr>
      <w:r>
        <w:t>Перечень ссылочных документов</w:t>
      </w:r>
      <w:r>
        <w:tab/>
      </w:r>
      <w:r>
        <w:fldChar w:fldCharType="begin"/>
      </w:r>
      <w:r>
        <w:instrText xml:space="preserve"> PAGEREF _Toc186095598 \h </w:instrText>
      </w:r>
      <w:r>
        <w:fldChar w:fldCharType="separate"/>
      </w:r>
      <w:r>
        <w:t>17</w:t>
      </w:r>
      <w:r>
        <w:fldChar w:fldCharType="end"/>
      </w:r>
    </w:p>
    <w:p w:rsidR="00EC4A4B" w:rsidRDefault="00EC4A4B">
      <w:pPr>
        <w:pStyle w:val="11"/>
        <w:rPr>
          <w:rFonts w:asciiTheme="minorHAnsi" w:eastAsiaTheme="minorEastAsia" w:hAnsiTheme="minorHAnsi" w:cstheme="minorBidi"/>
          <w:b w:val="0"/>
          <w:bCs w:val="0"/>
          <w:caps w:val="0"/>
          <w:sz w:val="22"/>
          <w:szCs w:val="22"/>
        </w:rPr>
      </w:pPr>
      <w:r>
        <w:t>Перечень терминов и сокращений</w:t>
      </w:r>
      <w:r>
        <w:tab/>
      </w:r>
      <w:r>
        <w:fldChar w:fldCharType="begin"/>
      </w:r>
      <w:r>
        <w:instrText xml:space="preserve"> PAGEREF _Toc186095599 \h </w:instrText>
      </w:r>
      <w:r>
        <w:fldChar w:fldCharType="separate"/>
      </w:r>
      <w:r>
        <w:t>18</w:t>
      </w:r>
      <w:r>
        <w:fldChar w:fldCharType="end"/>
      </w:r>
    </w:p>
    <w:p w:rsidR="00EC4A4B" w:rsidRDefault="00EC4A4B">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fldChar w:fldCharType="begin"/>
      </w:r>
      <w:r>
        <w:instrText xml:space="preserve"> PAGEREF _Toc186095600 \h </w:instrText>
      </w:r>
      <w:r>
        <w:fldChar w:fldCharType="separate"/>
      </w:r>
      <w:r>
        <w:t>26</w:t>
      </w:r>
      <w:r>
        <w:fldChar w:fldCharType="end"/>
      </w:r>
    </w:p>
    <w:p w:rsidR="00EC4A4B" w:rsidRDefault="00EC4A4B">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fldChar w:fldCharType="begin"/>
      </w:r>
      <w:r>
        <w:instrText xml:space="preserve"> PAGEREF _Toc186095601 \h </w:instrText>
      </w:r>
      <w:r>
        <w:fldChar w:fldCharType="separate"/>
      </w:r>
      <w:r>
        <w:t>26</w:t>
      </w:r>
      <w:r>
        <w:fldChar w:fldCharType="end"/>
      </w:r>
    </w:p>
    <w:p w:rsidR="00EC4A4B" w:rsidRDefault="00EC4A4B">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fldChar w:fldCharType="begin"/>
      </w:r>
      <w:r>
        <w:instrText xml:space="preserve"> PAGEREF _Toc186095602 \h </w:instrText>
      </w:r>
      <w:r>
        <w:fldChar w:fldCharType="separate"/>
      </w:r>
      <w:r>
        <w:t>26</w:t>
      </w:r>
      <w:r>
        <w:fldChar w:fldCharType="end"/>
      </w:r>
    </w:p>
    <w:p w:rsidR="00EC4A4B" w:rsidRDefault="00EC4A4B">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fldChar w:fldCharType="begin"/>
      </w:r>
      <w:r>
        <w:instrText xml:space="preserve"> PAGEREF _Toc186095603 \h </w:instrText>
      </w:r>
      <w:r>
        <w:fldChar w:fldCharType="separate"/>
      </w:r>
      <w:r>
        <w:t>27</w:t>
      </w:r>
      <w:r>
        <w:fldChar w:fldCharType="end"/>
      </w:r>
    </w:p>
    <w:p w:rsidR="00EC4A4B" w:rsidRDefault="00EC4A4B">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fldChar w:fldCharType="begin"/>
      </w:r>
      <w:r>
        <w:instrText xml:space="preserve"> PAGEREF _Toc186095604 \h </w:instrText>
      </w:r>
      <w:r>
        <w:fldChar w:fldCharType="separate"/>
      </w:r>
      <w:r>
        <w:t>28</w:t>
      </w:r>
      <w:r>
        <w:fldChar w:fldCharType="end"/>
      </w:r>
    </w:p>
    <w:p w:rsidR="00EC4A4B" w:rsidRDefault="00EC4A4B">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fldChar w:fldCharType="begin"/>
      </w:r>
      <w:r>
        <w:instrText xml:space="preserve"> PAGEREF _Toc186095605 \h </w:instrText>
      </w:r>
      <w:r>
        <w:fldChar w:fldCharType="separate"/>
      </w:r>
      <w:r>
        <w:t>29</w:t>
      </w:r>
      <w:r>
        <w:fldChar w:fldCharType="end"/>
      </w:r>
    </w:p>
    <w:p w:rsidR="00EC4A4B" w:rsidRDefault="00EC4A4B">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fldChar w:fldCharType="begin"/>
      </w:r>
      <w:r>
        <w:instrText xml:space="preserve"> PAGEREF _Toc186095606 \h </w:instrText>
      </w:r>
      <w:r>
        <w:fldChar w:fldCharType="separate"/>
      </w:r>
      <w:r>
        <w:t>30</w:t>
      </w:r>
      <w:r>
        <w:fldChar w:fldCharType="end"/>
      </w:r>
    </w:p>
    <w:p w:rsidR="00EC4A4B" w:rsidRDefault="00EC4A4B">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fldChar w:fldCharType="begin"/>
      </w:r>
      <w:r>
        <w:instrText xml:space="preserve"> PAGEREF _Toc186095607 \h </w:instrText>
      </w:r>
      <w:r>
        <w:fldChar w:fldCharType="separate"/>
      </w:r>
      <w:r>
        <w:t>31</w:t>
      </w:r>
      <w:r>
        <w:fldChar w:fldCharType="end"/>
      </w:r>
    </w:p>
    <w:p w:rsidR="00EC4A4B" w:rsidRDefault="00EC4A4B">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_Toc186095608 \h </w:instrText>
      </w:r>
      <w:r>
        <w:fldChar w:fldCharType="separate"/>
      </w:r>
      <w:r>
        <w:t>31</w:t>
      </w:r>
      <w:r>
        <w:fldChar w:fldCharType="end"/>
      </w:r>
    </w:p>
    <w:p w:rsidR="00EC4A4B" w:rsidRDefault="00EC4A4B">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документа «Заявка для внесения Сведений в Перечень документов-оснований» вручную»</w:t>
      </w:r>
      <w:r>
        <w:tab/>
      </w:r>
      <w:r>
        <w:fldChar w:fldCharType="begin"/>
      </w:r>
      <w:r>
        <w:instrText xml:space="preserve"> PAGEREF _Toc186095609 \h </w:instrText>
      </w:r>
      <w:r>
        <w:fldChar w:fldCharType="separate"/>
      </w:r>
      <w:r>
        <w:t>31</w:t>
      </w:r>
      <w:r>
        <w:fldChar w:fldCharType="end"/>
      </w:r>
    </w:p>
    <w:p w:rsidR="00EC4A4B" w:rsidRDefault="00EC4A4B">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Pr>
          <w:noProof/>
        </w:rPr>
        <w:fldChar w:fldCharType="begin"/>
      </w:r>
      <w:r>
        <w:rPr>
          <w:noProof/>
        </w:rPr>
        <w:instrText xml:space="preserve"> PAGEREF _Toc186095610 \h </w:instrText>
      </w:r>
      <w:r>
        <w:rPr>
          <w:noProof/>
        </w:rPr>
      </w:r>
      <w:r>
        <w:rPr>
          <w:noProof/>
        </w:rPr>
        <w:fldChar w:fldCharType="separate"/>
      </w:r>
      <w:r>
        <w:rPr>
          <w:noProof/>
        </w:rPr>
        <w:t>34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_Toc186095611 \h </w:instrText>
      </w:r>
      <w:r>
        <w:rPr>
          <w:noProof/>
        </w:rPr>
      </w:r>
      <w:r>
        <w:rPr>
          <w:noProof/>
        </w:rPr>
        <w:fldChar w:fldCharType="separate"/>
      </w:r>
      <w:r>
        <w:rPr>
          <w:noProof/>
        </w:rPr>
        <w:t>35</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4.1.1.3.</w:t>
      </w:r>
      <w:r>
        <w:rPr>
          <w:rFonts w:asciiTheme="minorHAnsi" w:eastAsiaTheme="minorEastAsia" w:hAnsiTheme="minorHAnsi" w:cstheme="minorBidi"/>
          <w:noProof/>
          <w:sz w:val="22"/>
          <w:szCs w:val="22"/>
        </w:rPr>
        <w:tab/>
      </w:r>
      <w:r>
        <w:rPr>
          <w:noProof/>
        </w:rPr>
        <w:t>Редактирование ИГК в статусе «Черновик»</w:t>
      </w:r>
      <w:r>
        <w:rPr>
          <w:noProof/>
        </w:rPr>
        <w:tab/>
      </w:r>
      <w:r>
        <w:rPr>
          <w:noProof/>
        </w:rPr>
        <w:fldChar w:fldCharType="begin"/>
      </w:r>
      <w:r>
        <w:rPr>
          <w:noProof/>
        </w:rPr>
        <w:instrText xml:space="preserve"> PAGEREF _Toc186095612 \h </w:instrText>
      </w:r>
      <w:r>
        <w:rPr>
          <w:noProof/>
        </w:rPr>
      </w:r>
      <w:r>
        <w:rPr>
          <w:noProof/>
        </w:rPr>
        <w:fldChar w:fldCharType="separate"/>
      </w:r>
      <w:r>
        <w:rPr>
          <w:noProof/>
        </w:rPr>
        <w:t>39</w:t>
      </w:r>
      <w:r>
        <w:rPr>
          <w:noProof/>
        </w:rPr>
        <w:fldChar w:fldCharType="end"/>
      </w:r>
    </w:p>
    <w:p w:rsidR="00EC4A4B" w:rsidRDefault="00EC4A4B">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_Toc186095613 \h </w:instrText>
      </w:r>
      <w:r>
        <w:fldChar w:fldCharType="separate"/>
      </w:r>
      <w:r>
        <w:t>39</w:t>
      </w:r>
      <w:r>
        <w:fldChar w:fldCharType="end"/>
      </w:r>
    </w:p>
    <w:p w:rsidR="00EC4A4B" w:rsidRDefault="00EC4A4B">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«Формирование и обработка документа «Карточка контракта»</w:t>
      </w:r>
      <w:r>
        <w:tab/>
      </w:r>
      <w:r>
        <w:fldChar w:fldCharType="begin"/>
      </w:r>
      <w:r>
        <w:instrText xml:space="preserve"> PAGEREF _Toc186095614 \h </w:instrText>
      </w:r>
      <w:r>
        <w:fldChar w:fldCharType="separate"/>
      </w:r>
      <w:r>
        <w:t>39</w:t>
      </w:r>
      <w:r>
        <w:fldChar w:fldCharType="end"/>
      </w:r>
    </w:p>
    <w:p w:rsidR="00EC4A4B" w:rsidRDefault="00EC4A4B">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бизнес-процесса «Формирование документа «Акт приемки товаров, работ, услуг» (ф. 0510452)»</w:t>
      </w:r>
      <w:r>
        <w:tab/>
      </w:r>
      <w:r>
        <w:fldChar w:fldCharType="begin"/>
      </w:r>
      <w:r>
        <w:instrText xml:space="preserve"> PAGEREF _Toc186095615 \h </w:instrText>
      </w:r>
      <w:r>
        <w:fldChar w:fldCharType="separate"/>
      </w:r>
      <w:r>
        <w:t>42</w:t>
      </w:r>
      <w:r>
        <w:fldChar w:fldCharType="end"/>
      </w:r>
    </w:p>
    <w:p w:rsidR="00EC4A4B" w:rsidRDefault="00EC4A4B">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Формирование и обработка Акта приемки ТРУ</w:t>
      </w:r>
      <w:r>
        <w:tab/>
      </w:r>
      <w:r>
        <w:fldChar w:fldCharType="begin"/>
      </w:r>
      <w:r>
        <w:instrText xml:space="preserve"> PAGEREF _Toc186095616 \h </w:instrText>
      </w:r>
      <w:r>
        <w:fldChar w:fldCharType="separate"/>
      </w:r>
      <w:r>
        <w:t>43</w:t>
      </w:r>
      <w:r>
        <w:fldChar w:fldCharType="end"/>
      </w:r>
    </w:p>
    <w:p w:rsidR="00EC4A4B" w:rsidRDefault="00EC4A4B">
      <w:pPr>
        <w:pStyle w:val="43"/>
        <w:rPr>
          <w:rFonts w:asciiTheme="minorHAnsi" w:eastAsiaTheme="minorEastAsia" w:hAnsiTheme="minorHAnsi" w:cstheme="minorBidi"/>
          <w:noProof/>
          <w:sz w:val="22"/>
          <w:szCs w:val="22"/>
        </w:rPr>
      </w:pPr>
      <w:r>
        <w:rPr>
          <w:noProof/>
        </w:rPr>
        <w:t>4.3.1.1.</w:t>
      </w:r>
      <w:r>
        <w:rPr>
          <w:rFonts w:asciiTheme="minorHAnsi" w:eastAsiaTheme="minorEastAsia" w:hAnsiTheme="minorHAnsi" w:cstheme="minorBidi"/>
          <w:noProof/>
          <w:sz w:val="22"/>
          <w:szCs w:val="22"/>
        </w:rPr>
        <w:tab/>
      </w:r>
      <w:r w:rsidRPr="006124D5">
        <w:rPr>
          <w:bCs/>
          <w:noProof/>
        </w:rPr>
        <w:t>Прием из внешних систем посредством ПОИБ СОБИ ФК и ЕСМВ</w:t>
      </w:r>
      <w:r>
        <w:rPr>
          <w:noProof/>
        </w:rPr>
        <w:tab/>
      </w:r>
      <w:r>
        <w:rPr>
          <w:noProof/>
        </w:rPr>
        <w:fldChar w:fldCharType="begin"/>
      </w:r>
      <w:r>
        <w:rPr>
          <w:noProof/>
        </w:rPr>
        <w:instrText xml:space="preserve"> PAGEREF _Toc186095617 \h </w:instrText>
      </w:r>
      <w:r>
        <w:rPr>
          <w:noProof/>
        </w:rPr>
      </w:r>
      <w:r>
        <w:rPr>
          <w:noProof/>
        </w:rPr>
        <w:fldChar w:fldCharType="separate"/>
      </w:r>
      <w:r>
        <w:rPr>
          <w:noProof/>
        </w:rPr>
        <w:t>43</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bCs/>
          <w:noProof/>
        </w:rPr>
        <w:t>4.3.1.2.</w:t>
      </w:r>
      <w:r>
        <w:rPr>
          <w:rFonts w:asciiTheme="minorHAnsi" w:eastAsiaTheme="minorEastAsia" w:hAnsiTheme="minorHAnsi" w:cstheme="minorBidi"/>
          <w:noProof/>
          <w:sz w:val="22"/>
          <w:szCs w:val="22"/>
        </w:rPr>
        <w:tab/>
      </w:r>
      <w:r w:rsidRPr="006124D5">
        <w:rPr>
          <w:bCs/>
          <w:noProof/>
        </w:rPr>
        <w:t xml:space="preserve">Импорт </w:t>
      </w:r>
      <w:r>
        <w:rPr>
          <w:noProof/>
        </w:rPr>
        <w:t>Акта приемки ТРУ</w:t>
      </w:r>
      <w:r>
        <w:rPr>
          <w:noProof/>
        </w:rPr>
        <w:tab/>
      </w:r>
      <w:r>
        <w:rPr>
          <w:noProof/>
        </w:rPr>
        <w:fldChar w:fldCharType="begin"/>
      </w:r>
      <w:r>
        <w:rPr>
          <w:noProof/>
        </w:rPr>
        <w:instrText xml:space="preserve"> PAGEREF _Toc186095618 \h </w:instrText>
      </w:r>
      <w:r>
        <w:rPr>
          <w:noProof/>
        </w:rPr>
      </w:r>
      <w:r>
        <w:rPr>
          <w:noProof/>
        </w:rPr>
        <w:fldChar w:fldCharType="separate"/>
      </w:r>
      <w:r>
        <w:rPr>
          <w:noProof/>
        </w:rPr>
        <w:t>43</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4.3.1.3.</w:t>
      </w:r>
      <w:r>
        <w:rPr>
          <w:rFonts w:asciiTheme="minorHAnsi" w:eastAsiaTheme="minorEastAsia" w:hAnsiTheme="minorHAnsi" w:cstheme="minorBidi"/>
          <w:noProof/>
          <w:sz w:val="22"/>
          <w:szCs w:val="22"/>
        </w:rPr>
        <w:tab/>
      </w:r>
      <w:r w:rsidRPr="006124D5">
        <w:rPr>
          <w:bCs/>
          <w:noProof/>
        </w:rPr>
        <w:t>Ручное создание</w:t>
      </w:r>
      <w:r>
        <w:rPr>
          <w:noProof/>
        </w:rPr>
        <w:t xml:space="preserve"> Акта приемки ТРУ</w:t>
      </w:r>
      <w:r>
        <w:rPr>
          <w:noProof/>
        </w:rPr>
        <w:tab/>
      </w:r>
      <w:r>
        <w:rPr>
          <w:noProof/>
        </w:rPr>
        <w:fldChar w:fldCharType="begin"/>
      </w:r>
      <w:r>
        <w:rPr>
          <w:noProof/>
        </w:rPr>
        <w:instrText xml:space="preserve"> PAGEREF _Toc186095619 \h </w:instrText>
      </w:r>
      <w:r>
        <w:rPr>
          <w:noProof/>
        </w:rPr>
      </w:r>
      <w:r>
        <w:rPr>
          <w:noProof/>
        </w:rPr>
        <w:fldChar w:fldCharType="separate"/>
      </w:r>
      <w:r>
        <w:rPr>
          <w:noProof/>
        </w:rPr>
        <w:t>44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4.3.1.4.</w:t>
      </w:r>
      <w:r>
        <w:rPr>
          <w:rFonts w:asciiTheme="minorHAnsi" w:eastAsiaTheme="minorEastAsia" w:hAnsiTheme="minorHAnsi" w:cstheme="minorBidi"/>
          <w:noProof/>
          <w:sz w:val="22"/>
          <w:szCs w:val="22"/>
        </w:rPr>
        <w:tab/>
      </w:r>
      <w:r w:rsidRPr="006124D5">
        <w:rPr>
          <w:bCs/>
          <w:noProof/>
        </w:rPr>
        <w:t>Проверка</w:t>
      </w:r>
      <w:r>
        <w:rPr>
          <w:noProof/>
        </w:rPr>
        <w:t xml:space="preserve"> </w:t>
      </w:r>
      <w:r w:rsidRPr="006124D5">
        <w:rPr>
          <w:bCs/>
          <w:noProof/>
        </w:rPr>
        <w:t>Документа о приемке</w:t>
      </w:r>
      <w:r>
        <w:rPr>
          <w:noProof/>
        </w:rPr>
        <w:tab/>
      </w:r>
      <w:r>
        <w:rPr>
          <w:noProof/>
        </w:rPr>
        <w:fldChar w:fldCharType="begin"/>
      </w:r>
      <w:r>
        <w:rPr>
          <w:noProof/>
        </w:rPr>
        <w:instrText xml:space="preserve"> PAGEREF _Toc186095620 \h </w:instrText>
      </w:r>
      <w:r>
        <w:rPr>
          <w:noProof/>
        </w:rPr>
      </w:r>
      <w:r>
        <w:rPr>
          <w:noProof/>
        </w:rPr>
        <w:fldChar w:fldCharType="separate"/>
      </w:r>
      <w:r>
        <w:rPr>
          <w:noProof/>
        </w:rPr>
        <w:t>44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4.3.1.5.</w:t>
      </w:r>
      <w:r>
        <w:rPr>
          <w:rFonts w:asciiTheme="minorHAnsi" w:eastAsiaTheme="minorEastAsia" w:hAnsiTheme="minorHAnsi" w:cstheme="minorBidi"/>
          <w:noProof/>
          <w:sz w:val="22"/>
          <w:szCs w:val="22"/>
        </w:rPr>
        <w:tab/>
      </w:r>
      <w:r w:rsidRPr="006124D5">
        <w:rPr>
          <w:bCs/>
          <w:noProof/>
        </w:rPr>
        <w:t xml:space="preserve">Исполнение Исполнителем, Заказчиком </w:t>
      </w:r>
      <w:r>
        <w:rPr>
          <w:noProof/>
        </w:rPr>
        <w:t>Акта приемки ТРУ</w:t>
      </w:r>
      <w:r>
        <w:rPr>
          <w:noProof/>
        </w:rPr>
        <w:tab/>
      </w:r>
      <w:r>
        <w:rPr>
          <w:noProof/>
        </w:rPr>
        <w:fldChar w:fldCharType="begin"/>
      </w:r>
      <w:r>
        <w:rPr>
          <w:noProof/>
        </w:rPr>
        <w:instrText xml:space="preserve"> PAGEREF _Toc186095621 \h </w:instrText>
      </w:r>
      <w:r>
        <w:rPr>
          <w:noProof/>
        </w:rPr>
      </w:r>
      <w:r>
        <w:rPr>
          <w:noProof/>
        </w:rPr>
        <w:fldChar w:fldCharType="separate"/>
      </w:r>
      <w:r>
        <w:rPr>
          <w:noProof/>
        </w:rPr>
        <w:t>44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4.3.1.6.</w:t>
      </w:r>
      <w:r>
        <w:rPr>
          <w:rFonts w:asciiTheme="minorHAnsi" w:eastAsiaTheme="minorEastAsia" w:hAnsiTheme="minorHAnsi" w:cstheme="minorBidi"/>
          <w:noProof/>
          <w:sz w:val="22"/>
          <w:szCs w:val="22"/>
        </w:rPr>
        <w:tab/>
      </w:r>
      <w:r w:rsidRPr="006124D5">
        <w:rPr>
          <w:bCs/>
          <w:noProof/>
        </w:rPr>
        <w:t>Отражение информации об оплатах в Акте приемки ТРУ</w:t>
      </w:r>
      <w:r>
        <w:rPr>
          <w:noProof/>
        </w:rPr>
        <w:tab/>
      </w:r>
      <w:r>
        <w:rPr>
          <w:noProof/>
        </w:rPr>
        <w:fldChar w:fldCharType="begin"/>
      </w:r>
      <w:r>
        <w:rPr>
          <w:noProof/>
        </w:rPr>
        <w:instrText xml:space="preserve"> PAGEREF _Toc186095622 \h </w:instrText>
      </w:r>
      <w:r>
        <w:rPr>
          <w:noProof/>
        </w:rPr>
      </w:r>
      <w:r>
        <w:rPr>
          <w:noProof/>
        </w:rPr>
        <w:fldChar w:fldCharType="separate"/>
      </w:r>
      <w:r>
        <w:rPr>
          <w:noProof/>
        </w:rPr>
        <w:t>45</w:t>
      </w:r>
      <w:r>
        <w:rPr>
          <w:noProof/>
        </w:rPr>
        <w:fldChar w:fldCharType="end"/>
      </w:r>
    </w:p>
    <w:p w:rsidR="00EC4A4B" w:rsidRDefault="00EC4A4B">
      <w:pPr>
        <w:pStyle w:val="26"/>
        <w:rPr>
          <w:rFonts w:asciiTheme="minorHAnsi" w:eastAsiaTheme="minorEastAsia" w:hAnsiTheme="minorHAnsi" w:cstheme="minorBidi"/>
          <w:bCs w:val="0"/>
          <w:sz w:val="22"/>
          <w:szCs w:val="22"/>
        </w:rPr>
      </w:pPr>
      <w:r>
        <w:t>4.4.</w:t>
      </w:r>
      <w:r>
        <w:rPr>
          <w:rFonts w:asciiTheme="minorHAnsi" w:eastAsiaTheme="minorEastAsia" w:hAnsiTheme="minorHAnsi" w:cstheme="minorBidi"/>
          <w:bCs w:val="0"/>
          <w:sz w:val="22"/>
          <w:szCs w:val="22"/>
        </w:rPr>
        <w:tab/>
      </w:r>
      <w: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_Toc186095623 \h </w:instrText>
      </w:r>
      <w:r>
        <w:fldChar w:fldCharType="separate"/>
      </w:r>
      <w:r>
        <w:t>45</w:t>
      </w:r>
      <w:r>
        <w:fldChar w:fldCharType="end"/>
      </w:r>
    </w:p>
    <w:p w:rsidR="00EC4A4B" w:rsidRDefault="00EC4A4B">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fldChar w:fldCharType="begin"/>
      </w:r>
      <w:r>
        <w:instrText xml:space="preserve"> PAGEREF _Toc186095624 \h </w:instrText>
      </w:r>
      <w:r>
        <w:fldChar w:fldCharType="separate"/>
      </w:r>
      <w:r>
        <w:t>46</w:t>
      </w:r>
      <w:r>
        <w:fldChar w:fldCharType="end"/>
      </w:r>
    </w:p>
    <w:p w:rsidR="00EC4A4B" w:rsidRDefault="00EC4A4B">
      <w:pPr>
        <w:pStyle w:val="43"/>
        <w:rPr>
          <w:rFonts w:asciiTheme="minorHAnsi" w:eastAsiaTheme="minorEastAsia" w:hAnsiTheme="minorHAnsi" w:cstheme="minorBidi"/>
          <w:noProof/>
          <w:sz w:val="22"/>
          <w:szCs w:val="22"/>
        </w:rPr>
      </w:pPr>
      <w:r>
        <w:rPr>
          <w:noProof/>
        </w:rPr>
        <w:t>4.4.1.1.</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_Toc186095625 \h </w:instrText>
      </w:r>
      <w:r>
        <w:rPr>
          <w:noProof/>
        </w:rPr>
      </w:r>
      <w:r>
        <w:rPr>
          <w:noProof/>
        </w:rPr>
        <w:fldChar w:fldCharType="separate"/>
      </w:r>
      <w:r>
        <w:rPr>
          <w:noProof/>
        </w:rPr>
        <w:t>47</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4.4.2.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fldChar w:fldCharType="begin"/>
      </w:r>
      <w:r>
        <w:instrText xml:space="preserve"> PAGEREF _Toc186095626 \h </w:instrText>
      </w:r>
      <w:r>
        <w:fldChar w:fldCharType="separate"/>
      </w:r>
      <w:r>
        <w:t>47</w:t>
      </w:r>
      <w:r>
        <w:fldChar w:fldCharType="end"/>
      </w:r>
    </w:p>
    <w:p w:rsidR="00EC4A4B" w:rsidRDefault="00EC4A4B">
      <w:pPr>
        <w:pStyle w:val="43"/>
        <w:rPr>
          <w:rFonts w:asciiTheme="minorHAnsi" w:eastAsiaTheme="minorEastAsia" w:hAnsiTheme="minorHAnsi" w:cstheme="minorBidi"/>
          <w:noProof/>
          <w:sz w:val="22"/>
          <w:szCs w:val="22"/>
        </w:rPr>
      </w:pPr>
      <w:r>
        <w:rPr>
          <w:noProof/>
        </w:rPr>
        <w:t>4.4.2.1.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Pr>
          <w:noProof/>
        </w:rPr>
        <w:fldChar w:fldCharType="begin"/>
      </w:r>
      <w:r>
        <w:rPr>
          <w:noProof/>
        </w:rPr>
        <w:instrText xml:space="preserve"> PAGEREF _Toc186095627 \h </w:instrText>
      </w:r>
      <w:r>
        <w:rPr>
          <w:noProof/>
        </w:rPr>
      </w:r>
      <w:r>
        <w:rPr>
          <w:noProof/>
        </w:rPr>
        <w:fldChar w:fldCharType="separate"/>
      </w:r>
      <w:r>
        <w:rPr>
          <w:noProof/>
        </w:rPr>
        <w:t>49</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lastRenderedPageBreak/>
        <w:t>4.4.2.2.</w:t>
      </w:r>
      <w:r>
        <w:rPr>
          <w:rFonts w:asciiTheme="minorHAnsi" w:eastAsiaTheme="minorEastAsia" w:hAnsiTheme="minorHAnsi" w:cstheme="minorBidi"/>
          <w:noProof/>
          <w:sz w:val="22"/>
          <w:szCs w:val="22"/>
        </w:rPr>
        <w:tab/>
      </w:r>
      <w:r>
        <w:rPr>
          <w:noProof/>
        </w:rPr>
        <w:t>Уточнение плановых показателей прошлого года. Формирование документа «Сведения об операциях с ЦС» с признаком «Корректировка показателей»</w:t>
      </w:r>
      <w:r>
        <w:rPr>
          <w:noProof/>
        </w:rPr>
        <w:tab/>
      </w:r>
      <w:r>
        <w:rPr>
          <w:noProof/>
        </w:rPr>
        <w:fldChar w:fldCharType="begin"/>
      </w:r>
      <w:r>
        <w:rPr>
          <w:noProof/>
        </w:rPr>
        <w:instrText xml:space="preserve"> PAGEREF _Toc186095628 \h </w:instrText>
      </w:r>
      <w:r>
        <w:rPr>
          <w:noProof/>
        </w:rPr>
      </w:r>
      <w:r>
        <w:rPr>
          <w:noProof/>
        </w:rPr>
        <w:fldChar w:fldCharType="separate"/>
      </w:r>
      <w:r>
        <w:rPr>
          <w:noProof/>
        </w:rPr>
        <w:t>50</w:t>
      </w:r>
      <w:r>
        <w:rPr>
          <w:noProof/>
        </w:rPr>
        <w:fldChar w:fldCharType="end"/>
      </w:r>
    </w:p>
    <w:p w:rsidR="00EC4A4B" w:rsidRDefault="00EC4A4B">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_Toc186095629 \h </w:instrText>
      </w:r>
      <w:r>
        <w:fldChar w:fldCharType="separate"/>
      </w:r>
      <w:r>
        <w:t>52</w:t>
      </w:r>
      <w:r>
        <w:fldChar w:fldCharType="end"/>
      </w:r>
    </w:p>
    <w:p w:rsidR="00EC4A4B" w:rsidRDefault="00EC4A4B">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и исполнение ПП Клиента»</w:t>
      </w:r>
      <w:r>
        <w:tab/>
      </w:r>
      <w:r>
        <w:fldChar w:fldCharType="begin"/>
      </w:r>
      <w:r>
        <w:instrText xml:space="preserve"> PAGEREF _Toc186095630 \h </w:instrText>
      </w:r>
      <w:r>
        <w:fldChar w:fldCharType="separate"/>
      </w:r>
      <w:r>
        <w:t>52</w:t>
      </w:r>
      <w:r>
        <w:fldChar w:fldCharType="end"/>
      </w:r>
    </w:p>
    <w:p w:rsidR="00EC4A4B" w:rsidRDefault="00EC4A4B">
      <w:pPr>
        <w:pStyle w:val="43"/>
        <w:rPr>
          <w:rFonts w:asciiTheme="minorHAnsi" w:eastAsiaTheme="minorEastAsia" w:hAnsiTheme="minorHAnsi" w:cstheme="minorBidi"/>
          <w:noProof/>
          <w:sz w:val="22"/>
          <w:szCs w:val="22"/>
        </w:rPr>
      </w:pPr>
      <w:r>
        <w:rPr>
          <w:noProof/>
        </w:rPr>
        <w:t>4.5.1.1.</w:t>
      </w:r>
      <w:r>
        <w:rPr>
          <w:rFonts w:asciiTheme="minorHAnsi" w:eastAsiaTheme="minorEastAsia" w:hAnsiTheme="minorHAnsi" w:cstheme="minorBidi"/>
          <w:noProof/>
          <w:sz w:val="22"/>
          <w:szCs w:val="22"/>
        </w:rPr>
        <w:tab/>
      </w:r>
      <w:r>
        <w:rPr>
          <w:noProof/>
        </w:rPr>
        <w:t>Формирование и утверждение ПП Клиента в ЛК Клиента</w:t>
      </w:r>
      <w:r>
        <w:rPr>
          <w:noProof/>
        </w:rPr>
        <w:tab/>
      </w:r>
      <w:r>
        <w:rPr>
          <w:noProof/>
        </w:rPr>
        <w:fldChar w:fldCharType="begin"/>
      </w:r>
      <w:r>
        <w:rPr>
          <w:noProof/>
        </w:rPr>
        <w:instrText xml:space="preserve"> PAGEREF _Toc186095631 \h </w:instrText>
      </w:r>
      <w:r>
        <w:rPr>
          <w:noProof/>
        </w:rPr>
      </w:r>
      <w:r>
        <w:rPr>
          <w:noProof/>
        </w:rPr>
        <w:fldChar w:fldCharType="separate"/>
      </w:r>
      <w:r>
        <w:rPr>
          <w:noProof/>
        </w:rPr>
        <w:t>53</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4.5.1.2.</w:t>
      </w:r>
      <w:r>
        <w:rPr>
          <w:rFonts w:asciiTheme="minorHAnsi" w:eastAsiaTheme="minorEastAsia" w:hAnsiTheme="minorHAnsi" w:cstheme="minorBidi"/>
          <w:noProof/>
          <w:sz w:val="22"/>
          <w:szCs w:val="22"/>
        </w:rPr>
        <w:tab/>
      </w:r>
      <w:r>
        <w:rPr>
          <w:noProof/>
        </w:rPr>
        <w:t>Формирование ПП клиента на основании Акта приемки ТРУ</w:t>
      </w:r>
      <w:r>
        <w:rPr>
          <w:noProof/>
        </w:rPr>
        <w:tab/>
      </w:r>
      <w:r>
        <w:rPr>
          <w:noProof/>
        </w:rPr>
        <w:fldChar w:fldCharType="begin"/>
      </w:r>
      <w:r>
        <w:rPr>
          <w:noProof/>
        </w:rPr>
        <w:instrText xml:space="preserve"> PAGEREF _Toc186095632 \h </w:instrText>
      </w:r>
      <w:r>
        <w:rPr>
          <w:noProof/>
        </w:rPr>
      </w:r>
      <w:r>
        <w:rPr>
          <w:noProof/>
        </w:rPr>
        <w:fldChar w:fldCharType="separate"/>
      </w:r>
      <w:r>
        <w:rPr>
          <w:noProof/>
        </w:rPr>
        <w:t>53</w:t>
      </w:r>
      <w:r>
        <w:rPr>
          <w:noProof/>
        </w:rPr>
        <w:fldChar w:fldCharType="end"/>
      </w:r>
    </w:p>
    <w:p w:rsidR="00EC4A4B" w:rsidRDefault="00EC4A4B">
      <w:pPr>
        <w:pStyle w:val="53"/>
        <w:rPr>
          <w:rFonts w:asciiTheme="minorHAnsi" w:eastAsiaTheme="minorEastAsia" w:hAnsiTheme="minorHAnsi" w:cstheme="minorBidi"/>
          <w:sz w:val="22"/>
          <w:szCs w:val="22"/>
        </w:rPr>
      </w:pPr>
      <w:r>
        <w:t>4.5.1.2.1.</w:t>
      </w:r>
      <w:r>
        <w:rPr>
          <w:rFonts w:asciiTheme="minorHAnsi" w:eastAsiaTheme="minorEastAsia" w:hAnsiTheme="minorHAnsi" w:cstheme="minorBidi"/>
          <w:sz w:val="22"/>
          <w:szCs w:val="22"/>
        </w:rPr>
        <w:tab/>
      </w:r>
      <w:r>
        <w:t>Формирование исходящего платежного поручения заказчиком</w:t>
      </w:r>
      <w:r>
        <w:tab/>
      </w:r>
      <w:r>
        <w:fldChar w:fldCharType="begin"/>
      </w:r>
      <w:r>
        <w:instrText xml:space="preserve"> PAGEREF _Toc186095633 \h </w:instrText>
      </w:r>
      <w:r>
        <w:fldChar w:fldCharType="separate"/>
      </w:r>
      <w:r>
        <w:t>54</w:t>
      </w:r>
      <w:r>
        <w:fldChar w:fldCharType="end"/>
      </w:r>
    </w:p>
    <w:p w:rsidR="00EC4A4B" w:rsidRDefault="00EC4A4B">
      <w:pPr>
        <w:pStyle w:val="53"/>
        <w:rPr>
          <w:rFonts w:asciiTheme="minorHAnsi" w:eastAsiaTheme="minorEastAsia" w:hAnsiTheme="minorHAnsi" w:cstheme="minorBidi"/>
          <w:sz w:val="22"/>
          <w:szCs w:val="22"/>
        </w:rPr>
      </w:pPr>
      <w:r>
        <w:t>4.5.1.2.2.</w:t>
      </w:r>
      <w:r>
        <w:rPr>
          <w:rFonts w:asciiTheme="minorHAnsi" w:eastAsiaTheme="minorEastAsia" w:hAnsiTheme="minorHAnsi" w:cstheme="minorBidi"/>
          <w:sz w:val="22"/>
          <w:szCs w:val="22"/>
        </w:rPr>
        <w:tab/>
      </w:r>
      <w:r>
        <w:t>Формирование исходящего платежного поручения исполнителем в кредитную организацию</w:t>
      </w:r>
      <w:r>
        <w:tab/>
      </w:r>
      <w:r>
        <w:fldChar w:fldCharType="begin"/>
      </w:r>
      <w:r>
        <w:instrText xml:space="preserve"> PAGEREF _Toc186095634 \h </w:instrText>
      </w:r>
      <w:r>
        <w:fldChar w:fldCharType="separate"/>
      </w:r>
      <w:r>
        <w:t>54</w:t>
      </w:r>
      <w:r>
        <w:fldChar w:fldCharType="end"/>
      </w:r>
    </w:p>
    <w:p w:rsidR="00EC4A4B" w:rsidRDefault="00EC4A4B">
      <w:pPr>
        <w:pStyle w:val="53"/>
        <w:rPr>
          <w:rFonts w:asciiTheme="minorHAnsi" w:eastAsiaTheme="minorEastAsia" w:hAnsiTheme="minorHAnsi" w:cstheme="minorBidi"/>
          <w:sz w:val="22"/>
          <w:szCs w:val="22"/>
        </w:rPr>
      </w:pPr>
      <w:r>
        <w:t>4.5.1.2.3.</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_Toc186095635 \h </w:instrText>
      </w:r>
      <w:r>
        <w:fldChar w:fldCharType="separate"/>
      </w:r>
      <w:r>
        <w:t>55</w:t>
      </w:r>
      <w:r>
        <w:fldChar w:fldCharType="end"/>
      </w:r>
    </w:p>
    <w:p w:rsidR="00EC4A4B" w:rsidRDefault="00EC4A4B">
      <w:pPr>
        <w:pStyle w:val="43"/>
        <w:rPr>
          <w:rFonts w:asciiTheme="minorHAnsi" w:eastAsiaTheme="minorEastAsia" w:hAnsiTheme="minorHAnsi" w:cstheme="minorBidi"/>
          <w:noProof/>
          <w:sz w:val="22"/>
          <w:szCs w:val="22"/>
        </w:rPr>
      </w:pPr>
      <w:r>
        <w:rPr>
          <w:noProof/>
        </w:rPr>
        <w:t>4.5.1.3.</w:t>
      </w:r>
      <w:r>
        <w:rPr>
          <w:rFonts w:asciiTheme="minorHAnsi" w:eastAsiaTheme="minorEastAsia" w:hAnsiTheme="minorHAnsi" w:cstheme="minorBidi"/>
          <w:noProof/>
          <w:sz w:val="22"/>
          <w:szCs w:val="22"/>
        </w:rPr>
        <w:tab/>
      </w:r>
      <w:r>
        <w:rPr>
          <w:noProof/>
        </w:rPr>
        <w:t>Особенности выверки поступлений как восстановление кассового расхода с учетом Акта приемки ТРУ</w:t>
      </w:r>
      <w:r>
        <w:rPr>
          <w:noProof/>
        </w:rPr>
        <w:tab/>
      </w:r>
      <w:r>
        <w:rPr>
          <w:noProof/>
        </w:rPr>
        <w:fldChar w:fldCharType="begin"/>
      </w:r>
      <w:r>
        <w:rPr>
          <w:noProof/>
        </w:rPr>
        <w:instrText xml:space="preserve"> PAGEREF _Toc186095636 \h </w:instrText>
      </w:r>
      <w:r>
        <w:rPr>
          <w:noProof/>
        </w:rPr>
      </w:r>
      <w:r>
        <w:rPr>
          <w:noProof/>
        </w:rPr>
        <w:fldChar w:fldCharType="separate"/>
      </w:r>
      <w:r>
        <w:rPr>
          <w:noProof/>
        </w:rPr>
        <w:t>55</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«Формирование Запроса на отзыв распоряжения (запроса на аннулирование)»</w:t>
      </w:r>
      <w:r>
        <w:tab/>
      </w:r>
      <w:r>
        <w:fldChar w:fldCharType="begin"/>
      </w:r>
      <w:r>
        <w:instrText xml:space="preserve"> PAGEREF _Toc186095637 \h </w:instrText>
      </w:r>
      <w:r>
        <w:fldChar w:fldCharType="separate"/>
      </w:r>
      <w:r>
        <w:t>56</w:t>
      </w:r>
      <w:r>
        <w:fldChar w:fldCharType="end"/>
      </w:r>
    </w:p>
    <w:p w:rsidR="00EC4A4B" w:rsidRDefault="00EC4A4B">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и утверждение Запрос на отзыв распоряжения (запрос на аннулирование)</w:t>
      </w:r>
      <w:r>
        <w:rPr>
          <w:noProof/>
        </w:rPr>
        <w:tab/>
      </w:r>
      <w:r>
        <w:rPr>
          <w:noProof/>
        </w:rPr>
        <w:fldChar w:fldCharType="begin"/>
      </w:r>
      <w:r>
        <w:rPr>
          <w:noProof/>
        </w:rPr>
        <w:instrText xml:space="preserve"> PAGEREF _Toc186095638 \h </w:instrText>
      </w:r>
      <w:r>
        <w:rPr>
          <w:noProof/>
        </w:rPr>
      </w:r>
      <w:r>
        <w:rPr>
          <w:noProof/>
        </w:rPr>
        <w:fldChar w:fldCharType="separate"/>
      </w:r>
      <w:r>
        <w:rPr>
          <w:noProof/>
        </w:rPr>
        <w:t>56</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4.5.3.</w:t>
      </w:r>
      <w:r>
        <w:rPr>
          <w:rFonts w:asciiTheme="minorHAnsi" w:eastAsiaTheme="minorEastAsia" w:hAnsiTheme="minorHAnsi" w:cstheme="minorBidi"/>
          <w:bCs w:val="0"/>
          <w:iCs w:val="0"/>
          <w:sz w:val="22"/>
          <w:szCs w:val="22"/>
        </w:rPr>
        <w:tab/>
      </w:r>
      <w:r>
        <w:t>Бизнес-процесс «Прием, обработка и передача информации по ЭПС участника»</w:t>
      </w:r>
      <w:r>
        <w:tab/>
      </w:r>
      <w:r>
        <w:fldChar w:fldCharType="begin"/>
      </w:r>
      <w:r>
        <w:instrText xml:space="preserve"> PAGEREF _Toc186095639 \h </w:instrText>
      </w:r>
      <w:r>
        <w:fldChar w:fldCharType="separate"/>
      </w:r>
      <w:r>
        <w:t>57</w:t>
      </w:r>
      <w:r>
        <w:fldChar w:fldCharType="end"/>
      </w:r>
    </w:p>
    <w:p w:rsidR="00EC4A4B" w:rsidRDefault="00EC4A4B">
      <w:pPr>
        <w:pStyle w:val="34"/>
        <w:rPr>
          <w:rFonts w:asciiTheme="minorHAnsi" w:eastAsiaTheme="minorEastAsia" w:hAnsiTheme="minorHAnsi" w:cstheme="minorBidi"/>
          <w:bCs w:val="0"/>
          <w:iCs w:val="0"/>
          <w:sz w:val="22"/>
          <w:szCs w:val="22"/>
        </w:rPr>
      </w:pPr>
      <w:r>
        <w:t>4.5.4.</w:t>
      </w:r>
      <w:r>
        <w:rPr>
          <w:rFonts w:asciiTheme="minorHAnsi" w:eastAsiaTheme="minorEastAsia" w:hAnsiTheme="minorHAnsi" w:cstheme="minorBidi"/>
          <w:bCs w:val="0"/>
          <w:iCs w:val="0"/>
          <w:sz w:val="22"/>
          <w:szCs w:val="22"/>
        </w:rPr>
        <w:tab/>
      </w:r>
      <w:r>
        <w:t>Бизнес-процесс «Формирование документа «Уведомление (Протокол)»</w:t>
      </w:r>
      <w:r>
        <w:tab/>
      </w:r>
      <w:r>
        <w:fldChar w:fldCharType="begin"/>
      </w:r>
      <w:r>
        <w:instrText xml:space="preserve"> PAGEREF _Toc186095640 \h </w:instrText>
      </w:r>
      <w:r>
        <w:fldChar w:fldCharType="separate"/>
      </w:r>
      <w:r>
        <w:t>57</w:t>
      </w:r>
      <w:r>
        <w:fldChar w:fldCharType="end"/>
      </w:r>
    </w:p>
    <w:p w:rsidR="00EC4A4B" w:rsidRDefault="00EC4A4B">
      <w:pPr>
        <w:pStyle w:val="26"/>
        <w:rPr>
          <w:rFonts w:asciiTheme="minorHAnsi" w:eastAsiaTheme="minorEastAsia" w:hAnsiTheme="minorHAnsi" w:cstheme="minorBidi"/>
          <w:bCs w:val="0"/>
          <w:sz w:val="22"/>
          <w:szCs w:val="22"/>
        </w:rPr>
      </w:pPr>
      <w:r>
        <w:t>4.6.</w:t>
      </w:r>
      <w:r>
        <w:rPr>
          <w:rFonts w:asciiTheme="minorHAnsi" w:eastAsiaTheme="minorEastAsia" w:hAnsiTheme="minorHAnsi" w:cstheme="minorBidi"/>
          <w:bCs w:val="0"/>
          <w:sz w:val="22"/>
          <w:szCs w:val="22"/>
        </w:rPr>
        <w:tab/>
      </w:r>
      <w:r>
        <w:t>Описание группы бизнес-процессов уточнения операций по лицевым счетам юридического лица в соответствии с нормативными правовыми актами</w:t>
      </w:r>
      <w:r>
        <w:tab/>
      </w:r>
      <w:r>
        <w:fldChar w:fldCharType="begin"/>
      </w:r>
      <w:r>
        <w:instrText xml:space="preserve"> PAGEREF _Toc186095641 \h </w:instrText>
      </w:r>
      <w:r>
        <w:fldChar w:fldCharType="separate"/>
      </w:r>
      <w:r>
        <w:t>58</w:t>
      </w:r>
      <w:r>
        <w:fldChar w:fldCharType="end"/>
      </w:r>
    </w:p>
    <w:p w:rsidR="00EC4A4B" w:rsidRDefault="00EC4A4B">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fldChar w:fldCharType="begin"/>
      </w:r>
      <w:r>
        <w:instrText xml:space="preserve"> PAGEREF _Toc186095642 \h </w:instrText>
      </w:r>
      <w:r>
        <w:fldChar w:fldCharType="separate"/>
      </w:r>
      <w:r>
        <w:t>58</w:t>
      </w:r>
      <w:r>
        <w:fldChar w:fldCharType="end"/>
      </w:r>
    </w:p>
    <w:p w:rsidR="00EC4A4B" w:rsidRDefault="00EC4A4B">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Pr>
          <w:noProof/>
        </w:rPr>
        <w:fldChar w:fldCharType="begin"/>
      </w:r>
      <w:r>
        <w:rPr>
          <w:noProof/>
        </w:rPr>
        <w:instrText xml:space="preserve"> PAGEREF _Toc186095643 \h </w:instrText>
      </w:r>
      <w:r>
        <w:rPr>
          <w:noProof/>
        </w:rPr>
      </w:r>
      <w:r>
        <w:rPr>
          <w:noProof/>
        </w:rPr>
        <w:fldChar w:fldCharType="separate"/>
      </w:r>
      <w:r>
        <w:rPr>
          <w:noProof/>
        </w:rPr>
        <w:t>59</w:t>
      </w:r>
      <w:r>
        <w:rPr>
          <w:noProof/>
        </w:rPr>
        <w:fldChar w:fldCharType="end"/>
      </w:r>
    </w:p>
    <w:p w:rsidR="00EC4A4B" w:rsidRDefault="00EC4A4B">
      <w:pPr>
        <w:pStyle w:val="53"/>
        <w:rPr>
          <w:rFonts w:asciiTheme="minorHAnsi" w:eastAsiaTheme="minorEastAsia" w:hAnsiTheme="minorHAnsi" w:cstheme="minorBidi"/>
          <w:sz w:val="22"/>
          <w:szCs w:val="22"/>
        </w:rPr>
      </w:pPr>
      <w:r>
        <w:t>4.6.1.1.1.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_Toc186095644 \h </w:instrText>
      </w:r>
      <w:r>
        <w:fldChar w:fldCharType="separate"/>
      </w:r>
      <w:r>
        <w:t>59</w:t>
      </w:r>
      <w:r>
        <w:fldChar w:fldCharType="end"/>
      </w:r>
    </w:p>
    <w:p w:rsidR="00EC4A4B" w:rsidRDefault="00EC4A4B">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обеспечения наличными денежными средствами в соответствии с нормативными правовыми актами</w:t>
      </w:r>
      <w:r>
        <w:tab/>
      </w:r>
      <w:r>
        <w:fldChar w:fldCharType="begin"/>
      </w:r>
      <w:r>
        <w:instrText xml:space="preserve"> PAGEREF _Toc186095645 \h </w:instrText>
      </w:r>
      <w:r>
        <w:fldChar w:fldCharType="separate"/>
      </w:r>
      <w:r>
        <w:t>59</w:t>
      </w:r>
      <w:r>
        <w:fldChar w:fldCharType="end"/>
      </w:r>
    </w:p>
    <w:p w:rsidR="00EC4A4B" w:rsidRDefault="00EC4A4B">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fldChar w:fldCharType="begin"/>
      </w:r>
      <w:r>
        <w:instrText xml:space="preserve"> PAGEREF _Toc186095646 \h </w:instrText>
      </w:r>
      <w:r>
        <w:fldChar w:fldCharType="separate"/>
      </w:r>
      <w:r>
        <w:t>60</w:t>
      </w:r>
      <w:r>
        <w:fldChar w:fldCharType="end"/>
      </w:r>
    </w:p>
    <w:p w:rsidR="00EC4A4B" w:rsidRDefault="00EC4A4B">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 - процесс «Формирование и обработка Заявок в электронном виде»</w:t>
      </w:r>
      <w:r>
        <w:tab/>
      </w:r>
      <w:r>
        <w:fldChar w:fldCharType="begin"/>
      </w:r>
      <w:r>
        <w:instrText xml:space="preserve"> PAGEREF _Toc186095647 \h </w:instrText>
      </w:r>
      <w:r>
        <w:fldChar w:fldCharType="separate"/>
      </w:r>
      <w:r>
        <w:t>60</w:t>
      </w:r>
      <w:r>
        <w:fldChar w:fldCharType="end"/>
      </w:r>
    </w:p>
    <w:p w:rsidR="00EC4A4B" w:rsidRDefault="00EC4A4B">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 с применением Расшифровки (ф. 0531251)»</w:t>
      </w:r>
      <w:r>
        <w:tab/>
      </w:r>
      <w:r>
        <w:fldChar w:fldCharType="begin"/>
      </w:r>
      <w:r>
        <w:instrText xml:space="preserve"> PAGEREF _Toc186095648 \h </w:instrText>
      </w:r>
      <w:r>
        <w:fldChar w:fldCharType="separate"/>
      </w:r>
      <w:r>
        <w:t>66</w:t>
      </w:r>
      <w:r>
        <w:fldChar w:fldCharType="end"/>
      </w:r>
    </w:p>
    <w:p w:rsidR="00EC4A4B" w:rsidRDefault="00EC4A4B">
      <w:pPr>
        <w:pStyle w:val="43"/>
        <w:rPr>
          <w:rFonts w:asciiTheme="minorHAnsi" w:eastAsiaTheme="minorEastAsia" w:hAnsiTheme="minorHAnsi" w:cstheme="minorBidi"/>
          <w:noProof/>
          <w:sz w:val="22"/>
          <w:szCs w:val="22"/>
        </w:rPr>
      </w:pPr>
      <w:r>
        <w:rPr>
          <w:noProof/>
        </w:rPr>
        <w:t>4.7.3.1.</w:t>
      </w:r>
      <w:r>
        <w:rPr>
          <w:rFonts w:asciiTheme="minorHAnsi" w:eastAsiaTheme="minorEastAsia" w:hAnsiTheme="minorHAnsi" w:cstheme="minorBidi"/>
          <w:noProof/>
          <w:sz w:val="22"/>
          <w:szCs w:val="22"/>
        </w:rPr>
        <w:tab/>
      </w:r>
      <w:r>
        <w:rPr>
          <w:noProof/>
        </w:rPr>
        <w:t>Формирование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_Toc186095649 \h </w:instrText>
      </w:r>
      <w:r>
        <w:rPr>
          <w:noProof/>
        </w:rPr>
      </w:r>
      <w:r>
        <w:rPr>
          <w:noProof/>
        </w:rPr>
        <w:fldChar w:fldCharType="separate"/>
      </w:r>
      <w:r>
        <w:rPr>
          <w:noProof/>
        </w:rPr>
        <w:t>66</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4.7.4.</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 с применением Заявки на взнос в электронном виде»</w:t>
      </w:r>
      <w:r>
        <w:tab/>
      </w:r>
      <w:r>
        <w:fldChar w:fldCharType="begin"/>
      </w:r>
      <w:r>
        <w:instrText xml:space="preserve"> PAGEREF _Toc186095650 \h </w:instrText>
      </w:r>
      <w:r>
        <w:fldChar w:fldCharType="separate"/>
      </w:r>
      <w:r>
        <w:t>67</w:t>
      </w:r>
      <w:r>
        <w:fldChar w:fldCharType="end"/>
      </w:r>
    </w:p>
    <w:p w:rsidR="00EC4A4B" w:rsidRDefault="00EC4A4B">
      <w:pPr>
        <w:pStyle w:val="43"/>
        <w:rPr>
          <w:rFonts w:asciiTheme="minorHAnsi" w:eastAsiaTheme="minorEastAsia" w:hAnsiTheme="minorHAnsi" w:cstheme="minorBidi"/>
          <w:noProof/>
          <w:sz w:val="22"/>
          <w:szCs w:val="22"/>
        </w:rPr>
      </w:pPr>
      <w:r>
        <w:rPr>
          <w:noProof/>
        </w:rPr>
        <w:t>4.7.4.1.</w:t>
      </w:r>
      <w:r>
        <w:rPr>
          <w:rFonts w:asciiTheme="minorHAnsi" w:eastAsiaTheme="minorEastAsia" w:hAnsiTheme="minorHAnsi" w:cstheme="minorBidi"/>
          <w:noProof/>
          <w:sz w:val="22"/>
          <w:szCs w:val="22"/>
        </w:rPr>
        <w:tab/>
      </w:r>
      <w:r>
        <w:rPr>
          <w:noProof/>
        </w:rPr>
        <w:t>Формирование и обработка Заявки на взнос в электронном виде</w:t>
      </w:r>
      <w:r>
        <w:rPr>
          <w:noProof/>
        </w:rPr>
        <w:tab/>
      </w:r>
      <w:r>
        <w:rPr>
          <w:noProof/>
        </w:rPr>
        <w:fldChar w:fldCharType="begin"/>
      </w:r>
      <w:r>
        <w:rPr>
          <w:noProof/>
        </w:rPr>
        <w:instrText xml:space="preserve"> PAGEREF _Toc186095651 \h </w:instrText>
      </w:r>
      <w:r>
        <w:rPr>
          <w:noProof/>
        </w:rPr>
      </w:r>
      <w:r>
        <w:rPr>
          <w:noProof/>
        </w:rPr>
        <w:fldChar w:fldCharType="separate"/>
      </w:r>
      <w:r>
        <w:rPr>
          <w:noProof/>
        </w:rPr>
        <w:t>67</w:t>
      </w:r>
      <w:r>
        <w:rPr>
          <w:noProof/>
        </w:rPr>
        <w:fldChar w:fldCharType="end"/>
      </w:r>
    </w:p>
    <w:p w:rsidR="00EC4A4B" w:rsidRDefault="00EC4A4B">
      <w:pPr>
        <w:pStyle w:val="26"/>
        <w:rPr>
          <w:rFonts w:asciiTheme="minorHAnsi" w:eastAsiaTheme="minorEastAsia" w:hAnsiTheme="minorHAnsi" w:cstheme="minorBidi"/>
          <w:bCs w:val="0"/>
          <w:sz w:val="22"/>
          <w:szCs w:val="22"/>
        </w:rPr>
      </w:pPr>
      <w:r>
        <w:t>4.8.</w:t>
      </w:r>
      <w:r>
        <w:rPr>
          <w:rFonts w:asciiTheme="minorHAnsi" w:eastAsiaTheme="minorEastAsia" w:hAnsiTheme="minorHAnsi" w:cstheme="minorBidi"/>
          <w:bCs w:val="0"/>
          <w:sz w:val="22"/>
          <w:szCs w:val="22"/>
        </w:rPr>
        <w:tab/>
      </w:r>
      <w:r>
        <w:t>Описание группы бизнес-процессов бюджетного мониторинга</w:t>
      </w:r>
      <w:r>
        <w:tab/>
      </w:r>
      <w:r>
        <w:fldChar w:fldCharType="begin"/>
      </w:r>
      <w:r>
        <w:instrText xml:space="preserve"> PAGEREF _Toc186095652 \h </w:instrText>
      </w:r>
      <w:r>
        <w:fldChar w:fldCharType="separate"/>
      </w:r>
      <w:r>
        <w:t>69</w:t>
      </w:r>
      <w:r>
        <w:fldChar w:fldCharType="end"/>
      </w:r>
    </w:p>
    <w:p w:rsidR="00EC4A4B" w:rsidRDefault="00EC4A4B">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 «Формирование документа «Уведомление об обоснованности приостановления операции»</w:t>
      </w:r>
      <w:r>
        <w:tab/>
      </w:r>
      <w:r>
        <w:fldChar w:fldCharType="begin"/>
      </w:r>
      <w:r>
        <w:instrText xml:space="preserve"> PAGEREF _Toc186095653 \h </w:instrText>
      </w:r>
      <w:r>
        <w:fldChar w:fldCharType="separate"/>
      </w:r>
      <w:r>
        <w:t>69</w:t>
      </w:r>
      <w:r>
        <w:fldChar w:fldCharType="end"/>
      </w:r>
    </w:p>
    <w:p w:rsidR="00EC4A4B" w:rsidRDefault="00EC4A4B">
      <w:pPr>
        <w:pStyle w:val="43"/>
        <w:rPr>
          <w:rFonts w:asciiTheme="minorHAnsi" w:eastAsiaTheme="minorEastAsia" w:hAnsiTheme="minorHAnsi" w:cstheme="minorBidi"/>
          <w:noProof/>
          <w:sz w:val="22"/>
          <w:szCs w:val="22"/>
        </w:rPr>
      </w:pPr>
      <w:r>
        <w:rPr>
          <w:noProof/>
        </w:rPr>
        <w:lastRenderedPageBreak/>
        <w:t>4.8.1.1.</w:t>
      </w:r>
      <w:r>
        <w:rPr>
          <w:rFonts w:asciiTheme="minorHAnsi" w:eastAsiaTheme="minorEastAsia" w:hAnsiTheme="minorHAnsi" w:cstheme="minorBidi"/>
          <w:noProof/>
          <w:sz w:val="22"/>
          <w:szCs w:val="22"/>
        </w:rPr>
        <w:tab/>
      </w:r>
      <w:r>
        <w:rPr>
          <w:noProof/>
        </w:rPr>
        <w:t>Формирование и утверждение документа «Уведомление об обоснованности приостановления операции» в ЛК Клиента или в ТОФК Обращения</w:t>
      </w:r>
      <w:r>
        <w:rPr>
          <w:noProof/>
        </w:rPr>
        <w:tab/>
      </w:r>
      <w:r>
        <w:rPr>
          <w:noProof/>
        </w:rPr>
        <w:fldChar w:fldCharType="begin"/>
      </w:r>
      <w:r>
        <w:rPr>
          <w:noProof/>
        </w:rPr>
        <w:instrText xml:space="preserve"> PAGEREF _Toc186095654 \h </w:instrText>
      </w:r>
      <w:r>
        <w:rPr>
          <w:noProof/>
        </w:rPr>
      </w:r>
      <w:r>
        <w:rPr>
          <w:noProof/>
        </w:rPr>
        <w:fldChar w:fldCharType="separate"/>
      </w:r>
      <w:r>
        <w:rPr>
          <w:noProof/>
        </w:rPr>
        <w:t>69</w:t>
      </w:r>
      <w:r>
        <w:rPr>
          <w:noProof/>
        </w:rPr>
        <w:fldChar w:fldCharType="end"/>
      </w:r>
    </w:p>
    <w:p w:rsidR="00EC4A4B" w:rsidRDefault="00EC4A4B">
      <w:pPr>
        <w:pStyle w:val="26"/>
        <w:rPr>
          <w:rFonts w:asciiTheme="minorHAnsi" w:eastAsiaTheme="minorEastAsia" w:hAnsiTheme="minorHAnsi" w:cstheme="minorBidi"/>
          <w:bCs w:val="0"/>
          <w:sz w:val="22"/>
          <w:szCs w:val="22"/>
        </w:rPr>
      </w:pPr>
      <w:r>
        <w:t>4.9.</w:t>
      </w:r>
      <w:r>
        <w:rPr>
          <w:rFonts w:asciiTheme="minorHAnsi" w:eastAsiaTheme="minorEastAsia" w:hAnsiTheme="minorHAnsi" w:cstheme="minorBidi"/>
          <w:bCs w:val="0"/>
          <w:sz w:val="22"/>
          <w:szCs w:val="22"/>
        </w:rPr>
        <w:tab/>
      </w:r>
      <w:r>
        <w:t>Описание группы бизнес-процессов осуществления казначейского обеспечения обязательств при казначейском сопровождении целевых средств</w:t>
      </w:r>
      <w:r>
        <w:tab/>
      </w:r>
      <w:r>
        <w:fldChar w:fldCharType="begin"/>
      </w:r>
      <w:r>
        <w:instrText xml:space="preserve"> PAGEREF _Toc186095655 \h </w:instrText>
      </w:r>
      <w:r>
        <w:fldChar w:fldCharType="separate"/>
      </w:r>
      <w:r>
        <w:t>70</w:t>
      </w:r>
      <w:r>
        <w:fldChar w:fldCharType="end"/>
      </w:r>
    </w:p>
    <w:p w:rsidR="00EC4A4B" w:rsidRDefault="00EC4A4B">
      <w:pPr>
        <w:pStyle w:val="34"/>
        <w:rPr>
          <w:rFonts w:asciiTheme="minorHAnsi" w:eastAsiaTheme="minorEastAsia" w:hAnsiTheme="minorHAnsi" w:cstheme="minorBidi"/>
          <w:bCs w:val="0"/>
          <w:iCs w:val="0"/>
          <w:sz w:val="22"/>
          <w:szCs w:val="22"/>
        </w:rPr>
      </w:pPr>
      <w:r>
        <w:t>4.9.1.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fldChar w:fldCharType="begin"/>
      </w:r>
      <w:r>
        <w:instrText xml:space="preserve"> PAGEREF _Toc186095656 \h </w:instrText>
      </w:r>
      <w:r>
        <w:fldChar w:fldCharType="separate"/>
      </w:r>
      <w:r>
        <w:t>71</w:t>
      </w:r>
      <w:r>
        <w:fldChar w:fldCharType="end"/>
      </w:r>
    </w:p>
    <w:p w:rsidR="00EC4A4B" w:rsidRDefault="00EC4A4B">
      <w:pPr>
        <w:pStyle w:val="34"/>
        <w:rPr>
          <w:rFonts w:asciiTheme="minorHAnsi" w:eastAsiaTheme="minorEastAsia" w:hAnsiTheme="minorHAnsi" w:cstheme="minorBidi"/>
          <w:bCs w:val="0"/>
          <w:iCs w:val="0"/>
          <w:sz w:val="22"/>
          <w:szCs w:val="22"/>
        </w:rPr>
      </w:pPr>
      <w:r>
        <w:t>4.9.2.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fldChar w:fldCharType="begin"/>
      </w:r>
      <w:r>
        <w:instrText xml:space="preserve"> PAGEREF _Toc186095657 \h </w:instrText>
      </w:r>
      <w:r>
        <w:fldChar w:fldCharType="separate"/>
      </w:r>
      <w:r>
        <w:t>72</w:t>
      </w:r>
      <w:r>
        <w:fldChar w:fldCharType="end"/>
      </w:r>
    </w:p>
    <w:p w:rsidR="00EC4A4B" w:rsidRDefault="00EC4A4B">
      <w:pPr>
        <w:pStyle w:val="43"/>
        <w:rPr>
          <w:rFonts w:asciiTheme="minorHAnsi" w:eastAsiaTheme="minorEastAsia" w:hAnsiTheme="minorHAnsi" w:cstheme="minorBidi"/>
          <w:noProof/>
          <w:sz w:val="22"/>
          <w:szCs w:val="22"/>
        </w:rPr>
      </w:pPr>
      <w:r>
        <w:rPr>
          <w:noProof/>
        </w:rPr>
        <w:t>4.9.2.1.</w:t>
      </w:r>
      <w:r>
        <w:rPr>
          <w:rFonts w:asciiTheme="minorHAnsi" w:eastAsiaTheme="minorEastAsia" w:hAnsiTheme="minorHAnsi" w:cstheme="minorBidi"/>
          <w:noProof/>
          <w:sz w:val="22"/>
          <w:szCs w:val="22"/>
        </w:rPr>
        <w:tab/>
      </w:r>
      <w:r>
        <w:rPr>
          <w:noProof/>
        </w:rPr>
        <w:t>Формирование Заявления на перевод КОО</w:t>
      </w:r>
      <w:r>
        <w:rPr>
          <w:noProof/>
        </w:rPr>
        <w:tab/>
      </w:r>
      <w:r>
        <w:rPr>
          <w:noProof/>
        </w:rPr>
        <w:fldChar w:fldCharType="begin"/>
      </w:r>
      <w:r>
        <w:rPr>
          <w:noProof/>
        </w:rPr>
        <w:instrText xml:space="preserve"> PAGEREF _Toc186095658 \h </w:instrText>
      </w:r>
      <w:r>
        <w:rPr>
          <w:noProof/>
        </w:rPr>
      </w:r>
      <w:r>
        <w:rPr>
          <w:noProof/>
        </w:rPr>
        <w:fldChar w:fldCharType="separate"/>
      </w:r>
      <w:r>
        <w:rPr>
          <w:noProof/>
        </w:rPr>
        <w:t>72</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4.9.3.</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fldChar w:fldCharType="begin"/>
      </w:r>
      <w:r>
        <w:instrText xml:space="preserve"> PAGEREF _Toc186095659 \h </w:instrText>
      </w:r>
      <w:r>
        <w:fldChar w:fldCharType="separate"/>
      </w:r>
      <w:r>
        <w:t>73</w:t>
      </w:r>
      <w:r>
        <w:fldChar w:fldCharType="end"/>
      </w:r>
    </w:p>
    <w:p w:rsidR="00EC4A4B" w:rsidRDefault="00EC4A4B">
      <w:pPr>
        <w:pStyle w:val="43"/>
        <w:rPr>
          <w:rFonts w:asciiTheme="minorHAnsi" w:eastAsiaTheme="minorEastAsia" w:hAnsiTheme="minorHAnsi" w:cstheme="minorBidi"/>
          <w:noProof/>
          <w:sz w:val="22"/>
          <w:szCs w:val="22"/>
        </w:rPr>
      </w:pPr>
      <w:r>
        <w:rPr>
          <w:noProof/>
        </w:rPr>
        <w:t>4.9.3.1.</w:t>
      </w:r>
      <w:r>
        <w:rPr>
          <w:rFonts w:asciiTheme="minorHAnsi" w:eastAsiaTheme="minorEastAsia" w:hAnsiTheme="minorHAnsi" w:cstheme="minorBidi"/>
          <w:noProof/>
          <w:sz w:val="22"/>
          <w:szCs w:val="22"/>
        </w:rPr>
        <w:tab/>
      </w:r>
      <w:r>
        <w:rPr>
          <w:noProof/>
        </w:rPr>
        <w:t>Формирование Заявления на отзыв КОО</w:t>
      </w:r>
      <w:r>
        <w:rPr>
          <w:noProof/>
        </w:rPr>
        <w:tab/>
      </w:r>
      <w:r>
        <w:rPr>
          <w:noProof/>
        </w:rPr>
        <w:fldChar w:fldCharType="begin"/>
      </w:r>
      <w:r>
        <w:rPr>
          <w:noProof/>
        </w:rPr>
        <w:instrText xml:space="preserve"> PAGEREF _Toc186095660 \h </w:instrText>
      </w:r>
      <w:r>
        <w:rPr>
          <w:noProof/>
        </w:rPr>
      </w:r>
      <w:r>
        <w:rPr>
          <w:noProof/>
        </w:rPr>
        <w:fldChar w:fldCharType="separate"/>
      </w:r>
      <w:r>
        <w:rPr>
          <w:noProof/>
        </w:rPr>
        <w:t>74</w:t>
      </w:r>
      <w:r>
        <w:rPr>
          <w:noProof/>
        </w:rPr>
        <w:fldChar w:fldCharType="end"/>
      </w:r>
    </w:p>
    <w:p w:rsidR="00EC4A4B" w:rsidRDefault="00EC4A4B">
      <w:pPr>
        <w:pStyle w:val="26"/>
        <w:rPr>
          <w:rFonts w:asciiTheme="minorHAnsi" w:eastAsiaTheme="minorEastAsia" w:hAnsiTheme="minorHAnsi" w:cstheme="minorBidi"/>
          <w:bCs w:val="0"/>
          <w:sz w:val="22"/>
          <w:szCs w:val="22"/>
        </w:rPr>
      </w:pPr>
      <w:r>
        <w:rPr>
          <w:lang w:eastAsia="x-none"/>
        </w:rPr>
        <w:t>4.10.</w:t>
      </w:r>
      <w:r>
        <w:rPr>
          <w:rFonts w:asciiTheme="minorHAnsi" w:eastAsiaTheme="minorEastAsia" w:hAnsiTheme="minorHAnsi" w:cstheme="minorBidi"/>
          <w:bCs w:val="0"/>
          <w:sz w:val="22"/>
          <w:szCs w:val="22"/>
        </w:rPr>
        <w:tab/>
      </w:r>
      <w: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_Toc186095661 \h </w:instrText>
      </w:r>
      <w:r>
        <w:fldChar w:fldCharType="separate"/>
      </w:r>
      <w:r>
        <w:t>75</w:t>
      </w:r>
      <w:r>
        <w:fldChar w:fldCharType="end"/>
      </w:r>
    </w:p>
    <w:p w:rsidR="00EC4A4B" w:rsidRDefault="00EC4A4B">
      <w:pPr>
        <w:pStyle w:val="34"/>
        <w:rPr>
          <w:rFonts w:asciiTheme="minorHAnsi" w:eastAsiaTheme="minorEastAsia" w:hAnsiTheme="minorHAnsi" w:cstheme="minorBidi"/>
          <w:bCs w:val="0"/>
          <w:iCs w:val="0"/>
          <w:sz w:val="22"/>
          <w:szCs w:val="22"/>
        </w:rPr>
      </w:pPr>
      <w:r>
        <w:t>4.10.1.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fldChar w:fldCharType="begin"/>
      </w:r>
      <w:r>
        <w:instrText xml:space="preserve"> PAGEREF _Toc186095662 \h </w:instrText>
      </w:r>
      <w:r>
        <w:fldChar w:fldCharType="separate"/>
      </w:r>
      <w:r>
        <w:t>76</w:t>
      </w:r>
      <w:r>
        <w:fldChar w:fldCharType="end"/>
      </w:r>
    </w:p>
    <w:p w:rsidR="00EC4A4B" w:rsidRDefault="00EC4A4B">
      <w:pPr>
        <w:pStyle w:val="43"/>
        <w:rPr>
          <w:rFonts w:asciiTheme="minorHAnsi" w:eastAsiaTheme="minorEastAsia" w:hAnsiTheme="minorHAnsi" w:cstheme="minorBidi"/>
          <w:noProof/>
          <w:sz w:val="22"/>
          <w:szCs w:val="22"/>
        </w:rPr>
      </w:pPr>
      <w:r>
        <w:rPr>
          <w:noProof/>
        </w:rPr>
        <w:t>4.10.1.1.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Pr>
          <w:noProof/>
        </w:rPr>
        <w:fldChar w:fldCharType="begin"/>
      </w:r>
      <w:r>
        <w:rPr>
          <w:noProof/>
        </w:rPr>
        <w:instrText xml:space="preserve"> PAGEREF _Toc186095663 \h </w:instrText>
      </w:r>
      <w:r>
        <w:rPr>
          <w:noProof/>
        </w:rPr>
      </w:r>
      <w:r>
        <w:rPr>
          <w:noProof/>
        </w:rPr>
        <w:fldChar w:fldCharType="separate"/>
      </w:r>
      <w:r>
        <w:rPr>
          <w:noProof/>
        </w:rPr>
        <w:t>76</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4.10.1.2.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Pr>
          <w:noProof/>
        </w:rPr>
        <w:fldChar w:fldCharType="begin"/>
      </w:r>
      <w:r>
        <w:rPr>
          <w:noProof/>
        </w:rPr>
        <w:instrText xml:space="preserve"> PAGEREF _Toc186095664 \h </w:instrText>
      </w:r>
      <w:r>
        <w:rPr>
          <w:noProof/>
        </w:rPr>
      </w:r>
      <w:r>
        <w:rPr>
          <w:noProof/>
        </w:rPr>
        <w:fldChar w:fldCharType="separate"/>
      </w:r>
      <w:r>
        <w:rPr>
          <w:noProof/>
        </w:rPr>
        <w:t>77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4.10.1.3.</w:t>
      </w:r>
      <w:r>
        <w:rPr>
          <w:rFonts w:asciiTheme="minorHAnsi" w:eastAsiaTheme="minorEastAsia" w:hAnsiTheme="minorHAnsi" w:cstheme="minorBidi"/>
          <w:noProof/>
          <w:sz w:val="22"/>
          <w:szCs w:val="22"/>
        </w:rPr>
        <w:tab/>
      </w:r>
      <w:r>
        <w:rPr>
          <w:noProof/>
        </w:rPr>
        <w:t>Проверка расходной декларации</w:t>
      </w:r>
      <w:r>
        <w:rPr>
          <w:noProof/>
        </w:rPr>
        <w:tab/>
      </w:r>
      <w:r>
        <w:rPr>
          <w:noProof/>
        </w:rPr>
        <w:fldChar w:fldCharType="begin"/>
      </w:r>
      <w:r>
        <w:rPr>
          <w:noProof/>
        </w:rPr>
        <w:instrText xml:space="preserve"> PAGEREF _Toc186095665 \h </w:instrText>
      </w:r>
      <w:r>
        <w:rPr>
          <w:noProof/>
        </w:rPr>
      </w:r>
      <w:r>
        <w:rPr>
          <w:noProof/>
        </w:rPr>
        <w:fldChar w:fldCharType="separate"/>
      </w:r>
      <w:r>
        <w:rPr>
          <w:noProof/>
        </w:rPr>
        <w:t>78</w:t>
      </w:r>
      <w:r>
        <w:rPr>
          <w:noProof/>
        </w:rPr>
        <w:fldChar w:fldCharType="end"/>
      </w:r>
    </w:p>
    <w:p w:rsidR="00EC4A4B" w:rsidRDefault="00EC4A4B">
      <w:pPr>
        <w:pStyle w:val="26"/>
        <w:rPr>
          <w:rFonts w:asciiTheme="minorHAnsi" w:eastAsiaTheme="minorEastAsia" w:hAnsiTheme="minorHAnsi" w:cstheme="minorBidi"/>
          <w:bCs w:val="0"/>
          <w:sz w:val="22"/>
          <w:szCs w:val="22"/>
        </w:rPr>
      </w:pPr>
      <w:r>
        <w:t>4.11.</w:t>
      </w:r>
      <w:r>
        <w:rPr>
          <w:rFonts w:asciiTheme="minorHAnsi" w:eastAsiaTheme="minorEastAsia" w:hAnsiTheme="minorHAnsi" w:cstheme="minorBidi"/>
          <w:bCs w:val="0"/>
          <w:sz w:val="22"/>
          <w:szCs w:val="22"/>
        </w:rPr>
        <w:tab/>
      </w:r>
      <w:r>
        <w:t>Полномочия пользователей и коды ролей доступа</w:t>
      </w:r>
      <w:r>
        <w:tab/>
      </w:r>
      <w:r>
        <w:fldChar w:fldCharType="begin"/>
      </w:r>
      <w:r>
        <w:instrText xml:space="preserve"> PAGEREF _Toc186095666 \h </w:instrText>
      </w:r>
      <w:r>
        <w:fldChar w:fldCharType="separate"/>
      </w:r>
      <w:r>
        <w:t>79</w:t>
      </w:r>
      <w:r>
        <w:fldChar w:fldCharType="end"/>
      </w:r>
    </w:p>
    <w:p w:rsidR="00EC4A4B" w:rsidRDefault="00EC4A4B">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fldChar w:fldCharType="begin"/>
      </w:r>
      <w:r>
        <w:instrText xml:space="preserve"> PAGEREF _Toc186095667 \h </w:instrText>
      </w:r>
      <w:r>
        <w:fldChar w:fldCharType="separate"/>
      </w:r>
      <w:r>
        <w:t>81</w:t>
      </w:r>
      <w:r>
        <w:fldChar w:fldCharType="end"/>
      </w:r>
    </w:p>
    <w:p w:rsidR="00EC4A4B" w:rsidRDefault="00EC4A4B">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fldChar w:fldCharType="begin"/>
      </w:r>
      <w:r>
        <w:instrText xml:space="preserve"> PAGEREF _Toc186095668 \h </w:instrText>
      </w:r>
      <w:r>
        <w:fldChar w:fldCharType="separate"/>
      </w:r>
      <w:r>
        <w:t>81</w:t>
      </w:r>
      <w:r>
        <w:fldChar w:fldCharType="end"/>
      </w:r>
    </w:p>
    <w:p w:rsidR="00EC4A4B" w:rsidRDefault="00EC4A4B">
      <w:pPr>
        <w:pStyle w:val="34"/>
        <w:rPr>
          <w:rFonts w:asciiTheme="minorHAnsi" w:eastAsiaTheme="minorEastAsia" w:hAnsiTheme="minorHAnsi" w:cstheme="minorBidi"/>
          <w:bCs w:val="0"/>
          <w:iCs w:val="0"/>
          <w:sz w:val="22"/>
          <w:szCs w:val="22"/>
        </w:rPr>
      </w:pPr>
      <w:r>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_Toc186095669 \h </w:instrText>
      </w:r>
      <w:r>
        <w:fldChar w:fldCharType="separate"/>
      </w:r>
      <w:r>
        <w:t>81</w:t>
      </w:r>
      <w:r>
        <w:fldChar w:fldCharType="end"/>
      </w:r>
    </w:p>
    <w:p w:rsidR="00EC4A4B" w:rsidRDefault="00EC4A4B">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Описание типовых операций</w:t>
      </w:r>
      <w:r>
        <w:tab/>
      </w:r>
      <w:r>
        <w:fldChar w:fldCharType="begin"/>
      </w:r>
      <w:r>
        <w:instrText xml:space="preserve"> PAGEREF _Toc186095670 \h </w:instrText>
      </w:r>
      <w:r>
        <w:fldChar w:fldCharType="separate"/>
      </w:r>
      <w:r>
        <w:t>82</w:t>
      </w:r>
      <w:r>
        <w:fldChar w:fldCharType="end"/>
      </w:r>
    </w:p>
    <w:p w:rsidR="00EC4A4B" w:rsidRDefault="00EC4A4B">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Печать документа</w:t>
      </w:r>
      <w:r>
        <w:tab/>
      </w:r>
      <w:r>
        <w:fldChar w:fldCharType="begin"/>
      </w:r>
      <w:r>
        <w:instrText xml:space="preserve"> PAGEREF _Toc186095671 \h </w:instrText>
      </w:r>
      <w:r>
        <w:fldChar w:fldCharType="separate"/>
      </w:r>
      <w:r>
        <w:t>82</w:t>
      </w:r>
      <w:r>
        <w:fldChar w:fldCharType="end"/>
      </w:r>
    </w:p>
    <w:p w:rsidR="00EC4A4B" w:rsidRDefault="00EC4A4B">
      <w:pPr>
        <w:pStyle w:val="34"/>
        <w:rPr>
          <w:rFonts w:asciiTheme="minorHAnsi" w:eastAsiaTheme="minorEastAsia" w:hAnsiTheme="minorHAnsi" w:cstheme="minorBidi"/>
          <w:bCs w:val="0"/>
          <w:iCs w:val="0"/>
          <w:sz w:val="22"/>
          <w:szCs w:val="22"/>
        </w:rPr>
      </w:pPr>
      <w:r>
        <w:t>5.2.2.</w:t>
      </w:r>
      <w:r>
        <w:rPr>
          <w:rFonts w:asciiTheme="minorHAnsi" w:eastAsiaTheme="minorEastAsia" w:hAnsiTheme="minorHAnsi" w:cstheme="minorBidi"/>
          <w:bCs w:val="0"/>
          <w:iCs w:val="0"/>
          <w:sz w:val="22"/>
          <w:szCs w:val="22"/>
        </w:rPr>
        <w:tab/>
      </w:r>
      <w:r>
        <w:t>Импорт документа</w:t>
      </w:r>
      <w:r>
        <w:tab/>
      </w:r>
      <w:r>
        <w:fldChar w:fldCharType="begin"/>
      </w:r>
      <w:r>
        <w:instrText xml:space="preserve"> PAGEREF _Toc186095672 \h </w:instrText>
      </w:r>
      <w:r>
        <w:fldChar w:fldCharType="separate"/>
      </w:r>
      <w:r>
        <w:t>82</w:t>
      </w:r>
      <w:r>
        <w:fldChar w:fldCharType="end"/>
      </w:r>
    </w:p>
    <w:p w:rsidR="00EC4A4B" w:rsidRDefault="00EC4A4B">
      <w:pPr>
        <w:pStyle w:val="26"/>
        <w:rPr>
          <w:rFonts w:asciiTheme="minorHAnsi" w:eastAsiaTheme="minorEastAsia" w:hAnsiTheme="minorHAnsi" w:cstheme="minorBidi"/>
          <w:bCs w:val="0"/>
          <w:sz w:val="22"/>
          <w:szCs w:val="22"/>
        </w:rPr>
      </w:pPr>
      <w:r>
        <w:t>5.3.</w:t>
      </w:r>
      <w:r>
        <w:rPr>
          <w:rFonts w:asciiTheme="minorHAnsi" w:eastAsiaTheme="minorEastAsia" w:hAnsiTheme="minorHAnsi" w:cstheme="minorBidi"/>
          <w:bCs w:val="0"/>
          <w:sz w:val="22"/>
          <w:szCs w:val="22"/>
        </w:rPr>
        <w:tab/>
      </w:r>
      <w:r>
        <w:t>Группа бизнес-процессов «Ведение перечня документов-оснований в Компоненте КС ПУР ЭБ»</w:t>
      </w:r>
      <w:r>
        <w:tab/>
      </w:r>
      <w:r>
        <w:fldChar w:fldCharType="begin"/>
      </w:r>
      <w:r>
        <w:instrText xml:space="preserve"> PAGEREF _Toc186095673 \h </w:instrText>
      </w:r>
      <w:r>
        <w:fldChar w:fldCharType="separate"/>
      </w:r>
      <w:r>
        <w:t>84</w:t>
      </w:r>
      <w:r>
        <w:fldChar w:fldCharType="end"/>
      </w:r>
    </w:p>
    <w:p w:rsidR="00EC4A4B" w:rsidRDefault="00EC4A4B">
      <w:pPr>
        <w:pStyle w:val="34"/>
        <w:rPr>
          <w:rFonts w:asciiTheme="minorHAnsi" w:eastAsiaTheme="minorEastAsia" w:hAnsiTheme="minorHAnsi" w:cstheme="minorBidi"/>
          <w:bCs w:val="0"/>
          <w:iCs w:val="0"/>
          <w:sz w:val="22"/>
          <w:szCs w:val="22"/>
        </w:rPr>
      </w:pPr>
      <w:r>
        <w:t>5.3.1.</w:t>
      </w:r>
      <w:r>
        <w:rPr>
          <w:rFonts w:asciiTheme="minorHAnsi" w:eastAsiaTheme="minorEastAsia" w:hAnsiTheme="minorHAnsi" w:cstheme="minorBidi"/>
          <w:bCs w:val="0"/>
          <w:iCs w:val="0"/>
          <w:sz w:val="22"/>
          <w:szCs w:val="22"/>
        </w:rPr>
        <w:tab/>
      </w:r>
      <w:r>
        <w:t>Формирование Документа вручную в ЛК Клиента</w:t>
      </w:r>
      <w:r>
        <w:tab/>
      </w:r>
      <w:r>
        <w:fldChar w:fldCharType="begin"/>
      </w:r>
      <w:r>
        <w:instrText xml:space="preserve"> PAGEREF _Toc186095674 \h </w:instrText>
      </w:r>
      <w:r>
        <w:fldChar w:fldCharType="separate"/>
      </w:r>
      <w:r>
        <w:t>84</w:t>
      </w:r>
      <w:r>
        <w:fldChar w:fldCharType="end"/>
      </w:r>
    </w:p>
    <w:p w:rsidR="00EC4A4B" w:rsidRDefault="00EC4A4B">
      <w:pPr>
        <w:pStyle w:val="43"/>
        <w:rPr>
          <w:rFonts w:asciiTheme="minorHAnsi" w:eastAsiaTheme="minorEastAsia" w:hAnsiTheme="minorHAnsi" w:cstheme="minorBidi"/>
          <w:noProof/>
          <w:sz w:val="22"/>
          <w:szCs w:val="22"/>
        </w:rPr>
      </w:pPr>
      <w:r>
        <w:rPr>
          <w:noProof/>
        </w:rPr>
        <w:t>5.3.1.1.</w:t>
      </w:r>
      <w:r>
        <w:rPr>
          <w:rFonts w:asciiTheme="minorHAnsi" w:eastAsiaTheme="minorEastAsia" w:hAnsiTheme="minorHAnsi" w:cstheme="minorBidi"/>
          <w:noProof/>
          <w:sz w:val="22"/>
          <w:szCs w:val="22"/>
        </w:rPr>
        <w:tab/>
      </w:r>
      <w:r>
        <w:rPr>
          <w:noProof/>
        </w:rPr>
        <w:t>Заполнение реквизитов для обособленного подразделения (головной уровень)</w:t>
      </w:r>
      <w:r>
        <w:rPr>
          <w:noProof/>
        </w:rPr>
        <w:tab/>
      </w:r>
      <w:r>
        <w:rPr>
          <w:noProof/>
        </w:rPr>
        <w:fldChar w:fldCharType="begin"/>
      </w:r>
      <w:r>
        <w:rPr>
          <w:noProof/>
        </w:rPr>
        <w:instrText xml:space="preserve"> PAGEREF _Toc186095675 \h </w:instrText>
      </w:r>
      <w:r>
        <w:rPr>
          <w:noProof/>
        </w:rPr>
      </w:r>
      <w:r>
        <w:rPr>
          <w:noProof/>
        </w:rPr>
        <w:fldChar w:fldCharType="separate"/>
      </w:r>
      <w:r>
        <w:rPr>
          <w:noProof/>
        </w:rPr>
        <w:t>99</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Возврат в работу Документа</w:t>
      </w:r>
      <w:r>
        <w:tab/>
      </w:r>
      <w:r>
        <w:fldChar w:fldCharType="begin"/>
      </w:r>
      <w:r>
        <w:instrText xml:space="preserve"> PAGEREF _Toc186095676 \h </w:instrText>
      </w:r>
      <w:r>
        <w:fldChar w:fldCharType="separate"/>
      </w:r>
      <w:r>
        <w:t>102</w:t>
      </w:r>
      <w:r>
        <w:fldChar w:fldCharType="end"/>
      </w:r>
    </w:p>
    <w:p w:rsidR="00EC4A4B" w:rsidRDefault="00EC4A4B">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Формирование Документа вручную в ЛК Клиента при завершении (исполнении) документа-основания</w:t>
      </w:r>
      <w:r>
        <w:tab/>
      </w:r>
      <w:r>
        <w:fldChar w:fldCharType="begin"/>
      </w:r>
      <w:r>
        <w:instrText xml:space="preserve"> PAGEREF _Toc186095677 \h </w:instrText>
      </w:r>
      <w:r>
        <w:fldChar w:fldCharType="separate"/>
      </w:r>
      <w:r>
        <w:t>102</w:t>
      </w:r>
      <w:r>
        <w:fldChar w:fldCharType="end"/>
      </w:r>
    </w:p>
    <w:p w:rsidR="00EC4A4B" w:rsidRDefault="00EC4A4B">
      <w:pPr>
        <w:pStyle w:val="34"/>
        <w:rPr>
          <w:rFonts w:asciiTheme="minorHAnsi" w:eastAsiaTheme="minorEastAsia" w:hAnsiTheme="minorHAnsi" w:cstheme="minorBidi"/>
          <w:bCs w:val="0"/>
          <w:iCs w:val="0"/>
          <w:sz w:val="22"/>
          <w:szCs w:val="22"/>
        </w:rPr>
      </w:pPr>
      <w:r>
        <w:t>5.3.4.</w:t>
      </w:r>
      <w:r>
        <w:rPr>
          <w:rFonts w:asciiTheme="minorHAnsi" w:eastAsiaTheme="minorEastAsia" w:hAnsiTheme="minorHAnsi" w:cstheme="minorBidi"/>
          <w:bCs w:val="0"/>
          <w:iCs w:val="0"/>
          <w:sz w:val="22"/>
          <w:szCs w:val="22"/>
        </w:rPr>
        <w:tab/>
      </w:r>
      <w:r>
        <w:t>Установление признака миграции с 41 лицевого счета Документа ТОФК обслуживания ЛС</w:t>
      </w:r>
      <w:r>
        <w:tab/>
      </w:r>
      <w:r>
        <w:fldChar w:fldCharType="begin"/>
      </w:r>
      <w:r>
        <w:instrText xml:space="preserve"> PAGEREF _Toc186095678 \h </w:instrText>
      </w:r>
      <w:r>
        <w:fldChar w:fldCharType="separate"/>
      </w:r>
      <w:r>
        <w:t>102</w:t>
      </w:r>
      <w:r>
        <w:fldChar w:fldCharType="end"/>
      </w:r>
    </w:p>
    <w:p w:rsidR="00EC4A4B" w:rsidRDefault="00EC4A4B">
      <w:pPr>
        <w:pStyle w:val="34"/>
        <w:rPr>
          <w:rFonts w:asciiTheme="minorHAnsi" w:eastAsiaTheme="minorEastAsia" w:hAnsiTheme="minorHAnsi" w:cstheme="minorBidi"/>
          <w:bCs w:val="0"/>
          <w:iCs w:val="0"/>
          <w:sz w:val="22"/>
          <w:szCs w:val="22"/>
        </w:rPr>
      </w:pPr>
      <w:r>
        <w:t>5.3.5.</w:t>
      </w:r>
      <w:r>
        <w:rPr>
          <w:rFonts w:asciiTheme="minorHAnsi" w:eastAsiaTheme="minorEastAsia" w:hAnsiTheme="minorHAnsi" w:cstheme="minorBidi"/>
          <w:bCs w:val="0"/>
          <w:iCs w:val="0"/>
          <w:sz w:val="22"/>
          <w:szCs w:val="22"/>
        </w:rPr>
        <w:tab/>
      </w:r>
      <w:r>
        <w:t>Передача полномочия ПБС</w:t>
      </w:r>
      <w:r>
        <w:tab/>
      </w:r>
      <w:r>
        <w:fldChar w:fldCharType="begin"/>
      </w:r>
      <w:r>
        <w:instrText xml:space="preserve"> PAGEREF _Toc186095679 \h </w:instrText>
      </w:r>
      <w:r>
        <w:fldChar w:fldCharType="separate"/>
      </w:r>
      <w:r>
        <w:t>103</w:t>
      </w:r>
      <w:r>
        <w:fldChar w:fldCharType="end"/>
      </w:r>
    </w:p>
    <w:p w:rsidR="00EC4A4B" w:rsidRDefault="00EC4A4B">
      <w:pPr>
        <w:pStyle w:val="34"/>
        <w:rPr>
          <w:rFonts w:asciiTheme="minorHAnsi" w:eastAsiaTheme="minorEastAsia" w:hAnsiTheme="minorHAnsi" w:cstheme="minorBidi"/>
          <w:bCs w:val="0"/>
          <w:iCs w:val="0"/>
          <w:sz w:val="22"/>
          <w:szCs w:val="22"/>
        </w:rPr>
      </w:pPr>
      <w:r>
        <w:t>5.3.6.</w:t>
      </w:r>
      <w:r>
        <w:rPr>
          <w:rFonts w:asciiTheme="minorHAnsi" w:eastAsiaTheme="minorEastAsia" w:hAnsiTheme="minorHAnsi" w:cstheme="minorBidi"/>
          <w:bCs w:val="0"/>
          <w:iCs w:val="0"/>
          <w:sz w:val="22"/>
          <w:szCs w:val="22"/>
        </w:rPr>
        <w:tab/>
      </w:r>
      <w:r>
        <w:t>Формирование документа «Карточка контракта» вручную в ЛК Клиента</w:t>
      </w:r>
      <w:r>
        <w:tab/>
      </w:r>
      <w:r>
        <w:fldChar w:fldCharType="begin"/>
      </w:r>
      <w:r>
        <w:instrText xml:space="preserve"> PAGEREF _Toc186095680 \h </w:instrText>
      </w:r>
      <w:r>
        <w:fldChar w:fldCharType="separate"/>
      </w:r>
      <w:r>
        <w:t>103</w:t>
      </w:r>
      <w:r>
        <w:fldChar w:fldCharType="end"/>
      </w:r>
    </w:p>
    <w:p w:rsidR="00EC4A4B" w:rsidRDefault="00EC4A4B">
      <w:pPr>
        <w:pStyle w:val="34"/>
        <w:rPr>
          <w:rFonts w:asciiTheme="minorHAnsi" w:eastAsiaTheme="minorEastAsia" w:hAnsiTheme="minorHAnsi" w:cstheme="minorBidi"/>
          <w:bCs w:val="0"/>
          <w:iCs w:val="0"/>
          <w:sz w:val="22"/>
          <w:szCs w:val="22"/>
        </w:rPr>
      </w:pPr>
      <w:r>
        <w:lastRenderedPageBreak/>
        <w:t>5.3.7.</w:t>
      </w:r>
      <w:r>
        <w:rPr>
          <w:rFonts w:asciiTheme="minorHAnsi" w:eastAsiaTheme="minorEastAsia" w:hAnsiTheme="minorHAnsi" w:cstheme="minorBidi"/>
          <w:bCs w:val="0"/>
          <w:iCs w:val="0"/>
          <w:sz w:val="22"/>
          <w:szCs w:val="22"/>
        </w:rPr>
        <w:tab/>
      </w:r>
      <w:r>
        <w:t>Обработка документа «Карточка контракта» с типом формирования «Создание», «Согласование», «Утверждение»</w:t>
      </w:r>
      <w:r>
        <w:tab/>
      </w:r>
      <w:r>
        <w:fldChar w:fldCharType="begin"/>
      </w:r>
      <w:r>
        <w:instrText xml:space="preserve"> PAGEREF _Toc186095681 \h </w:instrText>
      </w:r>
      <w:r>
        <w:fldChar w:fldCharType="separate"/>
      </w:r>
      <w:r>
        <w:t>106</w:t>
      </w:r>
      <w:r>
        <w:fldChar w:fldCharType="end"/>
      </w:r>
    </w:p>
    <w:p w:rsidR="00EC4A4B" w:rsidRDefault="00EC4A4B">
      <w:pPr>
        <w:pStyle w:val="34"/>
        <w:rPr>
          <w:rFonts w:asciiTheme="minorHAnsi" w:eastAsiaTheme="minorEastAsia" w:hAnsiTheme="minorHAnsi" w:cstheme="minorBidi"/>
          <w:bCs w:val="0"/>
          <w:iCs w:val="0"/>
          <w:sz w:val="22"/>
          <w:szCs w:val="22"/>
        </w:rPr>
      </w:pPr>
      <w:r>
        <w:t>5.3.8.</w:t>
      </w:r>
      <w:r>
        <w:rPr>
          <w:rFonts w:asciiTheme="minorHAnsi" w:eastAsiaTheme="minorEastAsia" w:hAnsiTheme="minorHAnsi" w:cstheme="minorBidi"/>
          <w:bCs w:val="0"/>
          <w:iCs w:val="0"/>
          <w:sz w:val="22"/>
          <w:szCs w:val="22"/>
        </w:rPr>
        <w:tab/>
      </w:r>
      <w:r>
        <w:t>Формирование документа «Карточка контракта» с типом формирования «Аннулирование», «Расторжение», «Завершение»</w:t>
      </w:r>
      <w:r>
        <w:tab/>
      </w:r>
      <w:r>
        <w:fldChar w:fldCharType="begin"/>
      </w:r>
      <w:r>
        <w:instrText xml:space="preserve"> PAGEREF _Toc186095682 \h </w:instrText>
      </w:r>
      <w:r>
        <w:fldChar w:fldCharType="separate"/>
      </w:r>
      <w:r>
        <w:t>107</w:t>
      </w:r>
      <w:r>
        <w:fldChar w:fldCharType="end"/>
      </w:r>
    </w:p>
    <w:p w:rsidR="00EC4A4B" w:rsidRDefault="00EC4A4B">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«Акт приемки товаров, работ, услуг (ф. 0510452)»</w:t>
      </w:r>
      <w:r>
        <w:tab/>
      </w:r>
      <w:r>
        <w:fldChar w:fldCharType="begin"/>
      </w:r>
      <w:r>
        <w:instrText xml:space="preserve"> PAGEREF _Toc186095683 \h </w:instrText>
      </w:r>
      <w:r>
        <w:fldChar w:fldCharType="separate"/>
      </w:r>
      <w:r>
        <w:t>108</w:t>
      </w:r>
      <w:r>
        <w:fldChar w:fldCharType="end"/>
      </w:r>
    </w:p>
    <w:p w:rsidR="00EC4A4B" w:rsidRDefault="00EC4A4B">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Формирование документа «Акт приемки товаров, работ, услуг (ф. 0510452)»</w:t>
      </w:r>
      <w:r>
        <w:tab/>
      </w:r>
      <w:r>
        <w:fldChar w:fldCharType="begin"/>
      </w:r>
      <w:r>
        <w:instrText xml:space="preserve"> PAGEREF _Toc186095684 \h </w:instrText>
      </w:r>
      <w:r>
        <w:fldChar w:fldCharType="separate"/>
      </w:r>
      <w:r>
        <w:t>108</w:t>
      </w:r>
      <w:r>
        <w:fldChar w:fldCharType="end"/>
      </w:r>
    </w:p>
    <w:p w:rsidR="00EC4A4B" w:rsidRDefault="00EC4A4B">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Согласование Исполнителем документа «Акт приемки товаров, работ, услуг (ф. 0510452)»</w:t>
      </w:r>
      <w:r>
        <w:tab/>
      </w:r>
      <w:r>
        <w:fldChar w:fldCharType="begin"/>
      </w:r>
      <w:r>
        <w:instrText xml:space="preserve"> PAGEREF _Toc186095685 \h </w:instrText>
      </w:r>
      <w:r>
        <w:fldChar w:fldCharType="separate"/>
      </w:r>
      <w:r>
        <w:t>113</w:t>
      </w:r>
      <w:r>
        <w:fldChar w:fldCharType="end"/>
      </w:r>
    </w:p>
    <w:p w:rsidR="00EC4A4B" w:rsidRDefault="00EC4A4B">
      <w:pPr>
        <w:pStyle w:val="34"/>
        <w:rPr>
          <w:rFonts w:asciiTheme="minorHAnsi" w:eastAsiaTheme="minorEastAsia" w:hAnsiTheme="minorHAnsi" w:cstheme="minorBidi"/>
          <w:bCs w:val="0"/>
          <w:iCs w:val="0"/>
          <w:sz w:val="22"/>
          <w:szCs w:val="22"/>
        </w:rPr>
      </w:pPr>
      <w:r>
        <w:t>5.4.3.</w:t>
      </w:r>
      <w:r>
        <w:rPr>
          <w:rFonts w:asciiTheme="minorHAnsi" w:eastAsiaTheme="minorEastAsia" w:hAnsiTheme="minorHAnsi" w:cstheme="minorBidi"/>
          <w:bCs w:val="0"/>
          <w:iCs w:val="0"/>
          <w:sz w:val="22"/>
          <w:szCs w:val="22"/>
        </w:rPr>
        <w:tab/>
      </w:r>
      <w:r>
        <w:t>Утверждение Исполнителем документа «Акт приемки товаров, работ, услуг (ф. 0510452)»</w:t>
      </w:r>
      <w:r>
        <w:tab/>
      </w:r>
      <w:r>
        <w:fldChar w:fldCharType="begin"/>
      </w:r>
      <w:r>
        <w:instrText xml:space="preserve"> PAGEREF _Toc186095686 \h </w:instrText>
      </w:r>
      <w:r>
        <w:fldChar w:fldCharType="separate"/>
      </w:r>
      <w:r>
        <w:t>113</w:t>
      </w:r>
      <w:r>
        <w:fldChar w:fldCharType="end"/>
      </w:r>
    </w:p>
    <w:p w:rsidR="00EC4A4B" w:rsidRDefault="00EC4A4B">
      <w:pPr>
        <w:pStyle w:val="34"/>
        <w:rPr>
          <w:rFonts w:asciiTheme="minorHAnsi" w:eastAsiaTheme="minorEastAsia" w:hAnsiTheme="minorHAnsi" w:cstheme="minorBidi"/>
          <w:bCs w:val="0"/>
          <w:iCs w:val="0"/>
          <w:sz w:val="22"/>
          <w:szCs w:val="22"/>
        </w:rPr>
      </w:pPr>
      <w:r>
        <w:t>5.4.4.</w:t>
      </w:r>
      <w:r>
        <w:rPr>
          <w:rFonts w:asciiTheme="minorHAnsi" w:eastAsiaTheme="minorEastAsia" w:hAnsiTheme="minorHAnsi" w:cstheme="minorBidi"/>
          <w:bCs w:val="0"/>
          <w:iCs w:val="0"/>
          <w:sz w:val="22"/>
          <w:szCs w:val="22"/>
        </w:rPr>
        <w:tab/>
      </w:r>
      <w:r>
        <w:t>Изменение признака оплаты по документу «Акт приемки товаров, работ, услуг (ф. 0510452)»</w:t>
      </w:r>
      <w:r>
        <w:tab/>
      </w:r>
      <w:r>
        <w:fldChar w:fldCharType="begin"/>
      </w:r>
      <w:r>
        <w:instrText xml:space="preserve"> PAGEREF _Toc186095687 \h </w:instrText>
      </w:r>
      <w:r>
        <w:fldChar w:fldCharType="separate"/>
      </w:r>
      <w:r>
        <w:t>113</w:t>
      </w:r>
      <w:r>
        <w:fldChar w:fldCharType="end"/>
      </w:r>
    </w:p>
    <w:p w:rsidR="00EC4A4B" w:rsidRDefault="00EC4A4B">
      <w:pPr>
        <w:pStyle w:val="26"/>
        <w:rPr>
          <w:rFonts w:asciiTheme="minorHAnsi" w:eastAsiaTheme="minorEastAsia" w:hAnsiTheme="minorHAnsi" w:cstheme="minorBidi"/>
          <w:bCs w:val="0"/>
          <w:sz w:val="22"/>
          <w:szCs w:val="22"/>
        </w:rPr>
      </w:pPr>
      <w:r>
        <w:t>5.5.</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_Toc186095688 \h </w:instrText>
      </w:r>
      <w:r>
        <w:fldChar w:fldCharType="separate"/>
      </w:r>
      <w:r>
        <w:t>114</w:t>
      </w:r>
      <w:r>
        <w:fldChar w:fldCharType="end"/>
      </w:r>
    </w:p>
    <w:p w:rsidR="00EC4A4B" w:rsidRDefault="00EC4A4B">
      <w:pPr>
        <w:pStyle w:val="34"/>
        <w:rPr>
          <w:rFonts w:asciiTheme="minorHAnsi" w:eastAsiaTheme="minorEastAsia" w:hAnsiTheme="minorHAnsi" w:cstheme="minorBidi"/>
          <w:bCs w:val="0"/>
          <w:iCs w:val="0"/>
          <w:sz w:val="22"/>
          <w:szCs w:val="22"/>
        </w:rPr>
      </w:pPr>
      <w:r>
        <w:t>5.5.1.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ТОФК обслуживания ЛС Исполнителя</w:t>
      </w:r>
      <w:r>
        <w:tab/>
      </w:r>
      <w:r>
        <w:fldChar w:fldCharType="begin"/>
      </w:r>
      <w:r>
        <w:instrText xml:space="preserve"> PAGEREF _Toc186095689 \h </w:instrText>
      </w:r>
      <w:r>
        <w:fldChar w:fldCharType="separate"/>
      </w:r>
      <w:r>
        <w:t>114</w:t>
      </w:r>
      <w:r>
        <w:fldChar w:fldCharType="end"/>
      </w:r>
    </w:p>
    <w:p w:rsidR="00EC4A4B" w:rsidRDefault="00EC4A4B">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_Toc186095690 \h </w:instrText>
      </w:r>
      <w:r>
        <w:rPr>
          <w:noProof/>
        </w:rPr>
      </w:r>
      <w:r>
        <w:rPr>
          <w:noProof/>
        </w:rPr>
        <w:fldChar w:fldCharType="separate"/>
      </w:r>
      <w:r>
        <w:rPr>
          <w:noProof/>
        </w:rPr>
        <w:t>167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_Toc186095691 \h </w:instrText>
      </w:r>
      <w:r>
        <w:rPr>
          <w:noProof/>
        </w:rPr>
      </w:r>
      <w:r>
        <w:rPr>
          <w:noProof/>
        </w:rPr>
        <w:fldChar w:fldCharType="separate"/>
      </w:r>
      <w:r>
        <w:rPr>
          <w:noProof/>
        </w:rPr>
        <w:t>167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Формирование Сведений об операциях с ЦС для Фонда капитального ремонта</w:t>
      </w:r>
      <w:r>
        <w:rPr>
          <w:noProof/>
        </w:rPr>
        <w:tab/>
      </w:r>
      <w:r>
        <w:rPr>
          <w:noProof/>
        </w:rPr>
        <w:fldChar w:fldCharType="begin"/>
      </w:r>
      <w:r>
        <w:rPr>
          <w:noProof/>
        </w:rPr>
        <w:instrText xml:space="preserve"> PAGEREF _Toc186095692 \h </w:instrText>
      </w:r>
      <w:r>
        <w:rPr>
          <w:noProof/>
        </w:rPr>
      </w:r>
      <w:r>
        <w:rPr>
          <w:noProof/>
        </w:rPr>
        <w:fldChar w:fldCharType="separate"/>
      </w:r>
      <w:r>
        <w:rPr>
          <w:noProof/>
        </w:rPr>
        <w:t>169</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5.5.1.4.</w:t>
      </w:r>
      <w:r>
        <w:rPr>
          <w:rFonts w:asciiTheme="minorHAnsi" w:eastAsiaTheme="minorEastAsia" w:hAnsiTheme="minorHAnsi" w:cstheme="minorBidi"/>
          <w:noProof/>
          <w:sz w:val="22"/>
          <w:szCs w:val="22"/>
        </w:rPr>
        <w:tab/>
      </w:r>
      <w:r>
        <w:rPr>
          <w:noProof/>
        </w:rPr>
        <w:t>Формирование и регистрация Сведений об операциях с ЦС по 71 лицевому счету, открытому в Финансовом органе</w:t>
      </w:r>
      <w:r>
        <w:rPr>
          <w:noProof/>
        </w:rPr>
        <w:tab/>
      </w:r>
      <w:r>
        <w:rPr>
          <w:noProof/>
        </w:rPr>
        <w:fldChar w:fldCharType="begin"/>
      </w:r>
      <w:r>
        <w:rPr>
          <w:noProof/>
        </w:rPr>
        <w:instrText xml:space="preserve"> PAGEREF _Toc186095693 \h </w:instrText>
      </w:r>
      <w:r>
        <w:rPr>
          <w:noProof/>
        </w:rPr>
      </w:r>
      <w:r>
        <w:rPr>
          <w:noProof/>
        </w:rPr>
        <w:fldChar w:fldCharType="separate"/>
      </w:r>
      <w:r>
        <w:rPr>
          <w:noProof/>
        </w:rPr>
        <w:t>170</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5.5.2.</w:t>
      </w:r>
      <w:r>
        <w:rPr>
          <w:rFonts w:asciiTheme="minorHAnsi" w:eastAsiaTheme="minorEastAsia" w:hAnsiTheme="minorHAnsi" w:cstheme="minorBidi"/>
          <w:bCs w:val="0"/>
          <w:iCs w:val="0"/>
          <w:sz w:val="22"/>
          <w:szCs w:val="22"/>
        </w:rPr>
        <w:tab/>
      </w:r>
      <w:r>
        <w:t>Возврат документа «Сведения об операциях с ЦС» со статусов «На согласовании», «На утверждении» и его удаление</w:t>
      </w:r>
      <w:r>
        <w:tab/>
      </w:r>
      <w:r>
        <w:fldChar w:fldCharType="begin"/>
      </w:r>
      <w:r>
        <w:instrText xml:space="preserve"> PAGEREF _Toc186095694 \h </w:instrText>
      </w:r>
      <w:r>
        <w:fldChar w:fldCharType="separate"/>
      </w:r>
      <w:r>
        <w:t>171</w:t>
      </w:r>
      <w:r>
        <w:fldChar w:fldCharType="end"/>
      </w:r>
    </w:p>
    <w:p w:rsidR="00EC4A4B" w:rsidRDefault="00EC4A4B">
      <w:pPr>
        <w:pStyle w:val="43"/>
        <w:rPr>
          <w:rFonts w:asciiTheme="minorHAnsi" w:eastAsiaTheme="minorEastAsia" w:hAnsiTheme="minorHAnsi" w:cstheme="minorBidi"/>
          <w:noProof/>
          <w:sz w:val="22"/>
          <w:szCs w:val="22"/>
        </w:rPr>
      </w:pPr>
      <w:r>
        <w:rPr>
          <w:noProof/>
        </w:rPr>
        <w:t>5.5.2.1.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_Toc186095695 \h </w:instrText>
      </w:r>
      <w:r>
        <w:rPr>
          <w:noProof/>
        </w:rPr>
      </w:r>
      <w:r>
        <w:rPr>
          <w:noProof/>
        </w:rPr>
        <w:fldChar w:fldCharType="separate"/>
      </w:r>
      <w:r>
        <w:rPr>
          <w:noProof/>
        </w:rPr>
        <w:t>171</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5.5.3.</w:t>
      </w:r>
      <w:r>
        <w:rPr>
          <w:rFonts w:asciiTheme="minorHAnsi" w:eastAsiaTheme="minorEastAsia" w:hAnsiTheme="minorHAnsi" w:cstheme="minorBidi"/>
          <w:bCs w:val="0"/>
          <w:iCs w:val="0"/>
          <w:sz w:val="22"/>
          <w:szCs w:val="22"/>
        </w:rPr>
        <w:tab/>
      </w:r>
      <w:r>
        <w:t>Возврат документа «Сведения об операциях с ЦС» со статуса «На утверждении Заказчика» или «На утверждении Головного ЮЛ» исполнителем</w:t>
      </w:r>
      <w:r>
        <w:tab/>
      </w:r>
      <w:r>
        <w:fldChar w:fldCharType="begin"/>
      </w:r>
      <w:r>
        <w:instrText xml:space="preserve"> PAGEREF _Toc186095696 \h </w:instrText>
      </w:r>
      <w:r>
        <w:fldChar w:fldCharType="separate"/>
      </w:r>
      <w:r>
        <w:t>172</w:t>
      </w:r>
      <w:r>
        <w:fldChar w:fldCharType="end"/>
      </w:r>
    </w:p>
    <w:p w:rsidR="00EC4A4B" w:rsidRDefault="00EC4A4B">
      <w:pPr>
        <w:pStyle w:val="43"/>
        <w:rPr>
          <w:rFonts w:asciiTheme="minorHAnsi" w:eastAsiaTheme="minorEastAsia" w:hAnsiTheme="minorHAnsi" w:cstheme="minorBidi"/>
          <w:noProof/>
          <w:sz w:val="22"/>
          <w:szCs w:val="22"/>
        </w:rPr>
      </w:pPr>
      <w:r>
        <w:rPr>
          <w:noProof/>
        </w:rPr>
        <w:t>5.5.3.1.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_Toc186095697 \h </w:instrText>
      </w:r>
      <w:r>
        <w:rPr>
          <w:noProof/>
        </w:rPr>
      </w:r>
      <w:r>
        <w:rPr>
          <w:noProof/>
        </w:rPr>
        <w:fldChar w:fldCharType="separate"/>
      </w:r>
      <w:r>
        <w:rPr>
          <w:noProof/>
        </w:rPr>
        <w:t>173</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5.5.4.</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tab/>
      </w:r>
      <w:r>
        <w:fldChar w:fldCharType="begin"/>
      </w:r>
      <w:r>
        <w:instrText xml:space="preserve"> PAGEREF _Toc186095698 \h </w:instrText>
      </w:r>
      <w:r>
        <w:fldChar w:fldCharType="separate"/>
      </w:r>
      <w:r>
        <w:t>173</w:t>
      </w:r>
      <w:r>
        <w:fldChar w:fldCharType="end"/>
      </w:r>
    </w:p>
    <w:p w:rsidR="00EC4A4B" w:rsidRDefault="00EC4A4B">
      <w:pPr>
        <w:pStyle w:val="34"/>
        <w:rPr>
          <w:rFonts w:asciiTheme="minorHAnsi" w:eastAsiaTheme="minorEastAsia" w:hAnsiTheme="minorHAnsi" w:cstheme="minorBidi"/>
          <w:bCs w:val="0"/>
          <w:iCs w:val="0"/>
          <w:sz w:val="22"/>
          <w:szCs w:val="22"/>
        </w:rPr>
      </w:pPr>
      <w:r>
        <w:t>5.5.5.</w:t>
      </w:r>
      <w:r>
        <w:rPr>
          <w:rFonts w:asciiTheme="minorHAnsi" w:eastAsiaTheme="minorEastAsia" w:hAnsiTheme="minorHAnsi" w:cstheme="minorBidi"/>
          <w:bCs w:val="0"/>
          <w:iCs w:val="0"/>
          <w:sz w:val="22"/>
          <w:szCs w:val="22"/>
        </w:rPr>
        <w:tab/>
      </w:r>
      <w:r>
        <w:t>Формирование новой версии Сведений об операциях с ЦС в ЛК Клиента с переходом технических в статус «Недействующий»</w:t>
      </w:r>
      <w:r>
        <w:tab/>
      </w:r>
      <w:r>
        <w:fldChar w:fldCharType="begin"/>
      </w:r>
      <w:r>
        <w:instrText xml:space="preserve"> PAGEREF _Toc186095699 \h </w:instrText>
      </w:r>
      <w:r>
        <w:fldChar w:fldCharType="separate"/>
      </w:r>
      <w:r>
        <w:t>173</w:t>
      </w:r>
      <w:r>
        <w:fldChar w:fldCharType="end"/>
      </w:r>
    </w:p>
    <w:p w:rsidR="00EC4A4B" w:rsidRDefault="00EC4A4B">
      <w:pPr>
        <w:pStyle w:val="34"/>
        <w:rPr>
          <w:rFonts w:asciiTheme="minorHAnsi" w:eastAsiaTheme="minorEastAsia" w:hAnsiTheme="minorHAnsi" w:cstheme="minorBidi"/>
          <w:bCs w:val="0"/>
          <w:iCs w:val="0"/>
          <w:sz w:val="22"/>
          <w:szCs w:val="22"/>
        </w:rPr>
      </w:pPr>
      <w:r>
        <w:t>5.5.6.</w:t>
      </w:r>
      <w:r>
        <w:rPr>
          <w:rFonts w:asciiTheme="minorHAnsi" w:eastAsiaTheme="minorEastAsia" w:hAnsiTheme="minorHAnsi" w:cstheme="minorBidi"/>
          <w:bCs w:val="0"/>
          <w:iCs w:val="0"/>
          <w:sz w:val="22"/>
          <w:szCs w:val="22"/>
        </w:rPr>
        <w:tab/>
      </w:r>
      <w:r>
        <w:t>Импорт экземпляра формуляра «Сведения об операциях с ЦС»</w:t>
      </w:r>
      <w:r>
        <w:tab/>
      </w:r>
      <w:r>
        <w:fldChar w:fldCharType="begin"/>
      </w:r>
      <w:r>
        <w:instrText xml:space="preserve"> PAGEREF _Toc186095700 \h </w:instrText>
      </w:r>
      <w:r>
        <w:fldChar w:fldCharType="separate"/>
      </w:r>
      <w:r>
        <w:t>174</w:t>
      </w:r>
      <w:r>
        <w:fldChar w:fldCharType="end"/>
      </w:r>
    </w:p>
    <w:p w:rsidR="00EC4A4B" w:rsidRDefault="00EC4A4B">
      <w:pPr>
        <w:pStyle w:val="34"/>
        <w:rPr>
          <w:rFonts w:asciiTheme="minorHAnsi" w:eastAsiaTheme="minorEastAsia" w:hAnsiTheme="minorHAnsi" w:cstheme="minorBidi"/>
          <w:bCs w:val="0"/>
          <w:iCs w:val="0"/>
          <w:sz w:val="22"/>
          <w:szCs w:val="22"/>
        </w:rPr>
      </w:pPr>
      <w:r>
        <w:t>5.5.7.</w:t>
      </w:r>
      <w:r>
        <w:rPr>
          <w:rFonts w:asciiTheme="minorHAnsi" w:eastAsiaTheme="minorEastAsia" w:hAnsiTheme="minorHAnsi" w:cstheme="minorBidi"/>
          <w:bCs w:val="0"/>
          <w:iCs w:val="0"/>
          <w:sz w:val="22"/>
          <w:szCs w:val="22"/>
        </w:rPr>
        <w:tab/>
      </w:r>
      <w:r>
        <w:t>Сервисный прием документа «Сведения об операциях с ЦС» клиента из внешних систем</w:t>
      </w:r>
      <w:r>
        <w:tab/>
      </w:r>
      <w:r>
        <w:fldChar w:fldCharType="begin"/>
      </w:r>
      <w:r>
        <w:instrText xml:space="preserve"> PAGEREF _Toc186095701 \h </w:instrText>
      </w:r>
      <w:r>
        <w:fldChar w:fldCharType="separate"/>
      </w:r>
      <w:r>
        <w:t>175</w:t>
      </w:r>
      <w:r>
        <w:fldChar w:fldCharType="end"/>
      </w:r>
    </w:p>
    <w:p w:rsidR="00EC4A4B" w:rsidRDefault="00EC4A4B">
      <w:pPr>
        <w:pStyle w:val="34"/>
        <w:rPr>
          <w:rFonts w:asciiTheme="minorHAnsi" w:eastAsiaTheme="minorEastAsia" w:hAnsiTheme="minorHAnsi" w:cstheme="minorBidi"/>
          <w:bCs w:val="0"/>
          <w:iCs w:val="0"/>
          <w:sz w:val="22"/>
          <w:szCs w:val="22"/>
        </w:rPr>
      </w:pPr>
      <w:r>
        <w:t>5.5.8.</w:t>
      </w:r>
      <w:r>
        <w:rPr>
          <w:rFonts w:asciiTheme="minorHAnsi" w:eastAsiaTheme="minorEastAsia" w:hAnsiTheme="minorHAnsi" w:cstheme="minorBidi"/>
          <w:bCs w:val="0"/>
          <w:iCs w:val="0"/>
          <w:sz w:val="22"/>
          <w:szCs w:val="22"/>
        </w:rPr>
        <w:tab/>
      </w:r>
      <w:r>
        <w:t>Печать документа «Сведения об операциях с ЦС»</w:t>
      </w:r>
      <w:r>
        <w:tab/>
      </w:r>
      <w:r>
        <w:fldChar w:fldCharType="begin"/>
      </w:r>
      <w:r>
        <w:instrText xml:space="preserve"> PAGEREF _Toc186095702 \h </w:instrText>
      </w:r>
      <w:r>
        <w:fldChar w:fldCharType="separate"/>
      </w:r>
      <w:r>
        <w:t>175</w:t>
      </w:r>
      <w:r>
        <w:fldChar w:fldCharType="end"/>
      </w:r>
    </w:p>
    <w:p w:rsidR="00EC4A4B" w:rsidRDefault="00EC4A4B">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_Toc186095703 \h </w:instrText>
      </w:r>
      <w:r>
        <w:fldChar w:fldCharType="separate"/>
      </w:r>
      <w:r>
        <w:t>176</w:t>
      </w:r>
      <w:r>
        <w:fldChar w:fldCharType="end"/>
      </w:r>
    </w:p>
    <w:p w:rsidR="00EC4A4B" w:rsidRDefault="00EC4A4B">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fldChar w:fldCharType="begin"/>
      </w:r>
      <w:r>
        <w:instrText xml:space="preserve"> PAGEREF _Toc186095704 \h </w:instrText>
      </w:r>
      <w:r>
        <w:fldChar w:fldCharType="separate"/>
      </w:r>
      <w:r>
        <w:t>176</w:t>
      </w:r>
      <w:r>
        <w:fldChar w:fldCharType="end"/>
      </w:r>
    </w:p>
    <w:p w:rsidR="00EC4A4B" w:rsidRDefault="00EC4A4B">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_Toc186095705 \h </w:instrText>
      </w:r>
      <w:r>
        <w:rPr>
          <w:noProof/>
        </w:rPr>
      </w:r>
      <w:r>
        <w:rPr>
          <w:noProof/>
        </w:rPr>
        <w:fldChar w:fldCharType="separate"/>
      </w:r>
      <w:r>
        <w:rPr>
          <w:noProof/>
        </w:rPr>
        <w:t>176</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lastRenderedPageBreak/>
        <w:t>5.6.1.2.</w:t>
      </w:r>
      <w:r>
        <w:rPr>
          <w:rFonts w:asciiTheme="minorHAnsi" w:eastAsiaTheme="minorEastAsia" w:hAnsiTheme="minorHAnsi" w:cstheme="minorBidi"/>
          <w:noProof/>
          <w:sz w:val="22"/>
          <w:szCs w:val="22"/>
        </w:rPr>
        <w:tab/>
      </w:r>
      <w:r>
        <w:rPr>
          <w:noProof/>
        </w:rPr>
        <w:t>Импорт платежного поручения клиента</w:t>
      </w:r>
      <w:r>
        <w:rPr>
          <w:noProof/>
        </w:rPr>
        <w:tab/>
      </w:r>
      <w:r>
        <w:rPr>
          <w:noProof/>
        </w:rPr>
        <w:fldChar w:fldCharType="begin"/>
      </w:r>
      <w:r>
        <w:rPr>
          <w:noProof/>
        </w:rPr>
        <w:instrText xml:space="preserve"> PAGEREF _Toc186095706 \h </w:instrText>
      </w:r>
      <w:r>
        <w:rPr>
          <w:noProof/>
        </w:rPr>
      </w:r>
      <w:r>
        <w:rPr>
          <w:noProof/>
        </w:rPr>
        <w:fldChar w:fldCharType="separate"/>
      </w:r>
      <w:r>
        <w:rPr>
          <w:noProof/>
        </w:rPr>
        <w:t>215</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Экспорт платежного поручения (исходящее) с ЭП всех должностных лиц, подписавших документ</w:t>
      </w:r>
      <w:r>
        <w:rPr>
          <w:noProof/>
        </w:rPr>
        <w:tab/>
      </w:r>
      <w:r>
        <w:rPr>
          <w:noProof/>
        </w:rPr>
        <w:fldChar w:fldCharType="begin"/>
      </w:r>
      <w:r>
        <w:rPr>
          <w:noProof/>
        </w:rPr>
        <w:instrText xml:space="preserve"> PAGEREF _Toc186095707 \h </w:instrText>
      </w:r>
      <w:r>
        <w:rPr>
          <w:noProof/>
        </w:rPr>
      </w:r>
      <w:r>
        <w:rPr>
          <w:noProof/>
        </w:rPr>
        <w:fldChar w:fldCharType="separate"/>
      </w:r>
      <w:r>
        <w:rPr>
          <w:noProof/>
        </w:rPr>
        <w:t>216</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5.6.1.4.</w:t>
      </w:r>
      <w:r>
        <w:rPr>
          <w:rFonts w:asciiTheme="minorHAnsi" w:eastAsiaTheme="minorEastAsia" w:hAnsiTheme="minorHAnsi" w:cstheme="minorBidi"/>
          <w:noProof/>
          <w:sz w:val="22"/>
          <w:szCs w:val="22"/>
        </w:rPr>
        <w:tab/>
      </w:r>
      <w:r>
        <w:rPr>
          <w:noProof/>
        </w:rPr>
        <w:t>Формирование и утверждение консолидированного платежного поручения клиента</w:t>
      </w:r>
      <w:r>
        <w:rPr>
          <w:noProof/>
        </w:rPr>
        <w:tab/>
      </w:r>
      <w:r>
        <w:rPr>
          <w:noProof/>
        </w:rPr>
        <w:fldChar w:fldCharType="begin"/>
      </w:r>
      <w:r>
        <w:rPr>
          <w:noProof/>
        </w:rPr>
        <w:instrText xml:space="preserve"> PAGEREF _Toc186095708 \h </w:instrText>
      </w:r>
      <w:r>
        <w:rPr>
          <w:noProof/>
        </w:rPr>
      </w:r>
      <w:r>
        <w:rPr>
          <w:noProof/>
        </w:rPr>
        <w:fldChar w:fldCharType="separate"/>
      </w:r>
      <w:r>
        <w:rPr>
          <w:noProof/>
        </w:rPr>
        <w:t>217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5.6.1.5.</w:t>
      </w:r>
      <w:r>
        <w:rPr>
          <w:rFonts w:asciiTheme="minorHAnsi" w:eastAsiaTheme="minorEastAsia" w:hAnsiTheme="minorHAnsi" w:cstheme="minorBidi"/>
          <w:noProof/>
          <w:sz w:val="22"/>
          <w:szCs w:val="22"/>
        </w:rPr>
        <w:tab/>
      </w:r>
      <w:r>
        <w:rPr>
          <w:noProof/>
        </w:rPr>
        <w:t>Печать документа «Платежное поручение (исходящее)»</w:t>
      </w:r>
      <w:r>
        <w:rPr>
          <w:noProof/>
        </w:rPr>
        <w:tab/>
      </w:r>
      <w:r>
        <w:rPr>
          <w:noProof/>
        </w:rPr>
        <w:fldChar w:fldCharType="begin"/>
      </w:r>
      <w:r>
        <w:rPr>
          <w:noProof/>
        </w:rPr>
        <w:instrText xml:space="preserve"> PAGEREF _Toc186095709 \h </w:instrText>
      </w:r>
      <w:r>
        <w:rPr>
          <w:noProof/>
        </w:rPr>
      </w:r>
      <w:r>
        <w:rPr>
          <w:noProof/>
        </w:rPr>
        <w:fldChar w:fldCharType="separate"/>
      </w:r>
      <w:r>
        <w:rPr>
          <w:noProof/>
        </w:rPr>
        <w:t>218</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Cambria"/>
          <w:noProof/>
        </w:rPr>
        <w:t>5.6.1.6.</w:t>
      </w:r>
      <w:r>
        <w:rPr>
          <w:rFonts w:asciiTheme="minorHAnsi" w:eastAsiaTheme="minorEastAsia" w:hAnsiTheme="minorHAnsi" w:cstheme="minorBidi"/>
          <w:noProof/>
          <w:sz w:val="22"/>
          <w:szCs w:val="22"/>
        </w:rPr>
        <w:tab/>
      </w:r>
      <w:r>
        <w:rPr>
          <w:noProof/>
        </w:rPr>
        <w:t>Формирование «Запроса на изменение записей учета» по документу «Платежное поручение (исходящее)»</w:t>
      </w:r>
      <w:r>
        <w:rPr>
          <w:noProof/>
        </w:rPr>
        <w:tab/>
      </w:r>
      <w:r>
        <w:rPr>
          <w:noProof/>
        </w:rPr>
        <w:fldChar w:fldCharType="begin"/>
      </w:r>
      <w:r>
        <w:rPr>
          <w:noProof/>
        </w:rPr>
        <w:instrText xml:space="preserve"> PAGEREF _Toc186095710 \h </w:instrText>
      </w:r>
      <w:r>
        <w:rPr>
          <w:noProof/>
        </w:rPr>
      </w:r>
      <w:r>
        <w:rPr>
          <w:noProof/>
        </w:rPr>
        <w:fldChar w:fldCharType="separate"/>
      </w:r>
      <w:r>
        <w:rPr>
          <w:noProof/>
        </w:rPr>
        <w:t>218</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Cambria"/>
          <w:noProof/>
        </w:rPr>
        <w:t>5.6.1.7.</w:t>
      </w:r>
      <w:r>
        <w:rPr>
          <w:rFonts w:asciiTheme="minorHAnsi" w:eastAsiaTheme="minorEastAsia" w:hAnsiTheme="minorHAnsi" w:cstheme="minorBidi"/>
          <w:noProof/>
          <w:sz w:val="22"/>
          <w:szCs w:val="22"/>
        </w:rPr>
        <w:tab/>
      </w:r>
      <w:r>
        <w:rPr>
          <w:noProof/>
        </w:rPr>
        <w:t>Отправка квитанции с информацией об ЮЛ/ФЛ из Платежного поручения (исходящего) в ПУДС ЭБ</w:t>
      </w:r>
      <w:r>
        <w:rPr>
          <w:noProof/>
        </w:rPr>
        <w:tab/>
      </w:r>
      <w:r>
        <w:rPr>
          <w:noProof/>
        </w:rPr>
        <w:fldChar w:fldCharType="begin"/>
      </w:r>
      <w:r>
        <w:rPr>
          <w:noProof/>
        </w:rPr>
        <w:instrText xml:space="preserve"> PAGEREF _Toc186095711 \h </w:instrText>
      </w:r>
      <w:r>
        <w:rPr>
          <w:noProof/>
        </w:rPr>
      </w:r>
      <w:r>
        <w:rPr>
          <w:noProof/>
        </w:rPr>
        <w:fldChar w:fldCharType="separate"/>
      </w:r>
      <w:r>
        <w:rPr>
          <w:noProof/>
        </w:rPr>
        <w:t>218</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Cambria"/>
          <w:noProof/>
        </w:rPr>
        <w:t>5.6.1.8.</w:t>
      </w:r>
      <w:r>
        <w:rPr>
          <w:rFonts w:asciiTheme="minorHAnsi" w:eastAsiaTheme="minorEastAsia" w:hAnsiTheme="minorHAnsi" w:cstheme="minorBidi"/>
          <w:noProof/>
          <w:sz w:val="22"/>
          <w:szCs w:val="22"/>
        </w:rPr>
        <w:tab/>
      </w:r>
      <w:r>
        <w:rPr>
          <w:noProof/>
        </w:rPr>
        <w:t>Автоматическое формирование документа «Уведомление о приостановлении операции на лицевом счете» по документу «Платежное поручение (исходящее)»</w:t>
      </w:r>
      <w:r>
        <w:rPr>
          <w:noProof/>
        </w:rPr>
        <w:tab/>
      </w:r>
      <w:r>
        <w:rPr>
          <w:noProof/>
        </w:rPr>
        <w:fldChar w:fldCharType="begin"/>
      </w:r>
      <w:r>
        <w:rPr>
          <w:noProof/>
        </w:rPr>
        <w:instrText xml:space="preserve"> PAGEREF _Toc186095712 \h </w:instrText>
      </w:r>
      <w:r>
        <w:rPr>
          <w:noProof/>
        </w:rPr>
      </w:r>
      <w:r>
        <w:rPr>
          <w:noProof/>
        </w:rPr>
        <w:fldChar w:fldCharType="separate"/>
      </w:r>
      <w:r>
        <w:rPr>
          <w:noProof/>
        </w:rPr>
        <w:t>219</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5.6.2.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документа «Поручение о перечислении на счет исходящее»</w:t>
      </w:r>
      <w:r>
        <w:tab/>
      </w:r>
      <w:r>
        <w:fldChar w:fldCharType="begin"/>
      </w:r>
      <w:r>
        <w:instrText xml:space="preserve"> PAGEREF _Toc186095713 \h </w:instrText>
      </w:r>
      <w:r>
        <w:fldChar w:fldCharType="separate"/>
      </w:r>
      <w:r>
        <w:t>220</w:t>
      </w:r>
      <w:r>
        <w:fldChar w:fldCharType="end"/>
      </w:r>
    </w:p>
    <w:p w:rsidR="00EC4A4B" w:rsidRDefault="00EC4A4B">
      <w:pPr>
        <w:pStyle w:val="43"/>
        <w:rPr>
          <w:rFonts w:asciiTheme="minorHAnsi" w:eastAsiaTheme="minorEastAsia" w:hAnsiTheme="minorHAnsi" w:cstheme="minorBidi"/>
          <w:noProof/>
          <w:sz w:val="22"/>
          <w:szCs w:val="22"/>
        </w:rPr>
      </w:pPr>
      <w:r>
        <w:rPr>
          <w:noProof/>
        </w:rPr>
        <w:t>5.6.2.1.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_Toc186095714 \h </w:instrText>
      </w:r>
      <w:r>
        <w:rPr>
          <w:noProof/>
        </w:rPr>
      </w:r>
      <w:r>
        <w:rPr>
          <w:noProof/>
        </w:rPr>
        <w:fldChar w:fldCharType="separate"/>
      </w:r>
      <w:r>
        <w:rPr>
          <w:noProof/>
        </w:rPr>
        <w:t>220</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5.6.2.2.</w:t>
      </w:r>
      <w:r>
        <w:rPr>
          <w:rFonts w:asciiTheme="minorHAnsi" w:eastAsiaTheme="minorEastAsia" w:hAnsiTheme="minorHAnsi" w:cstheme="minorBidi"/>
          <w:noProof/>
          <w:sz w:val="22"/>
          <w:szCs w:val="22"/>
        </w:rPr>
        <w:tab/>
      </w:r>
      <w:r>
        <w:rPr>
          <w:noProof/>
        </w:rPr>
        <w:t>Аннулирование документа «Поручение о перечислении на счет исходящее»</w:t>
      </w:r>
      <w:r>
        <w:rPr>
          <w:noProof/>
        </w:rPr>
        <w:tab/>
      </w:r>
      <w:r>
        <w:rPr>
          <w:noProof/>
        </w:rPr>
        <w:fldChar w:fldCharType="begin"/>
      </w:r>
      <w:r>
        <w:rPr>
          <w:noProof/>
        </w:rPr>
        <w:instrText xml:space="preserve"> PAGEREF _Toc186095715 \h </w:instrText>
      </w:r>
      <w:r>
        <w:rPr>
          <w:noProof/>
        </w:rPr>
      </w:r>
      <w:r>
        <w:rPr>
          <w:noProof/>
        </w:rPr>
        <w:fldChar w:fldCharType="separate"/>
      </w:r>
      <w:r>
        <w:rPr>
          <w:noProof/>
        </w:rPr>
        <w:t>220</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5.6.2.3.</w:t>
      </w:r>
      <w:r>
        <w:rPr>
          <w:rFonts w:asciiTheme="minorHAnsi" w:eastAsiaTheme="minorEastAsia" w:hAnsiTheme="minorHAnsi" w:cstheme="minorBidi"/>
          <w:noProof/>
          <w:sz w:val="22"/>
          <w:szCs w:val="22"/>
        </w:rPr>
        <w:tab/>
      </w:r>
      <w:r>
        <w:rPr>
          <w:noProof/>
        </w:rPr>
        <w:t>Печать документа «Поручение о перечислении на счет исходящее»</w:t>
      </w:r>
      <w:r>
        <w:rPr>
          <w:noProof/>
        </w:rPr>
        <w:tab/>
      </w:r>
      <w:r>
        <w:rPr>
          <w:noProof/>
        </w:rPr>
        <w:fldChar w:fldCharType="begin"/>
      </w:r>
      <w:r>
        <w:rPr>
          <w:noProof/>
        </w:rPr>
        <w:instrText xml:space="preserve"> PAGEREF _Toc186095716 \h </w:instrText>
      </w:r>
      <w:r>
        <w:rPr>
          <w:noProof/>
        </w:rPr>
      </w:r>
      <w:r>
        <w:rPr>
          <w:noProof/>
        </w:rPr>
        <w:fldChar w:fldCharType="separate"/>
      </w:r>
      <w:r>
        <w:rPr>
          <w:noProof/>
        </w:rPr>
        <w:t>220</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Cambria"/>
          <w:noProof/>
        </w:rPr>
        <w:t>5.6.2.4.</w:t>
      </w:r>
      <w:r>
        <w:rPr>
          <w:rFonts w:asciiTheme="minorHAnsi" w:eastAsiaTheme="minorEastAsia" w:hAnsiTheme="minorHAnsi" w:cstheme="minorBidi"/>
          <w:noProof/>
          <w:sz w:val="22"/>
          <w:szCs w:val="22"/>
        </w:rPr>
        <w:tab/>
      </w:r>
      <w:r>
        <w:rPr>
          <w:noProof/>
        </w:rPr>
        <w:t>Автоматическое формирование Поручения о перечислении на счет входящего на Платежное поручение клиента на статусах «Требуется подкрепление КОО» и «Исполнен (авт. ПП)» для дальнейшей печати</w:t>
      </w:r>
      <w:r>
        <w:rPr>
          <w:noProof/>
        </w:rPr>
        <w:tab/>
      </w:r>
      <w:r>
        <w:rPr>
          <w:noProof/>
        </w:rPr>
        <w:fldChar w:fldCharType="begin"/>
      </w:r>
      <w:r>
        <w:rPr>
          <w:noProof/>
        </w:rPr>
        <w:instrText xml:space="preserve"> PAGEREF _Toc186095717 \h </w:instrText>
      </w:r>
      <w:r>
        <w:rPr>
          <w:noProof/>
        </w:rPr>
      </w:r>
      <w:r>
        <w:rPr>
          <w:noProof/>
        </w:rPr>
        <w:fldChar w:fldCharType="separate"/>
      </w:r>
      <w:r>
        <w:rPr>
          <w:noProof/>
        </w:rPr>
        <w:t>220</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5.6.3.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Поручения о перечислении на счет входящего по результатам приема из ПУДС»</w:t>
      </w:r>
      <w:r>
        <w:tab/>
      </w:r>
      <w:r>
        <w:fldChar w:fldCharType="begin"/>
      </w:r>
      <w:r>
        <w:instrText xml:space="preserve"> PAGEREF _Toc186095718 \h </w:instrText>
      </w:r>
      <w:r>
        <w:fldChar w:fldCharType="separate"/>
      </w:r>
      <w:r>
        <w:t>221</w:t>
      </w:r>
      <w:r>
        <w:fldChar w:fldCharType="end"/>
      </w:r>
    </w:p>
    <w:p w:rsidR="00EC4A4B" w:rsidRDefault="00EC4A4B">
      <w:pPr>
        <w:pStyle w:val="43"/>
        <w:rPr>
          <w:rFonts w:asciiTheme="minorHAnsi" w:eastAsiaTheme="minorEastAsia" w:hAnsiTheme="minorHAnsi" w:cstheme="minorBidi"/>
          <w:noProof/>
          <w:sz w:val="22"/>
          <w:szCs w:val="22"/>
        </w:rPr>
      </w:pPr>
      <w:r>
        <w:rPr>
          <w:noProof/>
        </w:rPr>
        <w:t>5.6.3.1.</w:t>
      </w:r>
      <w:r>
        <w:rPr>
          <w:rFonts w:asciiTheme="minorHAnsi" w:eastAsiaTheme="minorEastAsia" w:hAnsiTheme="minorHAnsi" w:cstheme="minorBidi"/>
          <w:noProof/>
          <w:sz w:val="22"/>
          <w:szCs w:val="22"/>
        </w:rPr>
        <w:tab/>
      </w:r>
      <w:r>
        <w:rPr>
          <w:noProof/>
        </w:rPr>
        <w:t>Печать документа «Поручение о перечислении на счет входящее»</w:t>
      </w:r>
      <w:r>
        <w:rPr>
          <w:noProof/>
        </w:rPr>
        <w:tab/>
      </w:r>
      <w:r>
        <w:rPr>
          <w:noProof/>
        </w:rPr>
        <w:fldChar w:fldCharType="begin"/>
      </w:r>
      <w:r>
        <w:rPr>
          <w:noProof/>
        </w:rPr>
        <w:instrText xml:space="preserve"> PAGEREF _Toc186095719 \h </w:instrText>
      </w:r>
      <w:r>
        <w:rPr>
          <w:noProof/>
        </w:rPr>
      </w:r>
      <w:r>
        <w:rPr>
          <w:noProof/>
        </w:rPr>
        <w:fldChar w:fldCharType="separate"/>
      </w:r>
      <w:r>
        <w:rPr>
          <w:noProof/>
        </w:rPr>
        <w:t>221</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5.6.4.</w:t>
      </w:r>
      <w:r>
        <w:rPr>
          <w:rFonts w:asciiTheme="minorHAnsi" w:eastAsiaTheme="minorEastAsia" w:hAnsiTheme="minorHAnsi" w:cstheme="minorBidi"/>
          <w:bCs w:val="0"/>
          <w:iCs w:val="0"/>
          <w:sz w:val="22"/>
          <w:szCs w:val="22"/>
        </w:rPr>
        <w:tab/>
      </w:r>
      <w:r>
        <w:t>Операции, выполняемые в рамках бизнес-процесса «Прием, обработка и передача информации по ЭПС участника»</w:t>
      </w:r>
      <w:r>
        <w:tab/>
      </w:r>
      <w:r>
        <w:fldChar w:fldCharType="begin"/>
      </w:r>
      <w:r>
        <w:instrText xml:space="preserve"> PAGEREF _Toc186095720 \h </w:instrText>
      </w:r>
      <w:r>
        <w:fldChar w:fldCharType="separate"/>
      </w:r>
      <w:r>
        <w:t>221</w:t>
      </w:r>
      <w:r>
        <w:fldChar w:fldCharType="end"/>
      </w:r>
    </w:p>
    <w:p w:rsidR="00EC4A4B" w:rsidRDefault="00EC4A4B">
      <w:pPr>
        <w:pStyle w:val="43"/>
        <w:rPr>
          <w:rFonts w:asciiTheme="minorHAnsi" w:eastAsiaTheme="minorEastAsia" w:hAnsiTheme="minorHAnsi" w:cstheme="minorBidi"/>
          <w:noProof/>
          <w:sz w:val="22"/>
          <w:szCs w:val="22"/>
        </w:rPr>
      </w:pPr>
      <w:r>
        <w:rPr>
          <w:noProof/>
        </w:rPr>
        <w:t>5.6.4.1.</w:t>
      </w:r>
      <w:r>
        <w:rPr>
          <w:rFonts w:asciiTheme="minorHAnsi" w:eastAsiaTheme="minorEastAsia" w:hAnsiTheme="minorHAnsi" w:cstheme="minorBidi"/>
          <w:noProof/>
          <w:sz w:val="22"/>
          <w:szCs w:val="22"/>
        </w:rPr>
        <w:tab/>
      </w:r>
      <w:r>
        <w:rPr>
          <w:noProof/>
        </w:rPr>
        <w:t>Формирование и утверждение формуляра «Ответ на запрос информации по ЭПС участника» из «Запроса о получении информации по ЭПС участника» в ЛК Клиента</w:t>
      </w:r>
      <w:r>
        <w:rPr>
          <w:noProof/>
        </w:rPr>
        <w:tab/>
      </w:r>
      <w:r>
        <w:rPr>
          <w:noProof/>
        </w:rPr>
        <w:fldChar w:fldCharType="begin"/>
      </w:r>
      <w:r>
        <w:rPr>
          <w:noProof/>
        </w:rPr>
        <w:instrText xml:space="preserve"> PAGEREF _Toc186095721 \h </w:instrText>
      </w:r>
      <w:r>
        <w:rPr>
          <w:noProof/>
        </w:rPr>
      </w:r>
      <w:r>
        <w:rPr>
          <w:noProof/>
        </w:rPr>
        <w:fldChar w:fldCharType="separate"/>
      </w:r>
      <w:r>
        <w:rPr>
          <w:noProof/>
        </w:rPr>
        <w:t>221</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5.6.4.2.</w:t>
      </w:r>
      <w:r>
        <w:rPr>
          <w:rFonts w:asciiTheme="minorHAnsi" w:eastAsiaTheme="minorEastAsia" w:hAnsiTheme="minorHAnsi" w:cstheme="minorBidi"/>
          <w:noProof/>
          <w:sz w:val="22"/>
          <w:szCs w:val="22"/>
        </w:rPr>
        <w:tab/>
      </w:r>
      <w:r>
        <w:rPr>
          <w:noProof/>
        </w:rPr>
        <w:t>Печать документа «Ответ на запрос информации по ЭПС участника»</w:t>
      </w:r>
      <w:r>
        <w:rPr>
          <w:noProof/>
        </w:rPr>
        <w:tab/>
      </w:r>
      <w:r>
        <w:rPr>
          <w:noProof/>
        </w:rPr>
        <w:fldChar w:fldCharType="begin"/>
      </w:r>
      <w:r>
        <w:rPr>
          <w:noProof/>
        </w:rPr>
        <w:instrText xml:space="preserve"> PAGEREF _Toc186095722 \h </w:instrText>
      </w:r>
      <w:r>
        <w:rPr>
          <w:noProof/>
        </w:rPr>
      </w:r>
      <w:r>
        <w:rPr>
          <w:noProof/>
        </w:rPr>
        <w:fldChar w:fldCharType="separate"/>
      </w:r>
      <w:r>
        <w:rPr>
          <w:noProof/>
        </w:rPr>
        <w:t>222</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5.6.5.</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fldChar w:fldCharType="begin"/>
      </w:r>
      <w:r>
        <w:instrText xml:space="preserve"> PAGEREF _Toc186095723 \h </w:instrText>
      </w:r>
      <w:r>
        <w:fldChar w:fldCharType="separate"/>
      </w:r>
      <w:r>
        <w:t>223</w:t>
      </w:r>
      <w:r>
        <w:fldChar w:fldCharType="end"/>
      </w:r>
    </w:p>
    <w:p w:rsidR="00EC4A4B" w:rsidRDefault="00EC4A4B">
      <w:pPr>
        <w:pStyle w:val="43"/>
        <w:rPr>
          <w:rFonts w:asciiTheme="minorHAnsi" w:eastAsiaTheme="minorEastAsia" w:hAnsiTheme="minorHAnsi" w:cstheme="minorBidi"/>
          <w:noProof/>
          <w:sz w:val="22"/>
          <w:szCs w:val="22"/>
        </w:rPr>
      </w:pPr>
      <w:r>
        <w:rPr>
          <w:noProof/>
        </w:rPr>
        <w:t>5.6.5.1.</w:t>
      </w:r>
      <w:r>
        <w:rPr>
          <w:rFonts w:asciiTheme="minorHAnsi" w:eastAsiaTheme="minorEastAsia" w:hAnsiTheme="minorHAnsi" w:cstheme="minorBidi"/>
          <w:noProof/>
          <w:sz w:val="22"/>
          <w:szCs w:val="22"/>
        </w:rPr>
        <w:tab/>
      </w:r>
      <w:r>
        <w:rPr>
          <w:noProof/>
        </w:rPr>
        <w:t>Формирование и утверждение документа «Запрос на отзыв распоряжения (запрос на аннулирование)»</w:t>
      </w:r>
      <w:r>
        <w:rPr>
          <w:noProof/>
        </w:rPr>
        <w:tab/>
      </w:r>
      <w:r>
        <w:rPr>
          <w:noProof/>
        </w:rPr>
        <w:fldChar w:fldCharType="begin"/>
      </w:r>
      <w:r>
        <w:rPr>
          <w:noProof/>
        </w:rPr>
        <w:instrText xml:space="preserve"> PAGEREF _Toc186095724 \h </w:instrText>
      </w:r>
      <w:r>
        <w:rPr>
          <w:noProof/>
        </w:rPr>
      </w:r>
      <w:r>
        <w:rPr>
          <w:noProof/>
        </w:rPr>
        <w:fldChar w:fldCharType="separate"/>
      </w:r>
      <w:r>
        <w:rPr>
          <w:noProof/>
        </w:rPr>
        <w:t>223</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5.6.5.2.</w:t>
      </w:r>
      <w:r>
        <w:rPr>
          <w:rFonts w:asciiTheme="minorHAnsi" w:eastAsiaTheme="minorEastAsia" w:hAnsiTheme="minorHAnsi" w:cstheme="minorBidi"/>
          <w:noProof/>
          <w:sz w:val="22"/>
          <w:szCs w:val="22"/>
        </w:rPr>
        <w:tab/>
      </w:r>
      <w:r>
        <w:rPr>
          <w:noProof/>
        </w:rPr>
        <w:t>Импорт документа «Запрос на отзыв распоряжения (запрос на аннулирование)»</w:t>
      </w:r>
      <w:r>
        <w:rPr>
          <w:noProof/>
        </w:rPr>
        <w:tab/>
      </w:r>
      <w:r>
        <w:rPr>
          <w:noProof/>
        </w:rPr>
        <w:fldChar w:fldCharType="begin"/>
      </w:r>
      <w:r>
        <w:rPr>
          <w:noProof/>
        </w:rPr>
        <w:instrText xml:space="preserve"> PAGEREF _Toc186095725 \h </w:instrText>
      </w:r>
      <w:r>
        <w:rPr>
          <w:noProof/>
        </w:rPr>
      </w:r>
      <w:r>
        <w:rPr>
          <w:noProof/>
        </w:rPr>
        <w:fldChar w:fldCharType="separate"/>
      </w:r>
      <w:r>
        <w:rPr>
          <w:noProof/>
        </w:rPr>
        <w:t>223</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Theme="majorEastAsia"/>
          <w:noProof/>
        </w:rPr>
        <w:t>5.6.5.3.</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_Toc186095726 \h </w:instrText>
      </w:r>
      <w:r>
        <w:rPr>
          <w:noProof/>
        </w:rPr>
      </w:r>
      <w:r>
        <w:rPr>
          <w:noProof/>
        </w:rPr>
        <w:fldChar w:fldCharType="separate"/>
      </w:r>
      <w:r>
        <w:rPr>
          <w:noProof/>
        </w:rPr>
        <w:t>225</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Theme="majorEastAsia"/>
          <w:noProof/>
        </w:rPr>
        <w:t>5.6.5.4.</w:t>
      </w:r>
      <w:r>
        <w:rPr>
          <w:rFonts w:asciiTheme="minorHAnsi" w:eastAsiaTheme="minorEastAsia" w:hAnsiTheme="minorHAnsi" w:cstheme="minorBidi"/>
          <w:noProof/>
          <w:sz w:val="22"/>
          <w:szCs w:val="22"/>
        </w:rPr>
        <w:tab/>
      </w:r>
      <w:r w:rsidRPr="006124D5">
        <w:rPr>
          <w:rFonts w:eastAsiaTheme="majorEastAsia"/>
          <w:noProof/>
        </w:rPr>
        <w:t xml:space="preserve">Удаление </w:t>
      </w:r>
      <w:r>
        <w:rPr>
          <w:noProof/>
        </w:rPr>
        <w:t>документа «Запрос на отзыв распоряжения (запрос на аннулирование)»</w:t>
      </w:r>
      <w:r>
        <w:rPr>
          <w:noProof/>
        </w:rPr>
        <w:tab/>
      </w:r>
      <w:r>
        <w:rPr>
          <w:noProof/>
        </w:rPr>
        <w:fldChar w:fldCharType="begin"/>
      </w:r>
      <w:r>
        <w:rPr>
          <w:noProof/>
        </w:rPr>
        <w:instrText xml:space="preserve"> PAGEREF _Toc186095727 \h </w:instrText>
      </w:r>
      <w:r>
        <w:rPr>
          <w:noProof/>
        </w:rPr>
      </w:r>
      <w:r>
        <w:rPr>
          <w:noProof/>
        </w:rPr>
        <w:fldChar w:fldCharType="separate"/>
      </w:r>
      <w:r>
        <w:rPr>
          <w:noProof/>
        </w:rPr>
        <w:t>225</w:t>
      </w:r>
      <w:r>
        <w:rPr>
          <w:noProof/>
        </w:rPr>
        <w:fldChar w:fldCharType="end"/>
      </w:r>
    </w:p>
    <w:p w:rsidR="00EC4A4B" w:rsidRDefault="00EC4A4B">
      <w:pPr>
        <w:pStyle w:val="43"/>
        <w:rPr>
          <w:rFonts w:asciiTheme="minorHAnsi" w:eastAsiaTheme="minorEastAsia" w:hAnsiTheme="minorHAnsi" w:cstheme="minorBidi"/>
          <w:noProof/>
          <w:sz w:val="22"/>
          <w:szCs w:val="22"/>
        </w:rPr>
      </w:pPr>
      <w:r w:rsidRPr="006124D5">
        <w:rPr>
          <w:rFonts w:eastAsiaTheme="majorEastAsia"/>
          <w:noProof/>
        </w:rPr>
        <w:t>5.6.5.5.</w:t>
      </w:r>
      <w:r>
        <w:rPr>
          <w:rFonts w:asciiTheme="minorHAnsi" w:eastAsiaTheme="minorEastAsia" w:hAnsiTheme="minorHAnsi" w:cstheme="minorBidi"/>
          <w:noProof/>
          <w:sz w:val="22"/>
          <w:szCs w:val="22"/>
        </w:rPr>
        <w:tab/>
      </w:r>
      <w:r>
        <w:rPr>
          <w:noProof/>
        </w:rPr>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 по л/с с кодом 71</w:t>
      </w:r>
      <w:r>
        <w:rPr>
          <w:noProof/>
        </w:rPr>
        <w:tab/>
      </w:r>
      <w:r>
        <w:rPr>
          <w:noProof/>
        </w:rPr>
        <w:fldChar w:fldCharType="begin"/>
      </w:r>
      <w:r>
        <w:rPr>
          <w:noProof/>
        </w:rPr>
        <w:instrText xml:space="preserve"> PAGEREF _Toc186095728 \h </w:instrText>
      </w:r>
      <w:r>
        <w:rPr>
          <w:noProof/>
        </w:rPr>
      </w:r>
      <w:r>
        <w:rPr>
          <w:noProof/>
        </w:rPr>
        <w:fldChar w:fldCharType="separate"/>
      </w:r>
      <w:r>
        <w:rPr>
          <w:noProof/>
        </w:rPr>
        <w:t>226</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lastRenderedPageBreak/>
        <w:t>5.6.6.</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выяснение принадлежности платежа»</w:t>
      </w:r>
      <w:r>
        <w:tab/>
      </w:r>
      <w:r>
        <w:fldChar w:fldCharType="begin"/>
      </w:r>
      <w:r>
        <w:instrText xml:space="preserve"> PAGEREF _Toc186095729 \h </w:instrText>
      </w:r>
      <w:r>
        <w:fldChar w:fldCharType="separate"/>
      </w:r>
      <w:r>
        <w:t>226</w:t>
      </w:r>
      <w:r>
        <w:fldChar w:fldCharType="end"/>
      </w:r>
    </w:p>
    <w:p w:rsidR="00EC4A4B" w:rsidRDefault="00EC4A4B">
      <w:pPr>
        <w:pStyle w:val="43"/>
        <w:rPr>
          <w:rFonts w:asciiTheme="minorHAnsi" w:eastAsiaTheme="minorEastAsia" w:hAnsiTheme="minorHAnsi" w:cstheme="minorBidi"/>
          <w:noProof/>
          <w:sz w:val="22"/>
          <w:szCs w:val="22"/>
        </w:rPr>
      </w:pPr>
      <w:r>
        <w:rPr>
          <w:noProof/>
        </w:rPr>
        <w:t>5.6.6.1.</w:t>
      </w:r>
      <w:r>
        <w:rPr>
          <w:rFonts w:asciiTheme="minorHAnsi" w:eastAsiaTheme="minorEastAsia" w:hAnsiTheme="minorHAnsi" w:cstheme="minorBidi"/>
          <w:noProof/>
          <w:sz w:val="22"/>
          <w:szCs w:val="22"/>
        </w:rPr>
        <w:tab/>
      </w:r>
      <w:r>
        <w:rPr>
          <w:noProof/>
        </w:rPr>
        <w:t>Печать документа «Запрос на выяснение принадлежности платежа»</w:t>
      </w:r>
      <w:r>
        <w:rPr>
          <w:noProof/>
        </w:rPr>
        <w:tab/>
      </w:r>
      <w:r>
        <w:rPr>
          <w:noProof/>
        </w:rPr>
        <w:fldChar w:fldCharType="begin"/>
      </w:r>
      <w:r>
        <w:rPr>
          <w:noProof/>
        </w:rPr>
        <w:instrText xml:space="preserve"> PAGEREF _Toc186095730 \h </w:instrText>
      </w:r>
      <w:r>
        <w:rPr>
          <w:noProof/>
        </w:rPr>
      </w:r>
      <w:r>
        <w:rPr>
          <w:noProof/>
        </w:rPr>
        <w:fldChar w:fldCharType="separate"/>
      </w:r>
      <w:r>
        <w:rPr>
          <w:noProof/>
        </w:rPr>
        <w:t>226</w:t>
      </w:r>
      <w:r>
        <w:rPr>
          <w:noProof/>
        </w:rPr>
        <w:fldChar w:fldCharType="end"/>
      </w:r>
    </w:p>
    <w:p w:rsidR="00EC4A4B" w:rsidRDefault="00EC4A4B">
      <w:pPr>
        <w:pStyle w:val="26"/>
        <w:rPr>
          <w:rFonts w:asciiTheme="minorHAnsi" w:eastAsiaTheme="minorEastAsia" w:hAnsiTheme="minorHAnsi" w:cstheme="minorBidi"/>
          <w:bCs w:val="0"/>
          <w:sz w:val="22"/>
          <w:szCs w:val="22"/>
        </w:rPr>
      </w:pPr>
      <w:r>
        <w:t>5.7.</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fldChar w:fldCharType="begin"/>
      </w:r>
      <w:r>
        <w:instrText xml:space="preserve"> PAGEREF _Toc186095731 \h </w:instrText>
      </w:r>
      <w:r>
        <w:fldChar w:fldCharType="separate"/>
      </w:r>
      <w:r>
        <w:t>227</w:t>
      </w:r>
      <w:r>
        <w:fldChar w:fldCharType="end"/>
      </w:r>
    </w:p>
    <w:p w:rsidR="00EC4A4B" w:rsidRDefault="00EC4A4B">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уведомления об уточнении операций клиента»</w:t>
      </w:r>
      <w:r>
        <w:tab/>
      </w:r>
      <w:r>
        <w:fldChar w:fldCharType="begin"/>
      </w:r>
      <w:r>
        <w:instrText xml:space="preserve"> PAGEREF _Toc186095732 \h </w:instrText>
      </w:r>
      <w:r>
        <w:fldChar w:fldCharType="separate"/>
      </w:r>
      <w:r>
        <w:t>227</w:t>
      </w:r>
      <w:r>
        <w:fldChar w:fldCharType="end"/>
      </w:r>
    </w:p>
    <w:p w:rsidR="00EC4A4B" w:rsidRDefault="00EC4A4B">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ПУР КС</w:t>
      </w:r>
      <w:r>
        <w:rPr>
          <w:noProof/>
        </w:rPr>
        <w:tab/>
      </w:r>
      <w:r>
        <w:rPr>
          <w:noProof/>
        </w:rPr>
        <w:fldChar w:fldCharType="begin"/>
      </w:r>
      <w:r>
        <w:rPr>
          <w:noProof/>
        </w:rPr>
        <w:instrText xml:space="preserve"> PAGEREF _Toc186095733 \h </w:instrText>
      </w:r>
      <w:r>
        <w:rPr>
          <w:noProof/>
        </w:rPr>
      </w:r>
      <w:r>
        <w:rPr>
          <w:noProof/>
        </w:rPr>
        <w:fldChar w:fldCharType="separate"/>
      </w:r>
      <w:r>
        <w:rPr>
          <w:noProof/>
        </w:rPr>
        <w:t>227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Импорт уведомления об уточнении операций клиента</w:t>
      </w:r>
      <w:r>
        <w:rPr>
          <w:noProof/>
        </w:rPr>
        <w:tab/>
      </w:r>
      <w:r>
        <w:rPr>
          <w:noProof/>
        </w:rPr>
        <w:fldChar w:fldCharType="begin"/>
      </w:r>
      <w:r>
        <w:rPr>
          <w:noProof/>
        </w:rPr>
        <w:instrText xml:space="preserve"> PAGEREF _Toc186095734 \h </w:instrText>
      </w:r>
      <w:r>
        <w:rPr>
          <w:noProof/>
        </w:rPr>
      </w:r>
      <w:r>
        <w:rPr>
          <w:noProof/>
        </w:rPr>
        <w:fldChar w:fldCharType="separate"/>
      </w:r>
      <w:r>
        <w:rPr>
          <w:noProof/>
        </w:rPr>
        <w:t>263</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5.7.1.3.</w:t>
      </w:r>
      <w:r>
        <w:rPr>
          <w:rFonts w:asciiTheme="minorHAnsi" w:eastAsiaTheme="minorEastAsia" w:hAnsiTheme="minorHAnsi" w:cstheme="minorBidi"/>
          <w:noProof/>
          <w:sz w:val="22"/>
          <w:szCs w:val="22"/>
        </w:rPr>
        <w:tab/>
      </w:r>
      <w:r>
        <w:rPr>
          <w:noProof/>
        </w:rPr>
        <w:t>Печать документа «Уведомление об уточнении операций клиента (ф. 0531852)»</w:t>
      </w:r>
      <w:r>
        <w:rPr>
          <w:noProof/>
        </w:rPr>
        <w:tab/>
      </w:r>
      <w:r>
        <w:rPr>
          <w:noProof/>
        </w:rPr>
        <w:fldChar w:fldCharType="begin"/>
      </w:r>
      <w:r>
        <w:rPr>
          <w:noProof/>
        </w:rPr>
        <w:instrText xml:space="preserve"> PAGEREF _Toc186095735 \h </w:instrText>
      </w:r>
      <w:r>
        <w:rPr>
          <w:noProof/>
        </w:rPr>
      </w:r>
      <w:r>
        <w:rPr>
          <w:noProof/>
        </w:rPr>
        <w:fldChar w:fldCharType="separate"/>
      </w:r>
      <w:r>
        <w:rPr>
          <w:noProof/>
        </w:rPr>
        <w:t>264</w:t>
      </w:r>
      <w:r>
        <w:rPr>
          <w:noProof/>
        </w:rPr>
        <w:fldChar w:fldCharType="end"/>
      </w:r>
    </w:p>
    <w:p w:rsidR="00EC4A4B" w:rsidRDefault="00EC4A4B">
      <w:pPr>
        <w:pStyle w:val="26"/>
        <w:rPr>
          <w:rFonts w:asciiTheme="minorHAnsi" w:eastAsiaTheme="minorEastAsia" w:hAnsiTheme="minorHAnsi" w:cstheme="minorBidi"/>
          <w:bCs w:val="0"/>
          <w:sz w:val="22"/>
          <w:szCs w:val="22"/>
        </w:rPr>
      </w:pPr>
      <w:r>
        <w:t>5.8.</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fldChar w:fldCharType="begin"/>
      </w:r>
      <w:r>
        <w:instrText xml:space="preserve"> PAGEREF _Toc186095736 \h </w:instrText>
      </w:r>
      <w:r>
        <w:fldChar w:fldCharType="separate"/>
      </w:r>
      <w:r>
        <w:t>265</w:t>
      </w:r>
      <w:r>
        <w:fldChar w:fldCharType="end"/>
      </w:r>
    </w:p>
    <w:p w:rsidR="00EC4A4B" w:rsidRDefault="00EC4A4B">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fldChar w:fldCharType="begin"/>
      </w:r>
      <w:r>
        <w:instrText xml:space="preserve"> PAGEREF _Toc186095737 \h </w:instrText>
      </w:r>
      <w:r>
        <w:fldChar w:fldCharType="separate"/>
      </w:r>
      <w:r>
        <w:t>265</w:t>
      </w:r>
      <w:r>
        <w:fldChar w:fldCharType="end"/>
      </w:r>
    </w:p>
    <w:p w:rsidR="00EC4A4B" w:rsidRDefault="00EC4A4B">
      <w:pPr>
        <w:pStyle w:val="43"/>
        <w:rPr>
          <w:rFonts w:asciiTheme="minorHAnsi" w:eastAsiaTheme="minorEastAsia" w:hAnsiTheme="minorHAnsi" w:cstheme="minorBidi"/>
          <w:noProof/>
          <w:sz w:val="22"/>
          <w:szCs w:val="22"/>
        </w:rPr>
      </w:pPr>
      <w:r>
        <w:rPr>
          <w:noProof/>
        </w:rPr>
        <w:t>5.8.1.1.</w:t>
      </w:r>
      <w:r>
        <w:rPr>
          <w:rFonts w:asciiTheme="minorHAnsi" w:eastAsiaTheme="minorEastAsia" w:hAnsiTheme="minorHAnsi" w:cstheme="minorBidi"/>
          <w:noProof/>
          <w:sz w:val="22"/>
          <w:szCs w:val="22"/>
        </w:rPr>
        <w:tab/>
      </w:r>
      <w:r>
        <w:rPr>
          <w:noProof/>
        </w:rPr>
        <w:t>Формирование документа Заявка на карту (Заявка на чек) в ЛК Клиента</w:t>
      </w:r>
      <w:r>
        <w:rPr>
          <w:noProof/>
        </w:rPr>
        <w:tab/>
      </w:r>
      <w:r>
        <w:rPr>
          <w:noProof/>
        </w:rPr>
        <w:fldChar w:fldCharType="begin"/>
      </w:r>
      <w:r>
        <w:rPr>
          <w:noProof/>
        </w:rPr>
        <w:instrText xml:space="preserve"> PAGEREF _Toc186095738 \h </w:instrText>
      </w:r>
      <w:r>
        <w:rPr>
          <w:noProof/>
        </w:rPr>
      </w:r>
      <w:r>
        <w:rPr>
          <w:noProof/>
        </w:rPr>
        <w:fldChar w:fldCharType="separate"/>
      </w:r>
      <w:r>
        <w:rPr>
          <w:noProof/>
        </w:rPr>
        <w:t>265</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5.8.1.2.</w:t>
      </w:r>
      <w:r>
        <w:rPr>
          <w:rFonts w:asciiTheme="minorHAnsi" w:eastAsiaTheme="minorEastAsia" w:hAnsiTheme="minorHAnsi" w:cstheme="minorBidi"/>
          <w:noProof/>
          <w:sz w:val="22"/>
          <w:szCs w:val="22"/>
        </w:rPr>
        <w:tab/>
      </w:r>
      <w:r>
        <w:rPr>
          <w:noProof/>
        </w:rPr>
        <w:t>Многоуровневое утверждение формуляра Заявка на карту (Заявка на чек) в ЛК Клиента</w:t>
      </w:r>
      <w:r>
        <w:rPr>
          <w:noProof/>
        </w:rPr>
        <w:tab/>
      </w:r>
      <w:r>
        <w:rPr>
          <w:noProof/>
        </w:rPr>
        <w:fldChar w:fldCharType="begin"/>
      </w:r>
      <w:r>
        <w:rPr>
          <w:noProof/>
        </w:rPr>
        <w:instrText xml:space="preserve"> PAGEREF _Toc186095739 \h </w:instrText>
      </w:r>
      <w:r>
        <w:rPr>
          <w:noProof/>
        </w:rPr>
      </w:r>
      <w:r>
        <w:rPr>
          <w:noProof/>
        </w:rPr>
        <w:fldChar w:fldCharType="separate"/>
      </w:r>
      <w:r>
        <w:rPr>
          <w:noProof/>
        </w:rPr>
        <w:t>265</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5.8.1.3.</w:t>
      </w:r>
      <w:r>
        <w:rPr>
          <w:rFonts w:asciiTheme="minorHAnsi" w:eastAsiaTheme="minorEastAsia" w:hAnsiTheme="minorHAnsi" w:cstheme="minorBidi"/>
          <w:noProof/>
          <w:sz w:val="22"/>
          <w:szCs w:val="22"/>
        </w:rPr>
        <w:tab/>
      </w:r>
      <w:r>
        <w:rPr>
          <w:noProof/>
        </w:rPr>
        <w:t>Исполнение платежа по экземпляру формуляра Заявка на карту (Заявка на чек)</w:t>
      </w:r>
      <w:r>
        <w:rPr>
          <w:noProof/>
        </w:rPr>
        <w:tab/>
      </w:r>
      <w:r>
        <w:rPr>
          <w:noProof/>
        </w:rPr>
        <w:fldChar w:fldCharType="begin"/>
      </w:r>
      <w:r>
        <w:rPr>
          <w:noProof/>
        </w:rPr>
        <w:instrText xml:space="preserve"> PAGEREF _Toc186095740 \h </w:instrText>
      </w:r>
      <w:r>
        <w:rPr>
          <w:noProof/>
        </w:rPr>
      </w:r>
      <w:r>
        <w:rPr>
          <w:noProof/>
        </w:rPr>
        <w:fldChar w:fldCharType="separate"/>
      </w:r>
      <w:r>
        <w:rPr>
          <w:noProof/>
        </w:rPr>
        <w:t>266</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5.8.1.4.</w:t>
      </w:r>
      <w:r>
        <w:rPr>
          <w:rFonts w:asciiTheme="minorHAnsi" w:eastAsiaTheme="minorEastAsia" w:hAnsiTheme="minorHAnsi" w:cstheme="minorBidi"/>
          <w:noProof/>
          <w:sz w:val="22"/>
          <w:szCs w:val="22"/>
        </w:rPr>
        <w:tab/>
      </w:r>
      <w:r>
        <w:rPr>
          <w:noProof/>
        </w:rPr>
        <w:t>Печать документа «Заявка на получение денег на карту»/«Заявка на получение наличных денег»</w:t>
      </w:r>
      <w:r>
        <w:rPr>
          <w:noProof/>
        </w:rPr>
        <w:tab/>
      </w:r>
      <w:r>
        <w:rPr>
          <w:noProof/>
        </w:rPr>
        <w:fldChar w:fldCharType="begin"/>
      </w:r>
      <w:r>
        <w:rPr>
          <w:noProof/>
        </w:rPr>
        <w:instrText xml:space="preserve"> PAGEREF _Toc186095741 \h </w:instrText>
      </w:r>
      <w:r>
        <w:rPr>
          <w:noProof/>
        </w:rPr>
      </w:r>
      <w:r>
        <w:rPr>
          <w:noProof/>
        </w:rPr>
        <w:fldChar w:fldCharType="separate"/>
      </w:r>
      <w:r>
        <w:rPr>
          <w:noProof/>
        </w:rPr>
        <w:t>267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5.8.1.5.</w:t>
      </w:r>
      <w:r>
        <w:rPr>
          <w:rFonts w:asciiTheme="minorHAnsi" w:eastAsiaTheme="minorEastAsia" w:hAnsiTheme="minorHAnsi" w:cstheme="minorBidi"/>
          <w:noProof/>
          <w:sz w:val="22"/>
          <w:szCs w:val="22"/>
        </w:rPr>
        <w:tab/>
      </w:r>
      <w:r>
        <w:rPr>
          <w:noProof/>
        </w:rPr>
        <w:t>Формирование экземпляра формуляра «Расшифровка сумм неиспользованных средств»</w:t>
      </w:r>
      <w:r>
        <w:rPr>
          <w:noProof/>
        </w:rPr>
        <w:tab/>
      </w:r>
      <w:r>
        <w:rPr>
          <w:noProof/>
        </w:rPr>
        <w:fldChar w:fldCharType="begin"/>
      </w:r>
      <w:r>
        <w:rPr>
          <w:noProof/>
        </w:rPr>
        <w:instrText xml:space="preserve"> PAGEREF _Toc186095742 \h </w:instrText>
      </w:r>
      <w:r>
        <w:rPr>
          <w:noProof/>
        </w:rPr>
      </w:r>
      <w:r>
        <w:rPr>
          <w:noProof/>
        </w:rPr>
        <w:fldChar w:fldCharType="separate"/>
      </w:r>
      <w:r>
        <w:rPr>
          <w:noProof/>
        </w:rPr>
        <w:t>267</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5.8.1.6.</w:t>
      </w:r>
      <w:r>
        <w:rPr>
          <w:rFonts w:asciiTheme="minorHAnsi" w:eastAsiaTheme="minorEastAsia" w:hAnsiTheme="minorHAnsi" w:cstheme="minorBidi"/>
          <w:noProof/>
          <w:sz w:val="22"/>
          <w:szCs w:val="22"/>
        </w:rPr>
        <w:tab/>
      </w:r>
      <w:r>
        <w:rPr>
          <w:noProof/>
        </w:rPr>
        <w:t>Печать документа «Расшифровка сумм неиспользованных средств»</w:t>
      </w:r>
      <w:r>
        <w:rPr>
          <w:noProof/>
        </w:rPr>
        <w:tab/>
      </w:r>
      <w:r>
        <w:rPr>
          <w:noProof/>
        </w:rPr>
        <w:fldChar w:fldCharType="begin"/>
      </w:r>
      <w:r>
        <w:rPr>
          <w:noProof/>
        </w:rPr>
        <w:instrText xml:space="preserve"> PAGEREF _Toc186095743 \h </w:instrText>
      </w:r>
      <w:r>
        <w:rPr>
          <w:noProof/>
        </w:rPr>
      </w:r>
      <w:r>
        <w:rPr>
          <w:noProof/>
        </w:rPr>
        <w:fldChar w:fldCharType="separate"/>
      </w:r>
      <w:r>
        <w:rPr>
          <w:noProof/>
        </w:rPr>
        <w:t>268</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5.8.1.7.</w:t>
      </w:r>
      <w:r>
        <w:rPr>
          <w:rFonts w:asciiTheme="minorHAnsi" w:eastAsiaTheme="minorEastAsia" w:hAnsiTheme="minorHAnsi" w:cstheme="minorBidi"/>
          <w:noProof/>
          <w:sz w:val="22"/>
          <w:szCs w:val="22"/>
        </w:rPr>
        <w:tab/>
      </w:r>
      <w:r>
        <w:rPr>
          <w:noProof/>
        </w:rPr>
        <w:t>Создание документа «Заявка для обеспечения наличными денежными средствами в электронном виде» в ЛК Клиента</w:t>
      </w:r>
      <w:r>
        <w:rPr>
          <w:noProof/>
        </w:rPr>
        <w:tab/>
      </w:r>
      <w:r>
        <w:rPr>
          <w:noProof/>
        </w:rPr>
        <w:fldChar w:fldCharType="begin"/>
      </w:r>
      <w:r>
        <w:rPr>
          <w:noProof/>
        </w:rPr>
        <w:instrText xml:space="preserve"> PAGEREF _Toc186095744 \h </w:instrText>
      </w:r>
      <w:r>
        <w:rPr>
          <w:noProof/>
        </w:rPr>
      </w:r>
      <w:r>
        <w:rPr>
          <w:noProof/>
        </w:rPr>
        <w:fldChar w:fldCharType="separate"/>
      </w:r>
      <w:r>
        <w:rPr>
          <w:noProof/>
        </w:rPr>
        <w:t>268</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5.8.1.8.</w:t>
      </w:r>
      <w:r>
        <w:rPr>
          <w:rFonts w:asciiTheme="minorHAnsi" w:eastAsiaTheme="minorEastAsia" w:hAnsiTheme="minorHAnsi" w:cstheme="minorBidi"/>
          <w:noProof/>
          <w:sz w:val="22"/>
          <w:szCs w:val="22"/>
        </w:rPr>
        <w:tab/>
      </w:r>
      <w:r>
        <w:rPr>
          <w:noProof/>
        </w:rPr>
        <w:t>Импорт документа «Заявка для обеспечения наличными денежными средствами в электронном виде» в ЛК Клиента</w:t>
      </w:r>
      <w:r>
        <w:rPr>
          <w:noProof/>
        </w:rPr>
        <w:tab/>
      </w:r>
      <w:r>
        <w:rPr>
          <w:noProof/>
        </w:rPr>
        <w:fldChar w:fldCharType="begin"/>
      </w:r>
      <w:r>
        <w:rPr>
          <w:noProof/>
        </w:rPr>
        <w:instrText xml:space="preserve"> PAGEREF _Toc186095745 \h </w:instrText>
      </w:r>
      <w:r>
        <w:rPr>
          <w:noProof/>
        </w:rPr>
      </w:r>
      <w:r>
        <w:rPr>
          <w:noProof/>
        </w:rPr>
        <w:fldChar w:fldCharType="separate"/>
      </w:r>
      <w:r>
        <w:rPr>
          <w:noProof/>
        </w:rPr>
        <w:t>268</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5.8.1.9.</w:t>
      </w:r>
      <w:r>
        <w:rPr>
          <w:rFonts w:asciiTheme="minorHAnsi" w:eastAsiaTheme="minorEastAsia" w:hAnsiTheme="minorHAnsi" w:cstheme="minorBidi"/>
          <w:noProof/>
          <w:sz w:val="22"/>
          <w:szCs w:val="22"/>
        </w:rPr>
        <w:tab/>
      </w:r>
      <w:r>
        <w:rPr>
          <w:noProof/>
        </w:rPr>
        <w:t>Создание документа «Заявка о внесении наличных денежных средств» в ЛК Клиента</w:t>
      </w:r>
      <w:r>
        <w:rPr>
          <w:noProof/>
        </w:rPr>
        <w:tab/>
      </w:r>
      <w:r>
        <w:rPr>
          <w:noProof/>
        </w:rPr>
        <w:fldChar w:fldCharType="begin"/>
      </w:r>
      <w:r>
        <w:rPr>
          <w:noProof/>
        </w:rPr>
        <w:instrText xml:space="preserve"> PAGEREF _Toc186095746 \h </w:instrText>
      </w:r>
      <w:r>
        <w:rPr>
          <w:noProof/>
        </w:rPr>
      </w:r>
      <w:r>
        <w:rPr>
          <w:noProof/>
        </w:rPr>
        <w:fldChar w:fldCharType="separate"/>
      </w:r>
      <w:r>
        <w:rPr>
          <w:noProof/>
        </w:rPr>
        <w:t>268</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5.8.1.10.</w:t>
      </w:r>
      <w:r>
        <w:rPr>
          <w:rFonts w:asciiTheme="minorHAnsi" w:eastAsiaTheme="minorEastAsia" w:hAnsiTheme="minorHAnsi" w:cstheme="minorBidi"/>
          <w:noProof/>
          <w:sz w:val="22"/>
          <w:szCs w:val="22"/>
        </w:rPr>
        <w:tab/>
      </w:r>
      <w:r>
        <w:rPr>
          <w:noProof/>
        </w:rPr>
        <w:t>Импорт документа «Заявка о внесении наличных денежных средств» в ЛК Клиента</w:t>
      </w:r>
      <w:r>
        <w:rPr>
          <w:noProof/>
        </w:rPr>
        <w:tab/>
      </w:r>
      <w:r>
        <w:rPr>
          <w:noProof/>
        </w:rPr>
        <w:fldChar w:fldCharType="begin"/>
      </w:r>
      <w:r>
        <w:rPr>
          <w:noProof/>
        </w:rPr>
        <w:instrText xml:space="preserve"> PAGEREF _Toc186095747 \h </w:instrText>
      </w:r>
      <w:r>
        <w:rPr>
          <w:noProof/>
        </w:rPr>
      </w:r>
      <w:r>
        <w:rPr>
          <w:noProof/>
        </w:rPr>
        <w:fldChar w:fldCharType="separate"/>
      </w:r>
      <w:r>
        <w:rPr>
          <w:noProof/>
        </w:rPr>
        <w:t>269</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5.8.1.11.</w:t>
      </w:r>
      <w:r>
        <w:rPr>
          <w:rFonts w:asciiTheme="minorHAnsi" w:eastAsiaTheme="minorEastAsia" w:hAnsiTheme="minorHAnsi" w:cstheme="minorBidi"/>
          <w:noProof/>
          <w:sz w:val="22"/>
          <w:szCs w:val="22"/>
        </w:rPr>
        <w:tab/>
      </w:r>
      <w:r>
        <w:rPr>
          <w:noProof/>
        </w:rPr>
        <w:t>Проверка списковой формы документа «Заявка о внесении наличных денежных средств»</w:t>
      </w:r>
      <w:r>
        <w:rPr>
          <w:noProof/>
        </w:rPr>
        <w:tab/>
      </w:r>
      <w:r>
        <w:rPr>
          <w:noProof/>
        </w:rPr>
        <w:fldChar w:fldCharType="begin"/>
      </w:r>
      <w:r>
        <w:rPr>
          <w:noProof/>
        </w:rPr>
        <w:instrText xml:space="preserve"> PAGEREF _Toc186095748 \h </w:instrText>
      </w:r>
      <w:r>
        <w:rPr>
          <w:noProof/>
        </w:rPr>
      </w:r>
      <w:r>
        <w:rPr>
          <w:noProof/>
        </w:rPr>
        <w:fldChar w:fldCharType="separate"/>
      </w:r>
      <w:r>
        <w:rPr>
          <w:noProof/>
        </w:rPr>
        <w:t>269</w:t>
      </w:r>
      <w:r>
        <w:rPr>
          <w:noProof/>
        </w:rPr>
        <w:fldChar w:fldCharType="end"/>
      </w:r>
    </w:p>
    <w:p w:rsidR="00EC4A4B" w:rsidRDefault="00EC4A4B">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Группа бизнес-процессов «Бюджетный мониторинг»</w:t>
      </w:r>
      <w:r>
        <w:tab/>
      </w:r>
      <w:r>
        <w:fldChar w:fldCharType="begin"/>
      </w:r>
      <w:r>
        <w:instrText xml:space="preserve"> PAGEREF _Toc186095749 \h </w:instrText>
      </w:r>
      <w:r>
        <w:fldChar w:fldCharType="separate"/>
      </w:r>
      <w:r>
        <w:t>270</w:t>
      </w:r>
      <w:r>
        <w:fldChar w:fldCharType="end"/>
      </w:r>
    </w:p>
    <w:p w:rsidR="00EC4A4B" w:rsidRDefault="00EC4A4B">
      <w:pPr>
        <w:pStyle w:val="34"/>
        <w:rPr>
          <w:rFonts w:asciiTheme="minorHAnsi" w:eastAsiaTheme="minorEastAsia" w:hAnsiTheme="minorHAnsi" w:cstheme="minorBidi"/>
          <w:bCs w:val="0"/>
          <w:iCs w:val="0"/>
          <w:sz w:val="22"/>
          <w:szCs w:val="22"/>
        </w:rPr>
      </w:pPr>
      <w:r>
        <w:t>5.9.1.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документа «Уведомление об обоснованности приостановления операции»</w:t>
      </w:r>
      <w:r>
        <w:tab/>
      </w:r>
      <w:r>
        <w:fldChar w:fldCharType="begin"/>
      </w:r>
      <w:r>
        <w:instrText xml:space="preserve"> PAGEREF _Toc186095750 \h </w:instrText>
      </w:r>
      <w:r>
        <w:fldChar w:fldCharType="separate"/>
      </w:r>
      <w:r>
        <w:t>270</w:t>
      </w:r>
      <w:r>
        <w:fldChar w:fldCharType="end"/>
      </w:r>
    </w:p>
    <w:p w:rsidR="00EC4A4B" w:rsidRDefault="00EC4A4B">
      <w:pPr>
        <w:pStyle w:val="43"/>
        <w:rPr>
          <w:rFonts w:asciiTheme="minorHAnsi" w:eastAsiaTheme="minorEastAsia" w:hAnsiTheme="minorHAnsi" w:cstheme="minorBidi"/>
          <w:noProof/>
          <w:sz w:val="22"/>
          <w:szCs w:val="22"/>
        </w:rPr>
      </w:pPr>
      <w:r>
        <w:rPr>
          <w:noProof/>
        </w:rPr>
        <w:t>5.9.1.1.</w:t>
      </w:r>
      <w:r>
        <w:rPr>
          <w:rFonts w:asciiTheme="minorHAnsi" w:eastAsiaTheme="minorEastAsia" w:hAnsiTheme="minorHAnsi" w:cstheme="minorBidi"/>
          <w:noProof/>
          <w:sz w:val="22"/>
          <w:szCs w:val="22"/>
        </w:rPr>
        <w:tab/>
      </w:r>
      <w:r>
        <w:rPr>
          <w:noProof/>
        </w:rPr>
        <w:t>Формирование документа «Уведомление об обоснованности или необоснованности приостановления операции на лицевом счете» в ЛК Исполнителя и исполнение на стороне ТОФК обслуживания ЛС Исполнителя</w:t>
      </w:r>
      <w:r>
        <w:rPr>
          <w:noProof/>
        </w:rPr>
        <w:tab/>
      </w:r>
      <w:r>
        <w:rPr>
          <w:noProof/>
        </w:rPr>
        <w:fldChar w:fldCharType="begin"/>
      </w:r>
      <w:r>
        <w:rPr>
          <w:noProof/>
        </w:rPr>
        <w:instrText xml:space="preserve"> PAGEREF _Toc186095751 \h </w:instrText>
      </w:r>
      <w:r>
        <w:rPr>
          <w:noProof/>
        </w:rPr>
      </w:r>
      <w:r>
        <w:rPr>
          <w:noProof/>
        </w:rPr>
        <w:fldChar w:fldCharType="separate"/>
      </w:r>
      <w:r>
        <w:rPr>
          <w:noProof/>
        </w:rPr>
        <w:t>270</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5.9.1.2.</w:t>
      </w:r>
      <w:r>
        <w:rPr>
          <w:rFonts w:asciiTheme="minorHAnsi" w:eastAsiaTheme="minorEastAsia" w:hAnsiTheme="minorHAnsi" w:cstheme="minorBidi"/>
          <w:noProof/>
          <w:sz w:val="22"/>
          <w:szCs w:val="22"/>
        </w:rPr>
        <w:tab/>
      </w:r>
      <w:r>
        <w:rPr>
          <w:noProof/>
        </w:rPr>
        <w:t>Печать документа «Уведомление об обоснованности или необоснованности приостановления операции на лицевом счете»</w:t>
      </w:r>
      <w:r>
        <w:rPr>
          <w:noProof/>
        </w:rPr>
        <w:tab/>
      </w:r>
      <w:r>
        <w:rPr>
          <w:noProof/>
        </w:rPr>
        <w:fldChar w:fldCharType="begin"/>
      </w:r>
      <w:r>
        <w:rPr>
          <w:noProof/>
        </w:rPr>
        <w:instrText xml:space="preserve"> PAGEREF _Toc186095752 \h </w:instrText>
      </w:r>
      <w:r>
        <w:rPr>
          <w:noProof/>
        </w:rPr>
      </w:r>
      <w:r>
        <w:rPr>
          <w:noProof/>
        </w:rPr>
        <w:fldChar w:fldCharType="separate"/>
      </w:r>
      <w:r>
        <w:rPr>
          <w:noProof/>
        </w:rPr>
        <w:t>272</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lastRenderedPageBreak/>
        <w:t>5.9.1.3.</w:t>
      </w:r>
      <w:r>
        <w:rPr>
          <w:rFonts w:asciiTheme="minorHAnsi" w:eastAsiaTheme="minorEastAsia" w:hAnsiTheme="minorHAnsi" w:cstheme="minorBidi"/>
          <w:noProof/>
          <w:sz w:val="22"/>
          <w:szCs w:val="22"/>
        </w:rPr>
        <w:tab/>
      </w:r>
      <w:r>
        <w:rPr>
          <w:noProof/>
        </w:rPr>
        <w:t>Возврат документа «Уведомление об обоснованности или необоснованности приостановления операции на лицевом счете» и его удаление</w:t>
      </w:r>
      <w:r>
        <w:rPr>
          <w:noProof/>
        </w:rPr>
        <w:tab/>
      </w:r>
      <w:r>
        <w:rPr>
          <w:noProof/>
        </w:rPr>
        <w:fldChar w:fldCharType="begin"/>
      </w:r>
      <w:r>
        <w:rPr>
          <w:noProof/>
        </w:rPr>
        <w:instrText xml:space="preserve"> PAGEREF _Toc186095753 \h </w:instrText>
      </w:r>
      <w:r>
        <w:rPr>
          <w:noProof/>
        </w:rPr>
      </w:r>
      <w:r>
        <w:rPr>
          <w:noProof/>
        </w:rPr>
        <w:fldChar w:fldCharType="separate"/>
      </w:r>
      <w:r>
        <w:rPr>
          <w:noProof/>
        </w:rPr>
        <w:t>272</w:t>
      </w:r>
      <w:r>
        <w:rPr>
          <w:noProof/>
        </w:rPr>
        <w:fldChar w:fldCharType="end"/>
      </w:r>
    </w:p>
    <w:p w:rsidR="00EC4A4B" w:rsidRDefault="00EC4A4B">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fldChar w:fldCharType="begin"/>
      </w:r>
      <w:r>
        <w:instrText xml:space="preserve"> PAGEREF _Toc186095754 \h </w:instrText>
      </w:r>
      <w:r>
        <w:fldChar w:fldCharType="separate"/>
      </w:r>
      <w:r>
        <w:t>273</w:t>
      </w:r>
      <w:r>
        <w:fldChar w:fldCharType="end"/>
      </w:r>
    </w:p>
    <w:p w:rsidR="00EC4A4B" w:rsidRDefault="00EC4A4B">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Автоматическое формирование документа «Казначейское обеспечение обязательств» на основании сведений, полученных из ИС АСФК</w:t>
      </w:r>
      <w:r>
        <w:tab/>
      </w:r>
      <w:r>
        <w:fldChar w:fldCharType="begin"/>
      </w:r>
      <w:r>
        <w:instrText xml:space="preserve"> PAGEREF _Toc186095755 \h </w:instrText>
      </w:r>
      <w:r>
        <w:fldChar w:fldCharType="separate"/>
      </w:r>
      <w:r>
        <w:t>273</w:t>
      </w:r>
      <w:r>
        <w:fldChar w:fldCharType="end"/>
      </w:r>
    </w:p>
    <w:p w:rsidR="00EC4A4B" w:rsidRDefault="00EC4A4B">
      <w:pPr>
        <w:pStyle w:val="34"/>
        <w:rPr>
          <w:rFonts w:asciiTheme="minorHAnsi" w:eastAsiaTheme="minorEastAsia" w:hAnsiTheme="minorHAnsi" w:cstheme="minorBidi"/>
          <w:bCs w:val="0"/>
          <w:iCs w:val="0"/>
          <w:sz w:val="22"/>
          <w:szCs w:val="22"/>
        </w:rPr>
      </w:pPr>
      <w:r>
        <w:t>5.10.2.</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 (ф. 0506108)</w:t>
      </w:r>
      <w:r>
        <w:tab/>
      </w:r>
      <w:r>
        <w:fldChar w:fldCharType="begin"/>
      </w:r>
      <w:r>
        <w:instrText xml:space="preserve"> PAGEREF _Toc186095756 \h </w:instrText>
      </w:r>
      <w:r>
        <w:fldChar w:fldCharType="separate"/>
      </w:r>
      <w:r>
        <w:t>274</w:t>
      </w:r>
      <w:r>
        <w:fldChar w:fldCharType="end"/>
      </w:r>
    </w:p>
    <w:p w:rsidR="00EC4A4B" w:rsidRDefault="00EC4A4B">
      <w:pPr>
        <w:pStyle w:val="34"/>
        <w:rPr>
          <w:rFonts w:asciiTheme="minorHAnsi" w:eastAsiaTheme="minorEastAsia" w:hAnsiTheme="minorHAnsi" w:cstheme="minorBidi"/>
          <w:bCs w:val="0"/>
          <w:iCs w:val="0"/>
          <w:sz w:val="22"/>
          <w:szCs w:val="22"/>
        </w:rPr>
      </w:pPr>
      <w:r>
        <w:t>5.10.3.</w:t>
      </w:r>
      <w:r>
        <w:rPr>
          <w:rFonts w:asciiTheme="minorHAnsi" w:eastAsiaTheme="minorEastAsia" w:hAnsiTheme="minorHAnsi" w:cstheme="minorBidi"/>
          <w:bCs w:val="0"/>
          <w:iCs w:val="0"/>
          <w:sz w:val="22"/>
          <w:szCs w:val="22"/>
        </w:rPr>
        <w:tab/>
      </w:r>
      <w:r>
        <w:t>Формирование, рассмотрение и утверждение Заявления на изменение КОО</w:t>
      </w:r>
      <w:r>
        <w:tab/>
      </w:r>
      <w:r>
        <w:fldChar w:fldCharType="begin"/>
      </w:r>
      <w:r>
        <w:instrText xml:space="preserve"> PAGEREF _Toc186095757 \h </w:instrText>
      </w:r>
      <w:r>
        <w:fldChar w:fldCharType="separate"/>
      </w:r>
      <w:r>
        <w:t>276</w:t>
      </w:r>
      <w:r>
        <w:fldChar w:fldCharType="end"/>
      </w:r>
    </w:p>
    <w:p w:rsidR="00EC4A4B" w:rsidRDefault="00EC4A4B">
      <w:pPr>
        <w:pStyle w:val="43"/>
        <w:rPr>
          <w:rFonts w:asciiTheme="minorHAnsi" w:eastAsiaTheme="minorEastAsia" w:hAnsiTheme="minorHAnsi" w:cstheme="minorBidi"/>
          <w:noProof/>
          <w:sz w:val="22"/>
          <w:szCs w:val="22"/>
        </w:rPr>
      </w:pPr>
      <w:r w:rsidRPr="006124D5">
        <w:rPr>
          <w:noProof/>
          <w:color w:val="000000" w:themeColor="text1"/>
        </w:rPr>
        <w:t>5.10.3.1.</w:t>
      </w:r>
      <w:r>
        <w:rPr>
          <w:rFonts w:asciiTheme="minorHAnsi" w:eastAsiaTheme="minorEastAsia" w:hAnsiTheme="minorHAnsi" w:cstheme="minorBidi"/>
          <w:noProof/>
          <w:sz w:val="22"/>
          <w:szCs w:val="22"/>
        </w:rPr>
        <w:tab/>
      </w:r>
      <w:r>
        <w:rPr>
          <w:noProof/>
        </w:rPr>
        <w:t xml:space="preserve">Изменение документа «Казначейское обеспечение обязательств» (ф. 0506110) </w:t>
      </w:r>
      <w:r w:rsidRPr="006124D5">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_Toc186095758 \h </w:instrText>
      </w:r>
      <w:r>
        <w:rPr>
          <w:noProof/>
        </w:rPr>
      </w:r>
      <w:r>
        <w:rPr>
          <w:noProof/>
        </w:rPr>
        <w:fldChar w:fldCharType="separate"/>
      </w:r>
      <w:r>
        <w:rPr>
          <w:noProof/>
        </w:rPr>
        <w:t>277</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5.10.4.</w:t>
      </w:r>
      <w:r>
        <w:rPr>
          <w:rFonts w:asciiTheme="minorHAnsi" w:eastAsiaTheme="minorEastAsia" w:hAnsiTheme="minorHAnsi" w:cstheme="minorBidi"/>
          <w:bCs w:val="0"/>
          <w:iCs w:val="0"/>
          <w:sz w:val="22"/>
          <w:szCs w:val="22"/>
        </w:rPr>
        <w:tab/>
      </w:r>
      <w:r>
        <w:t>Формирование, рассмотрение и утверждение Заявление на отзыв КОО</w:t>
      </w:r>
      <w:r>
        <w:tab/>
      </w:r>
      <w:r>
        <w:fldChar w:fldCharType="begin"/>
      </w:r>
      <w:r>
        <w:instrText xml:space="preserve"> PAGEREF _Toc186095759 \h </w:instrText>
      </w:r>
      <w:r>
        <w:fldChar w:fldCharType="separate"/>
      </w:r>
      <w:r>
        <w:t>277</w:t>
      </w:r>
      <w:r>
        <w:fldChar w:fldCharType="end"/>
      </w:r>
    </w:p>
    <w:p w:rsidR="00EC4A4B" w:rsidRDefault="00EC4A4B">
      <w:pPr>
        <w:pStyle w:val="43"/>
        <w:rPr>
          <w:rFonts w:asciiTheme="minorHAnsi" w:eastAsiaTheme="minorEastAsia" w:hAnsiTheme="minorHAnsi" w:cstheme="minorBidi"/>
          <w:noProof/>
          <w:sz w:val="22"/>
          <w:szCs w:val="22"/>
        </w:rPr>
      </w:pPr>
      <w:r w:rsidRPr="006124D5">
        <w:rPr>
          <w:noProof/>
          <w:color w:val="000000" w:themeColor="text1"/>
        </w:rPr>
        <w:t>5.10.4.1.</w:t>
      </w:r>
      <w:r>
        <w:rPr>
          <w:rFonts w:asciiTheme="minorHAnsi" w:eastAsiaTheme="minorEastAsia" w:hAnsiTheme="minorHAnsi" w:cstheme="minorBidi"/>
          <w:noProof/>
          <w:sz w:val="22"/>
          <w:szCs w:val="22"/>
        </w:rPr>
        <w:tab/>
      </w:r>
      <w:r>
        <w:rPr>
          <w:noProof/>
        </w:rPr>
        <w:t xml:space="preserve">Отзыв документа «Казначейское обеспечение обязательств» (ф. 0506110) </w:t>
      </w:r>
      <w:r w:rsidRPr="006124D5">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_Toc186095760 \h </w:instrText>
      </w:r>
      <w:r>
        <w:rPr>
          <w:noProof/>
        </w:rPr>
      </w:r>
      <w:r>
        <w:rPr>
          <w:noProof/>
        </w:rPr>
        <w:fldChar w:fldCharType="separate"/>
      </w:r>
      <w:r>
        <w:rPr>
          <w:noProof/>
        </w:rPr>
        <w:t>279</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5.10.5.</w:t>
      </w:r>
      <w:r>
        <w:rPr>
          <w:rFonts w:asciiTheme="minorHAnsi" w:eastAsiaTheme="minorEastAsia" w:hAnsiTheme="minorHAnsi" w:cstheme="minorBidi"/>
          <w:bCs w:val="0"/>
          <w:iCs w:val="0"/>
          <w:sz w:val="22"/>
          <w:szCs w:val="22"/>
        </w:rPr>
        <w:tab/>
      </w:r>
      <w:r>
        <w:t>Отмена документа «Заявление на выдачу (перевод, изменение, отзыв) Казначейского обеспечения обязательств» (ф. 0506108)</w:t>
      </w:r>
      <w:r>
        <w:tab/>
      </w:r>
      <w:r>
        <w:fldChar w:fldCharType="begin"/>
      </w:r>
      <w:r>
        <w:instrText xml:space="preserve"> PAGEREF _Toc186095761 \h </w:instrText>
      </w:r>
      <w:r>
        <w:fldChar w:fldCharType="separate"/>
      </w:r>
      <w:r>
        <w:t>280</w:t>
      </w:r>
      <w:r>
        <w:fldChar w:fldCharType="end"/>
      </w:r>
    </w:p>
    <w:p w:rsidR="00EC4A4B" w:rsidRDefault="00EC4A4B">
      <w:pPr>
        <w:pStyle w:val="34"/>
        <w:rPr>
          <w:rFonts w:asciiTheme="minorHAnsi" w:eastAsiaTheme="minorEastAsia" w:hAnsiTheme="minorHAnsi" w:cstheme="minorBidi"/>
          <w:bCs w:val="0"/>
          <w:iCs w:val="0"/>
          <w:sz w:val="22"/>
          <w:szCs w:val="22"/>
        </w:rPr>
      </w:pPr>
      <w:r>
        <w:t>5.10.6.</w:t>
      </w:r>
      <w:r>
        <w:rPr>
          <w:rFonts w:asciiTheme="minorHAnsi" w:eastAsiaTheme="minorEastAsia" w:hAnsiTheme="minorHAnsi" w:cstheme="minorBidi"/>
          <w:bCs w:val="0"/>
          <w:iCs w:val="0"/>
          <w:sz w:val="22"/>
          <w:szCs w:val="22"/>
        </w:rPr>
        <w:tab/>
      </w:r>
      <w:r>
        <w:t>Отмена формирования документа «Казначейское обеспечение обязательств» (ф. 0506110)</w:t>
      </w:r>
      <w:r>
        <w:tab/>
      </w:r>
      <w:r>
        <w:fldChar w:fldCharType="begin"/>
      </w:r>
      <w:r>
        <w:instrText xml:space="preserve"> PAGEREF _Toc186095762 \h </w:instrText>
      </w:r>
      <w:r>
        <w:fldChar w:fldCharType="separate"/>
      </w:r>
      <w:r>
        <w:t>281</w:t>
      </w:r>
      <w:r>
        <w:fldChar w:fldCharType="end"/>
      </w:r>
    </w:p>
    <w:p w:rsidR="00EC4A4B" w:rsidRDefault="00EC4A4B">
      <w:pPr>
        <w:pStyle w:val="34"/>
        <w:rPr>
          <w:rFonts w:asciiTheme="minorHAnsi" w:eastAsiaTheme="minorEastAsia" w:hAnsiTheme="minorHAnsi" w:cstheme="minorBidi"/>
          <w:bCs w:val="0"/>
          <w:iCs w:val="0"/>
          <w:sz w:val="22"/>
          <w:szCs w:val="22"/>
        </w:rPr>
      </w:pPr>
      <w:r>
        <w:t>5.10.7.</w:t>
      </w:r>
      <w:r>
        <w:rPr>
          <w:rFonts w:asciiTheme="minorHAnsi" w:eastAsiaTheme="minorEastAsia" w:hAnsiTheme="minorHAnsi" w:cstheme="minorBidi"/>
          <w:bCs w:val="0"/>
          <w:iCs w:val="0"/>
          <w:sz w:val="22"/>
          <w:szCs w:val="22"/>
        </w:rPr>
        <w:tab/>
      </w:r>
      <w:r>
        <w:t>Печать документа «Заявление на выдачу (перевод, изменение, отзыв) Казначейского обеспечения обязательств» (ф. 0506108)</w:t>
      </w:r>
      <w:r>
        <w:tab/>
      </w:r>
      <w:r>
        <w:fldChar w:fldCharType="begin"/>
      </w:r>
      <w:r>
        <w:instrText xml:space="preserve"> PAGEREF _Toc186095763 \h </w:instrText>
      </w:r>
      <w:r>
        <w:fldChar w:fldCharType="separate"/>
      </w:r>
      <w:r>
        <w:t>282</w:t>
      </w:r>
      <w:r>
        <w:fldChar w:fldCharType="end"/>
      </w:r>
    </w:p>
    <w:p w:rsidR="00EC4A4B" w:rsidRDefault="00EC4A4B">
      <w:pPr>
        <w:pStyle w:val="34"/>
        <w:rPr>
          <w:rFonts w:asciiTheme="minorHAnsi" w:eastAsiaTheme="minorEastAsia" w:hAnsiTheme="minorHAnsi" w:cstheme="minorBidi"/>
          <w:bCs w:val="0"/>
          <w:iCs w:val="0"/>
          <w:sz w:val="22"/>
          <w:szCs w:val="22"/>
        </w:rPr>
      </w:pPr>
      <w:r>
        <w:t>5.10.8.</w:t>
      </w:r>
      <w:r>
        <w:rPr>
          <w:rFonts w:asciiTheme="minorHAnsi" w:eastAsiaTheme="minorEastAsia" w:hAnsiTheme="minorHAnsi" w:cstheme="minorBidi"/>
          <w:bCs w:val="0"/>
          <w:iCs w:val="0"/>
          <w:sz w:val="22"/>
          <w:szCs w:val="22"/>
        </w:rPr>
        <w:tab/>
      </w:r>
      <w:r>
        <w:t>Печать документа «Казначейское обеспечение обязательств» (ф. 0506110)</w:t>
      </w:r>
      <w:r>
        <w:tab/>
      </w:r>
      <w:r>
        <w:fldChar w:fldCharType="begin"/>
      </w:r>
      <w:r>
        <w:instrText xml:space="preserve"> PAGEREF _Toc186095764 \h </w:instrText>
      </w:r>
      <w:r>
        <w:fldChar w:fldCharType="separate"/>
      </w:r>
      <w:r>
        <w:t>282</w:t>
      </w:r>
      <w:r>
        <w:fldChar w:fldCharType="end"/>
      </w:r>
    </w:p>
    <w:p w:rsidR="00EC4A4B" w:rsidRDefault="00EC4A4B">
      <w:pPr>
        <w:pStyle w:val="34"/>
        <w:rPr>
          <w:rFonts w:asciiTheme="minorHAnsi" w:eastAsiaTheme="minorEastAsia" w:hAnsiTheme="minorHAnsi" w:cstheme="minorBidi"/>
          <w:bCs w:val="0"/>
          <w:iCs w:val="0"/>
          <w:sz w:val="22"/>
          <w:szCs w:val="22"/>
        </w:rPr>
      </w:pPr>
      <w:r>
        <w:t>5.10.9.</w:t>
      </w:r>
      <w:r>
        <w:rPr>
          <w:rFonts w:asciiTheme="minorHAnsi" w:eastAsiaTheme="minorEastAsia" w:hAnsiTheme="minorHAnsi" w:cstheme="minorBidi"/>
          <w:bCs w:val="0"/>
          <w:iCs w:val="0"/>
          <w:sz w:val="22"/>
          <w:szCs w:val="22"/>
        </w:rPr>
        <w:tab/>
      </w:r>
      <w:r>
        <w:t>Печать документа «Заявление на исполнение Казначейского обеспечения обязательств» (ф. 0506109)</w:t>
      </w:r>
      <w:r>
        <w:tab/>
      </w:r>
      <w:r>
        <w:fldChar w:fldCharType="begin"/>
      </w:r>
      <w:r>
        <w:instrText xml:space="preserve"> PAGEREF _Toc186095765 \h </w:instrText>
      </w:r>
      <w:r>
        <w:fldChar w:fldCharType="separate"/>
      </w:r>
      <w:r>
        <w:t>283</w:t>
      </w:r>
      <w:r>
        <w:fldChar w:fldCharType="end"/>
      </w:r>
    </w:p>
    <w:p w:rsidR="00EC4A4B" w:rsidRDefault="00EC4A4B">
      <w:pPr>
        <w:pStyle w:val="34"/>
        <w:rPr>
          <w:rFonts w:asciiTheme="minorHAnsi" w:eastAsiaTheme="minorEastAsia" w:hAnsiTheme="minorHAnsi" w:cstheme="minorBidi"/>
          <w:bCs w:val="0"/>
          <w:iCs w:val="0"/>
          <w:sz w:val="22"/>
          <w:szCs w:val="22"/>
        </w:rPr>
      </w:pPr>
      <w:r>
        <w:t>5.10.10.</w:t>
      </w:r>
      <w:r>
        <w:rPr>
          <w:rFonts w:asciiTheme="minorHAnsi" w:eastAsiaTheme="minorEastAsia" w:hAnsiTheme="minorHAnsi" w:cstheme="minorBidi"/>
          <w:bCs w:val="0"/>
          <w:iCs w:val="0"/>
          <w:sz w:val="22"/>
          <w:szCs w:val="22"/>
        </w:rPr>
        <w:tab/>
      </w:r>
      <w:r>
        <w:t>Печать документа «Справка об исполнении Казначейского обеспечения обязательств»</w:t>
      </w:r>
      <w:r>
        <w:tab/>
      </w:r>
      <w:r>
        <w:fldChar w:fldCharType="begin"/>
      </w:r>
      <w:r>
        <w:instrText xml:space="preserve"> PAGEREF _Toc186095766 \h </w:instrText>
      </w:r>
      <w:r>
        <w:fldChar w:fldCharType="separate"/>
      </w:r>
      <w:r>
        <w:t>283</w:t>
      </w:r>
      <w:r>
        <w:fldChar w:fldCharType="end"/>
      </w:r>
    </w:p>
    <w:p w:rsidR="00EC4A4B" w:rsidRDefault="00EC4A4B">
      <w:pPr>
        <w:pStyle w:val="34"/>
        <w:rPr>
          <w:rFonts w:asciiTheme="minorHAnsi" w:eastAsiaTheme="minorEastAsia" w:hAnsiTheme="minorHAnsi" w:cstheme="minorBidi"/>
          <w:bCs w:val="0"/>
          <w:iCs w:val="0"/>
          <w:sz w:val="22"/>
          <w:szCs w:val="22"/>
        </w:rPr>
      </w:pPr>
      <w:r>
        <w:t>5.10.11.</w:t>
      </w:r>
      <w:r>
        <w:rPr>
          <w:rFonts w:asciiTheme="minorHAnsi" w:eastAsiaTheme="minorEastAsia" w:hAnsiTheme="minorHAnsi" w:cstheme="minorBidi"/>
          <w:bCs w:val="0"/>
          <w:iCs w:val="0"/>
          <w:sz w:val="22"/>
          <w:szCs w:val="22"/>
        </w:rPr>
        <w:tab/>
      </w:r>
      <w:r>
        <w:t>Импорт документа «Заявление на выдачу (перевод, изменение, отзыв) Казначейского обеспечения обязательств» (ф. 0506108)</w:t>
      </w:r>
      <w:r>
        <w:tab/>
      </w:r>
      <w:r>
        <w:fldChar w:fldCharType="begin"/>
      </w:r>
      <w:r>
        <w:instrText xml:space="preserve"> PAGEREF _Toc186095767 \h </w:instrText>
      </w:r>
      <w:r>
        <w:fldChar w:fldCharType="separate"/>
      </w:r>
      <w:r>
        <w:t>283</w:t>
      </w:r>
      <w:r>
        <w:fldChar w:fldCharType="end"/>
      </w:r>
    </w:p>
    <w:p w:rsidR="00EC4A4B" w:rsidRDefault="00EC4A4B">
      <w:pPr>
        <w:pStyle w:val="34"/>
        <w:rPr>
          <w:rFonts w:asciiTheme="minorHAnsi" w:eastAsiaTheme="minorEastAsia" w:hAnsiTheme="minorHAnsi" w:cstheme="minorBidi"/>
          <w:bCs w:val="0"/>
          <w:iCs w:val="0"/>
          <w:sz w:val="22"/>
          <w:szCs w:val="22"/>
        </w:rPr>
      </w:pPr>
      <w:r>
        <w:t>5.10.12.</w:t>
      </w:r>
      <w:r>
        <w:rPr>
          <w:rFonts w:asciiTheme="minorHAnsi" w:eastAsiaTheme="minorEastAsia" w:hAnsiTheme="minorHAnsi" w:cstheme="minorBidi"/>
          <w:bCs w:val="0"/>
          <w:iCs w:val="0"/>
          <w:sz w:val="22"/>
          <w:szCs w:val="22"/>
        </w:rPr>
        <w:tab/>
      </w:r>
      <w:r>
        <w:t>Экспорт документа «Заявление на выдачу (перевод, изменение, отзыв) Казначейского обеспечения обязательств» (ф. 0506108)</w:t>
      </w:r>
      <w:r>
        <w:tab/>
      </w:r>
      <w:r>
        <w:fldChar w:fldCharType="begin"/>
      </w:r>
      <w:r>
        <w:instrText xml:space="preserve"> PAGEREF _Toc186095768 \h </w:instrText>
      </w:r>
      <w:r>
        <w:fldChar w:fldCharType="separate"/>
      </w:r>
      <w:r>
        <w:t>284</w:t>
      </w:r>
      <w:r>
        <w:fldChar w:fldCharType="end"/>
      </w:r>
    </w:p>
    <w:p w:rsidR="00EC4A4B" w:rsidRDefault="00EC4A4B">
      <w:pPr>
        <w:pStyle w:val="34"/>
        <w:rPr>
          <w:rFonts w:asciiTheme="minorHAnsi" w:eastAsiaTheme="minorEastAsia" w:hAnsiTheme="minorHAnsi" w:cstheme="minorBidi"/>
          <w:bCs w:val="0"/>
          <w:iCs w:val="0"/>
          <w:sz w:val="22"/>
          <w:szCs w:val="22"/>
        </w:rPr>
      </w:pPr>
      <w:r>
        <w:t>5.10.13.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отправка Уведомления (протокола) на КОО в ПУР АУ/БУ»</w:t>
      </w:r>
      <w:r>
        <w:tab/>
      </w:r>
      <w:r>
        <w:fldChar w:fldCharType="begin"/>
      </w:r>
      <w:r>
        <w:instrText xml:space="preserve"> PAGEREF _Toc186095769 \h </w:instrText>
      </w:r>
      <w:r>
        <w:fldChar w:fldCharType="separate"/>
      </w:r>
      <w:r>
        <w:t>284</w:t>
      </w:r>
      <w:r>
        <w:fldChar w:fldCharType="end"/>
      </w:r>
    </w:p>
    <w:p w:rsidR="00EC4A4B" w:rsidRDefault="00EC4A4B">
      <w:pPr>
        <w:pStyle w:val="43"/>
        <w:rPr>
          <w:rFonts w:asciiTheme="minorHAnsi" w:eastAsiaTheme="minorEastAsia" w:hAnsiTheme="minorHAnsi" w:cstheme="minorBidi"/>
          <w:noProof/>
          <w:sz w:val="22"/>
          <w:szCs w:val="22"/>
        </w:rPr>
      </w:pPr>
      <w:r>
        <w:rPr>
          <w:noProof/>
        </w:rPr>
        <w:t>5.10.13.1.</w:t>
      </w:r>
      <w:r>
        <w:rPr>
          <w:rFonts w:asciiTheme="minorHAnsi" w:eastAsiaTheme="minorEastAsia" w:hAnsiTheme="minorHAnsi" w:cstheme="minorBidi"/>
          <w:noProof/>
          <w:sz w:val="22"/>
          <w:szCs w:val="22"/>
        </w:rPr>
        <w:tab/>
      </w:r>
      <w:r>
        <w:rPr>
          <w:noProof/>
        </w:rPr>
        <w:t>Формирование, утверждение и передача документа «Уведомление (протокол)» в подсистему ПУР АУ/БУ</w:t>
      </w:r>
      <w:r>
        <w:rPr>
          <w:noProof/>
        </w:rPr>
        <w:tab/>
      </w:r>
      <w:r>
        <w:rPr>
          <w:noProof/>
        </w:rPr>
        <w:fldChar w:fldCharType="begin"/>
      </w:r>
      <w:r>
        <w:rPr>
          <w:noProof/>
        </w:rPr>
        <w:instrText xml:space="preserve"> PAGEREF _Toc186095770 \h </w:instrText>
      </w:r>
      <w:r>
        <w:rPr>
          <w:noProof/>
        </w:rPr>
      </w:r>
      <w:r>
        <w:rPr>
          <w:noProof/>
        </w:rPr>
        <w:fldChar w:fldCharType="separate"/>
      </w:r>
      <w:r>
        <w:rPr>
          <w:noProof/>
        </w:rPr>
        <w:t>284</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5.10.14.</w:t>
      </w:r>
      <w:r>
        <w:rPr>
          <w:rFonts w:asciiTheme="minorHAnsi" w:eastAsiaTheme="minorEastAsia" w:hAnsiTheme="minorHAnsi" w:cstheme="minorBidi"/>
          <w:bCs w:val="0"/>
          <w:iCs w:val="0"/>
          <w:sz w:val="22"/>
          <w:szCs w:val="22"/>
        </w:rPr>
        <w:tab/>
      </w:r>
      <w:r>
        <w:t>Формирование и утверждение консолидированного платежного поручения клиента в ЛК Клиента</w:t>
      </w:r>
      <w:r>
        <w:tab/>
      </w:r>
      <w:r>
        <w:fldChar w:fldCharType="begin"/>
      </w:r>
      <w:r>
        <w:instrText xml:space="preserve"> PAGEREF _Toc186095771 \h </w:instrText>
      </w:r>
      <w:r>
        <w:fldChar w:fldCharType="separate"/>
      </w:r>
      <w:r>
        <w:t>285</w:t>
      </w:r>
      <w:r>
        <w:fldChar w:fldCharType="end"/>
      </w:r>
    </w:p>
    <w:p w:rsidR="00EC4A4B" w:rsidRDefault="00EC4A4B">
      <w:pPr>
        <w:pStyle w:val="34"/>
        <w:rPr>
          <w:rFonts w:asciiTheme="minorHAnsi" w:eastAsiaTheme="minorEastAsia" w:hAnsiTheme="minorHAnsi" w:cstheme="minorBidi"/>
          <w:bCs w:val="0"/>
          <w:iCs w:val="0"/>
          <w:sz w:val="22"/>
          <w:szCs w:val="22"/>
        </w:rPr>
      </w:pPr>
      <w:r>
        <w:t>5.10.15.</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Внебанковский платеж</w:t>
      </w:r>
      <w:r>
        <w:tab/>
      </w:r>
      <w:r>
        <w:fldChar w:fldCharType="begin"/>
      </w:r>
      <w:r>
        <w:instrText xml:space="preserve"> PAGEREF _Toc186095772 \h </w:instrText>
      </w:r>
      <w:r>
        <w:fldChar w:fldCharType="separate"/>
      </w:r>
      <w:r>
        <w:t>286</w:t>
      </w:r>
      <w:r>
        <w:fldChar w:fldCharType="end"/>
      </w:r>
    </w:p>
    <w:p w:rsidR="00EC4A4B" w:rsidRDefault="00EC4A4B">
      <w:pPr>
        <w:pStyle w:val="34"/>
        <w:rPr>
          <w:rFonts w:asciiTheme="minorHAnsi" w:eastAsiaTheme="minorEastAsia" w:hAnsiTheme="minorHAnsi" w:cstheme="minorBidi"/>
          <w:bCs w:val="0"/>
          <w:iCs w:val="0"/>
          <w:sz w:val="22"/>
          <w:szCs w:val="22"/>
        </w:rPr>
      </w:pPr>
      <w:r>
        <w:t>5.10.16.</w:t>
      </w:r>
      <w:r>
        <w:rPr>
          <w:rFonts w:asciiTheme="minorHAnsi" w:eastAsiaTheme="minorEastAsia" w:hAnsiTheme="minorHAnsi" w:cstheme="minorBidi"/>
          <w:bCs w:val="0"/>
          <w:iCs w:val="0"/>
          <w:sz w:val="22"/>
          <w:szCs w:val="22"/>
        </w:rPr>
        <w:tab/>
      </w:r>
      <w:r>
        <w:t>Формирование и утверждение «Запроса на отзыв распоряжения (запрос на аннулирование)»</w:t>
      </w:r>
      <w:r>
        <w:tab/>
      </w:r>
      <w:r>
        <w:fldChar w:fldCharType="begin"/>
      </w:r>
      <w:r>
        <w:instrText xml:space="preserve"> PAGEREF _Toc186095773 \h </w:instrText>
      </w:r>
      <w:r>
        <w:fldChar w:fldCharType="separate"/>
      </w:r>
      <w:r>
        <w:t>287</w:t>
      </w:r>
      <w:r>
        <w:fldChar w:fldCharType="end"/>
      </w:r>
    </w:p>
    <w:p w:rsidR="00EC4A4B" w:rsidRDefault="00EC4A4B">
      <w:pPr>
        <w:pStyle w:val="43"/>
        <w:rPr>
          <w:rFonts w:asciiTheme="minorHAnsi" w:eastAsiaTheme="minorEastAsia" w:hAnsiTheme="minorHAnsi" w:cstheme="minorBidi"/>
          <w:noProof/>
          <w:sz w:val="22"/>
          <w:szCs w:val="22"/>
        </w:rPr>
      </w:pPr>
      <w:r>
        <w:rPr>
          <w:noProof/>
        </w:rPr>
        <w:t>5.10.16.1.</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_Toc186095774 \h </w:instrText>
      </w:r>
      <w:r>
        <w:rPr>
          <w:noProof/>
        </w:rPr>
      </w:r>
      <w:r>
        <w:rPr>
          <w:noProof/>
        </w:rPr>
        <w:fldChar w:fldCharType="separate"/>
      </w:r>
      <w:r>
        <w:rPr>
          <w:noProof/>
        </w:rPr>
        <w:t>288</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5.10.17.</w:t>
      </w:r>
      <w:r>
        <w:rPr>
          <w:rFonts w:asciiTheme="minorHAnsi" w:eastAsiaTheme="minorEastAsia" w:hAnsiTheme="minorHAnsi" w:cstheme="minorBidi"/>
          <w:bCs w:val="0"/>
          <w:iCs w:val="0"/>
          <w:sz w:val="22"/>
          <w:szCs w:val="22"/>
        </w:rPr>
        <w:tab/>
      </w:r>
      <w:r>
        <w:t>Формирование и утверждение документа «Уведомление об уточнении операций клиента» в ЛК ПУР КС</w:t>
      </w:r>
      <w:r>
        <w:tab/>
      </w:r>
      <w:r>
        <w:fldChar w:fldCharType="begin"/>
      </w:r>
      <w:r>
        <w:instrText xml:space="preserve"> PAGEREF _Toc186095775 \h </w:instrText>
      </w:r>
      <w:r>
        <w:fldChar w:fldCharType="separate"/>
      </w:r>
      <w:r>
        <w:t>289</w:t>
      </w:r>
      <w:r>
        <w:fldChar w:fldCharType="end"/>
      </w:r>
    </w:p>
    <w:p w:rsidR="00EC4A4B" w:rsidRDefault="00EC4A4B">
      <w:pPr>
        <w:pStyle w:val="34"/>
        <w:rPr>
          <w:rFonts w:asciiTheme="minorHAnsi" w:eastAsiaTheme="minorEastAsia" w:hAnsiTheme="minorHAnsi" w:cstheme="minorBidi"/>
          <w:bCs w:val="0"/>
          <w:iCs w:val="0"/>
          <w:sz w:val="22"/>
          <w:szCs w:val="22"/>
        </w:rPr>
      </w:pPr>
      <w:r>
        <w:t>5.10.18.</w:t>
      </w:r>
      <w:r>
        <w:rPr>
          <w:rFonts w:asciiTheme="minorHAnsi" w:eastAsiaTheme="minorEastAsia" w:hAnsiTheme="minorHAnsi" w:cstheme="minorBidi"/>
          <w:bCs w:val="0"/>
          <w:iCs w:val="0"/>
          <w:sz w:val="22"/>
          <w:szCs w:val="22"/>
        </w:rPr>
        <w:tab/>
      </w:r>
      <w:r>
        <w:t>Возврат документа «Уведомление об уточнении операций клиента» со статусов «На согласовании», «На утверждении» и его удаление в ЛК Клиента</w:t>
      </w:r>
      <w:r>
        <w:tab/>
      </w:r>
      <w:r>
        <w:fldChar w:fldCharType="begin"/>
      </w:r>
      <w:r>
        <w:instrText xml:space="preserve"> PAGEREF _Toc186095776 \h </w:instrText>
      </w:r>
      <w:r>
        <w:fldChar w:fldCharType="separate"/>
      </w:r>
      <w:r>
        <w:t>290</w:t>
      </w:r>
      <w:r>
        <w:fldChar w:fldCharType="end"/>
      </w:r>
    </w:p>
    <w:p w:rsidR="00EC4A4B" w:rsidRDefault="00EC4A4B">
      <w:pPr>
        <w:pStyle w:val="43"/>
        <w:rPr>
          <w:rFonts w:asciiTheme="minorHAnsi" w:eastAsiaTheme="minorEastAsia" w:hAnsiTheme="minorHAnsi" w:cstheme="minorBidi"/>
          <w:noProof/>
          <w:sz w:val="22"/>
          <w:szCs w:val="22"/>
        </w:rPr>
      </w:pPr>
      <w:r>
        <w:rPr>
          <w:noProof/>
        </w:rPr>
        <w:t>5.10.18.1.</w:t>
      </w:r>
      <w:r>
        <w:rPr>
          <w:rFonts w:asciiTheme="minorHAnsi" w:eastAsiaTheme="minorEastAsia" w:hAnsiTheme="minorHAnsi" w:cstheme="minorBidi"/>
          <w:noProof/>
          <w:sz w:val="22"/>
          <w:szCs w:val="22"/>
        </w:rPr>
        <w:tab/>
      </w:r>
      <w:r>
        <w:rPr>
          <w:noProof/>
        </w:rPr>
        <w:t>Удаление документа «Уведомление об уточнении операций клиента»</w:t>
      </w:r>
      <w:r>
        <w:rPr>
          <w:noProof/>
        </w:rPr>
        <w:tab/>
      </w:r>
      <w:r>
        <w:rPr>
          <w:noProof/>
        </w:rPr>
        <w:fldChar w:fldCharType="begin"/>
      </w:r>
      <w:r>
        <w:rPr>
          <w:noProof/>
        </w:rPr>
        <w:instrText xml:space="preserve"> PAGEREF _Toc186095777 \h </w:instrText>
      </w:r>
      <w:r>
        <w:rPr>
          <w:noProof/>
        </w:rPr>
      </w:r>
      <w:r>
        <w:rPr>
          <w:noProof/>
        </w:rPr>
        <w:fldChar w:fldCharType="separate"/>
      </w:r>
      <w:r>
        <w:rPr>
          <w:noProof/>
        </w:rPr>
        <w:t>291</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5.10.19.</w:t>
      </w:r>
      <w:r>
        <w:rPr>
          <w:rFonts w:asciiTheme="minorHAnsi" w:eastAsiaTheme="minorEastAsia" w:hAnsiTheme="minorHAnsi" w:cstheme="minorBidi"/>
          <w:bCs w:val="0"/>
          <w:iCs w:val="0"/>
          <w:sz w:val="22"/>
          <w:szCs w:val="22"/>
        </w:rPr>
        <w:tab/>
      </w:r>
      <w:r>
        <w:t>Просмотр иерархии КОО</w:t>
      </w:r>
      <w:r>
        <w:tab/>
      </w:r>
      <w:r>
        <w:fldChar w:fldCharType="begin"/>
      </w:r>
      <w:r>
        <w:instrText xml:space="preserve"> PAGEREF _Toc186095778 \h </w:instrText>
      </w:r>
      <w:r>
        <w:fldChar w:fldCharType="separate"/>
      </w:r>
      <w:r>
        <w:t>291</w:t>
      </w:r>
      <w:r>
        <w:fldChar w:fldCharType="end"/>
      </w:r>
    </w:p>
    <w:p w:rsidR="00EC4A4B" w:rsidRDefault="00EC4A4B">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_Toc186095779 \h </w:instrText>
      </w:r>
      <w:r>
        <w:fldChar w:fldCharType="separate"/>
      </w:r>
      <w:r>
        <w:t>292</w:t>
      </w:r>
      <w:r>
        <w:fldChar w:fldCharType="end"/>
      </w:r>
    </w:p>
    <w:p w:rsidR="00EC4A4B" w:rsidRDefault="00EC4A4B">
      <w:pPr>
        <w:pStyle w:val="34"/>
        <w:rPr>
          <w:rFonts w:asciiTheme="minorHAnsi" w:eastAsiaTheme="minorEastAsia" w:hAnsiTheme="minorHAnsi" w:cstheme="minorBidi"/>
          <w:bCs w:val="0"/>
          <w:iCs w:val="0"/>
          <w:sz w:val="22"/>
          <w:szCs w:val="22"/>
        </w:rPr>
      </w:pPr>
      <w:r>
        <w:t>5.11.1.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fldChar w:fldCharType="begin"/>
      </w:r>
      <w:r>
        <w:instrText xml:space="preserve"> PAGEREF _Toc186095780 \h </w:instrText>
      </w:r>
      <w:r>
        <w:fldChar w:fldCharType="separate"/>
      </w:r>
      <w:r>
        <w:t>292</w:t>
      </w:r>
      <w:r>
        <w:fldChar w:fldCharType="end"/>
      </w:r>
    </w:p>
    <w:p w:rsidR="00EC4A4B" w:rsidRDefault="00EC4A4B">
      <w:pPr>
        <w:pStyle w:val="43"/>
        <w:rPr>
          <w:rFonts w:asciiTheme="minorHAnsi" w:eastAsiaTheme="minorEastAsia" w:hAnsiTheme="minorHAnsi" w:cstheme="minorBidi"/>
          <w:noProof/>
          <w:sz w:val="22"/>
          <w:szCs w:val="22"/>
        </w:rPr>
      </w:pPr>
      <w:r>
        <w:rPr>
          <w:noProof/>
        </w:rPr>
        <w:t>5.11.1.1.</w:t>
      </w:r>
      <w:r>
        <w:rPr>
          <w:rFonts w:asciiTheme="minorHAnsi" w:eastAsiaTheme="minorEastAsia" w:hAnsiTheme="minorHAnsi" w:cstheme="minorBidi"/>
          <w:noProof/>
          <w:sz w:val="22"/>
          <w:szCs w:val="22"/>
        </w:rPr>
        <w:tab/>
      </w:r>
      <w:r>
        <w:rPr>
          <w:noProof/>
        </w:rPr>
        <w:t>Формирование и утверждение документа «Запрос информации для формирования Расходной декларации» в ЛК Исполнителя</w:t>
      </w:r>
      <w:r>
        <w:rPr>
          <w:noProof/>
        </w:rPr>
        <w:tab/>
      </w:r>
      <w:r>
        <w:rPr>
          <w:noProof/>
        </w:rPr>
        <w:fldChar w:fldCharType="begin"/>
      </w:r>
      <w:r>
        <w:rPr>
          <w:noProof/>
        </w:rPr>
        <w:instrText xml:space="preserve"> PAGEREF _Toc186095781 \h </w:instrText>
      </w:r>
      <w:r>
        <w:rPr>
          <w:noProof/>
        </w:rPr>
      </w:r>
      <w:r>
        <w:rPr>
          <w:noProof/>
        </w:rPr>
        <w:fldChar w:fldCharType="separate"/>
      </w:r>
      <w:r>
        <w:rPr>
          <w:noProof/>
        </w:rPr>
        <w:t>292</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5.11.1.2.</w:t>
      </w:r>
      <w:r>
        <w:rPr>
          <w:rFonts w:asciiTheme="minorHAnsi" w:eastAsiaTheme="minorEastAsia" w:hAnsiTheme="minorHAnsi" w:cstheme="minorBidi"/>
          <w:noProof/>
          <w:sz w:val="22"/>
          <w:szCs w:val="22"/>
        </w:rPr>
        <w:tab/>
      </w:r>
      <w:r>
        <w:rPr>
          <w:noProof/>
        </w:rPr>
        <w:t>Отмена документа «Запрос информации для формирования Расходной декларации» со статуса «Ожидает исполнения»</w:t>
      </w:r>
      <w:r>
        <w:rPr>
          <w:noProof/>
        </w:rPr>
        <w:tab/>
      </w:r>
      <w:r>
        <w:rPr>
          <w:noProof/>
        </w:rPr>
        <w:fldChar w:fldCharType="begin"/>
      </w:r>
      <w:r>
        <w:rPr>
          <w:noProof/>
        </w:rPr>
        <w:instrText xml:space="preserve"> PAGEREF _Toc186095782 \h </w:instrText>
      </w:r>
      <w:r>
        <w:rPr>
          <w:noProof/>
        </w:rPr>
      </w:r>
      <w:r>
        <w:rPr>
          <w:noProof/>
        </w:rPr>
        <w:fldChar w:fldCharType="separate"/>
      </w:r>
      <w:r>
        <w:rPr>
          <w:noProof/>
        </w:rPr>
        <w:t>293</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5.11.1.3.</w:t>
      </w:r>
      <w:r>
        <w:rPr>
          <w:rFonts w:asciiTheme="minorHAnsi" w:eastAsiaTheme="minorEastAsia" w:hAnsiTheme="minorHAnsi" w:cstheme="minorBidi"/>
          <w:noProof/>
          <w:sz w:val="22"/>
          <w:szCs w:val="22"/>
        </w:rPr>
        <w:tab/>
      </w:r>
      <w:r>
        <w:rPr>
          <w:noProof/>
        </w:rPr>
        <w:t>Возврат документа «Запрос информации для формирования Расходной декларации» со статусов «На согласовании», «На утверждении» и его удаление</w:t>
      </w:r>
      <w:r>
        <w:rPr>
          <w:noProof/>
        </w:rPr>
        <w:tab/>
      </w:r>
      <w:r>
        <w:rPr>
          <w:noProof/>
        </w:rPr>
        <w:fldChar w:fldCharType="begin"/>
      </w:r>
      <w:r>
        <w:rPr>
          <w:noProof/>
        </w:rPr>
        <w:instrText xml:space="preserve"> PAGEREF _Toc186095783 \h </w:instrText>
      </w:r>
      <w:r>
        <w:rPr>
          <w:noProof/>
        </w:rPr>
      </w:r>
      <w:r>
        <w:rPr>
          <w:noProof/>
        </w:rPr>
        <w:fldChar w:fldCharType="separate"/>
      </w:r>
      <w:r>
        <w:rPr>
          <w:noProof/>
        </w:rPr>
        <w:t>294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5.11.1.4.</w:t>
      </w:r>
      <w:r>
        <w:rPr>
          <w:rFonts w:asciiTheme="minorHAnsi" w:eastAsiaTheme="minorEastAsia" w:hAnsiTheme="minorHAnsi" w:cstheme="minorBidi"/>
          <w:noProof/>
          <w:sz w:val="22"/>
          <w:szCs w:val="22"/>
        </w:rPr>
        <w:tab/>
      </w:r>
      <w:r>
        <w:rPr>
          <w:noProof/>
        </w:rPr>
        <w:t>Обработка документа «Расходная декларация» Исполнителем</w:t>
      </w:r>
      <w:r>
        <w:rPr>
          <w:noProof/>
        </w:rPr>
        <w:tab/>
      </w:r>
      <w:r>
        <w:rPr>
          <w:noProof/>
        </w:rPr>
        <w:fldChar w:fldCharType="begin"/>
      </w:r>
      <w:r>
        <w:rPr>
          <w:noProof/>
        </w:rPr>
        <w:instrText xml:space="preserve"> PAGEREF _Toc186095784 \h </w:instrText>
      </w:r>
      <w:r>
        <w:rPr>
          <w:noProof/>
        </w:rPr>
      </w:r>
      <w:r>
        <w:rPr>
          <w:noProof/>
        </w:rPr>
        <w:fldChar w:fldCharType="separate"/>
      </w:r>
      <w:r>
        <w:rPr>
          <w:noProof/>
        </w:rPr>
        <w:t>294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5.11.1.5.</w:t>
      </w:r>
      <w:r>
        <w:rPr>
          <w:rFonts w:asciiTheme="minorHAnsi" w:eastAsiaTheme="minorEastAsia" w:hAnsiTheme="minorHAnsi" w:cstheme="minorBidi"/>
          <w:noProof/>
          <w:sz w:val="22"/>
          <w:szCs w:val="22"/>
        </w:rPr>
        <w:tab/>
      </w:r>
      <w:r>
        <w:rPr>
          <w:noProof/>
        </w:rPr>
        <w:t>Печать документа «Расходная декларация»</w:t>
      </w:r>
      <w:r>
        <w:rPr>
          <w:noProof/>
        </w:rPr>
        <w:tab/>
      </w:r>
      <w:r>
        <w:rPr>
          <w:noProof/>
        </w:rPr>
        <w:fldChar w:fldCharType="begin"/>
      </w:r>
      <w:r>
        <w:rPr>
          <w:noProof/>
        </w:rPr>
        <w:instrText xml:space="preserve"> PAGEREF _Toc186095785 \h </w:instrText>
      </w:r>
      <w:r>
        <w:rPr>
          <w:noProof/>
        </w:rPr>
      </w:r>
      <w:r>
        <w:rPr>
          <w:noProof/>
        </w:rPr>
        <w:fldChar w:fldCharType="separate"/>
      </w:r>
      <w:r>
        <w:rPr>
          <w:noProof/>
        </w:rPr>
        <w:t>295</w:t>
      </w:r>
      <w:r>
        <w:rPr>
          <w:noProof/>
        </w:rPr>
        <w:fldChar w:fldCharType="end"/>
      </w:r>
    </w:p>
    <w:p w:rsidR="00EC4A4B" w:rsidRDefault="00EC4A4B">
      <w:pPr>
        <w:pStyle w:val="26"/>
        <w:rPr>
          <w:rFonts w:asciiTheme="minorHAnsi" w:eastAsiaTheme="minorEastAsia" w:hAnsiTheme="minorHAnsi" w:cstheme="minorBidi"/>
          <w:bCs w:val="0"/>
          <w:sz w:val="22"/>
          <w:szCs w:val="22"/>
        </w:rPr>
      </w:pPr>
      <w:r>
        <w:t>5.12.</w:t>
      </w:r>
      <w:r>
        <w:rPr>
          <w:rFonts w:asciiTheme="minorHAnsi" w:eastAsiaTheme="minorEastAsia" w:hAnsiTheme="minorHAnsi" w:cstheme="minorBidi"/>
          <w:bCs w:val="0"/>
          <w:sz w:val="22"/>
          <w:szCs w:val="22"/>
        </w:rPr>
        <w:tab/>
      </w:r>
      <w:r>
        <w:t>Группа бизнес-процессов «Ведение НСИ в Компоненте КС ПУР ЭБ»</w:t>
      </w:r>
      <w:r>
        <w:tab/>
      </w:r>
      <w:r>
        <w:fldChar w:fldCharType="begin"/>
      </w:r>
      <w:r>
        <w:instrText xml:space="preserve"> PAGEREF _Toc186095786 \h </w:instrText>
      </w:r>
      <w:r>
        <w:fldChar w:fldCharType="separate"/>
      </w:r>
      <w:r>
        <w:t>295</w:t>
      </w:r>
      <w:r>
        <w:fldChar w:fldCharType="end"/>
      </w:r>
    </w:p>
    <w:p w:rsidR="00EC4A4B" w:rsidRDefault="00EC4A4B">
      <w:pPr>
        <w:pStyle w:val="34"/>
        <w:rPr>
          <w:rFonts w:asciiTheme="minorHAnsi" w:eastAsiaTheme="minorEastAsia" w:hAnsiTheme="minorHAnsi" w:cstheme="minorBidi"/>
          <w:bCs w:val="0"/>
          <w:iCs w:val="0"/>
          <w:sz w:val="22"/>
          <w:szCs w:val="22"/>
        </w:rPr>
      </w:pPr>
      <w:r>
        <w:t>5.12.1.</w:t>
      </w:r>
      <w:r>
        <w:rPr>
          <w:rFonts w:asciiTheme="minorHAnsi" w:eastAsiaTheme="minorEastAsia" w:hAnsiTheme="minorHAnsi" w:cstheme="minorBidi"/>
          <w:bCs w:val="0"/>
          <w:iCs w:val="0"/>
          <w:sz w:val="22"/>
          <w:szCs w:val="22"/>
        </w:rPr>
        <w:tab/>
      </w:r>
      <w:r>
        <w:t>Ведение справочника «Шаблон листа согласования»</w:t>
      </w:r>
      <w:r>
        <w:tab/>
      </w:r>
      <w:r>
        <w:fldChar w:fldCharType="begin"/>
      </w:r>
      <w:r>
        <w:instrText xml:space="preserve"> PAGEREF _Toc186095787 \h </w:instrText>
      </w:r>
      <w:r>
        <w:fldChar w:fldCharType="separate"/>
      </w:r>
      <w:r>
        <w:t>295</w:t>
      </w:r>
      <w:r>
        <w:fldChar w:fldCharType="end"/>
      </w:r>
    </w:p>
    <w:p w:rsidR="00EC4A4B" w:rsidRDefault="00EC4A4B">
      <w:pPr>
        <w:pStyle w:val="43"/>
        <w:rPr>
          <w:rFonts w:asciiTheme="minorHAnsi" w:eastAsiaTheme="minorEastAsia" w:hAnsiTheme="minorHAnsi" w:cstheme="minorBidi"/>
          <w:noProof/>
          <w:sz w:val="22"/>
          <w:szCs w:val="22"/>
        </w:rPr>
      </w:pPr>
      <w:r>
        <w:rPr>
          <w:noProof/>
        </w:rPr>
        <w:t>5.12.1.1.</w:t>
      </w:r>
      <w:r>
        <w:rPr>
          <w:rFonts w:asciiTheme="minorHAnsi" w:eastAsiaTheme="minorEastAsia" w:hAnsiTheme="minorHAnsi" w:cstheme="minorBidi"/>
          <w:noProof/>
          <w:sz w:val="22"/>
          <w:szCs w:val="22"/>
        </w:rPr>
        <w:tab/>
      </w:r>
      <w:r>
        <w:rPr>
          <w:noProof/>
        </w:rPr>
        <w:t>Создание записи справочника «Шаблон листа согласования»</w:t>
      </w:r>
      <w:r>
        <w:rPr>
          <w:noProof/>
        </w:rPr>
        <w:tab/>
      </w:r>
      <w:r>
        <w:rPr>
          <w:noProof/>
        </w:rPr>
        <w:fldChar w:fldCharType="begin"/>
      </w:r>
      <w:r>
        <w:rPr>
          <w:noProof/>
        </w:rPr>
        <w:instrText xml:space="preserve"> PAGEREF _Toc186095788 \h </w:instrText>
      </w:r>
      <w:r>
        <w:rPr>
          <w:noProof/>
        </w:rPr>
      </w:r>
      <w:r>
        <w:rPr>
          <w:noProof/>
        </w:rPr>
        <w:fldChar w:fldCharType="separate"/>
      </w:r>
      <w:r>
        <w:rPr>
          <w:noProof/>
        </w:rPr>
        <w:t>295</w:t>
      </w:r>
      <w:r>
        <w:rPr>
          <w:noProof/>
        </w:rPr>
        <w:fldChar w:fldCharType="end"/>
      </w:r>
    </w:p>
    <w:p w:rsidR="00EC4A4B" w:rsidRDefault="00EC4A4B">
      <w:pPr>
        <w:pStyle w:val="26"/>
        <w:rPr>
          <w:rFonts w:asciiTheme="minorHAnsi" w:eastAsiaTheme="minorEastAsia" w:hAnsiTheme="minorHAnsi" w:cstheme="minorBidi"/>
          <w:bCs w:val="0"/>
          <w:sz w:val="22"/>
          <w:szCs w:val="22"/>
        </w:rPr>
      </w:pPr>
      <w:r>
        <w:t>5.13.</w:t>
      </w:r>
      <w:r>
        <w:rPr>
          <w:rFonts w:asciiTheme="minorHAnsi" w:eastAsiaTheme="minorEastAsia" w:hAnsiTheme="minorHAnsi" w:cstheme="minorBidi"/>
          <w:bCs w:val="0"/>
          <w:sz w:val="22"/>
          <w:szCs w:val="22"/>
        </w:rPr>
        <w:tab/>
      </w:r>
      <w:r>
        <w:t>Описание функциональности для обмена пользовательскими информационными сообщениями</w:t>
      </w:r>
      <w:r>
        <w:tab/>
      </w:r>
      <w:r>
        <w:fldChar w:fldCharType="begin"/>
      </w:r>
      <w:r>
        <w:instrText xml:space="preserve"> PAGEREF _Toc186095789 \h </w:instrText>
      </w:r>
      <w:r>
        <w:fldChar w:fldCharType="separate"/>
      </w:r>
      <w:r>
        <w:t>301</w:t>
      </w:r>
      <w:r>
        <w:fldChar w:fldCharType="end"/>
      </w:r>
    </w:p>
    <w:p w:rsidR="00EC4A4B" w:rsidRDefault="00EC4A4B">
      <w:pPr>
        <w:pStyle w:val="26"/>
        <w:rPr>
          <w:rFonts w:asciiTheme="minorHAnsi" w:eastAsiaTheme="minorEastAsia" w:hAnsiTheme="minorHAnsi" w:cstheme="minorBidi"/>
          <w:bCs w:val="0"/>
          <w:sz w:val="22"/>
          <w:szCs w:val="22"/>
        </w:rPr>
      </w:pPr>
      <w:r>
        <w:t>5.14.</w:t>
      </w:r>
      <w:r>
        <w:rPr>
          <w:rFonts w:asciiTheme="minorHAnsi" w:eastAsiaTheme="minorEastAsia" w:hAnsiTheme="minorHAnsi" w:cstheme="minorBidi"/>
          <w:bCs w:val="0"/>
          <w:sz w:val="22"/>
          <w:szCs w:val="22"/>
        </w:rPr>
        <w:tab/>
      </w:r>
      <w:r>
        <w:t>Многоуровневое утверждение</w:t>
      </w:r>
      <w:r>
        <w:tab/>
      </w:r>
      <w:r>
        <w:fldChar w:fldCharType="begin"/>
      </w:r>
      <w:r>
        <w:instrText xml:space="preserve"> PAGEREF _Toc186095790 \h </w:instrText>
      </w:r>
      <w:r>
        <w:fldChar w:fldCharType="separate"/>
      </w:r>
      <w:r>
        <w:t>301</w:t>
      </w:r>
      <w:r>
        <w:fldChar w:fldCharType="end"/>
      </w:r>
    </w:p>
    <w:p w:rsidR="00EC4A4B" w:rsidRDefault="00EC4A4B">
      <w:pPr>
        <w:pStyle w:val="34"/>
        <w:rPr>
          <w:rFonts w:asciiTheme="minorHAnsi" w:eastAsiaTheme="minorEastAsia" w:hAnsiTheme="minorHAnsi" w:cstheme="minorBidi"/>
          <w:bCs w:val="0"/>
          <w:iCs w:val="0"/>
          <w:sz w:val="22"/>
          <w:szCs w:val="22"/>
        </w:rPr>
      </w:pPr>
      <w:r>
        <w:t>5.14.1.</w:t>
      </w:r>
      <w:r>
        <w:rPr>
          <w:rFonts w:asciiTheme="minorHAnsi" w:eastAsiaTheme="minorEastAsia" w:hAnsiTheme="minorHAnsi" w:cstheme="minorBidi"/>
          <w:bCs w:val="0"/>
          <w:iCs w:val="0"/>
          <w:sz w:val="22"/>
          <w:szCs w:val="22"/>
        </w:rPr>
        <w:tab/>
      </w:r>
      <w:r>
        <w:t>Пример выполнения операции многоуровневого утверждения</w:t>
      </w:r>
      <w:r>
        <w:tab/>
      </w:r>
      <w:r>
        <w:fldChar w:fldCharType="begin"/>
      </w:r>
      <w:r>
        <w:instrText xml:space="preserve"> PAGEREF _Toc186095791 \h </w:instrText>
      </w:r>
      <w:r>
        <w:fldChar w:fldCharType="separate"/>
      </w:r>
      <w:r>
        <w:t>301</w:t>
      </w:r>
      <w:r>
        <w:fldChar w:fldCharType="end"/>
      </w:r>
    </w:p>
    <w:p w:rsidR="00EC4A4B" w:rsidRDefault="00EC4A4B">
      <w:pPr>
        <w:pStyle w:val="43"/>
        <w:rPr>
          <w:rFonts w:asciiTheme="minorHAnsi" w:eastAsiaTheme="minorEastAsia" w:hAnsiTheme="minorHAnsi" w:cstheme="minorBidi"/>
          <w:noProof/>
          <w:sz w:val="22"/>
          <w:szCs w:val="22"/>
        </w:rPr>
      </w:pPr>
      <w:r>
        <w:rPr>
          <w:noProof/>
        </w:rPr>
        <w:t>5.14.1.1.</w:t>
      </w:r>
      <w:r>
        <w:rPr>
          <w:rFonts w:asciiTheme="minorHAnsi" w:eastAsiaTheme="minorEastAsia" w:hAnsiTheme="minorHAnsi" w:cstheme="minorBidi"/>
          <w:noProof/>
          <w:sz w:val="22"/>
          <w:szCs w:val="22"/>
        </w:rPr>
        <w:tab/>
      </w:r>
      <w:r>
        <w:rPr>
          <w:noProof/>
        </w:rPr>
        <w:t>Отправка документа на согласование</w:t>
      </w:r>
      <w:r>
        <w:rPr>
          <w:noProof/>
        </w:rPr>
        <w:tab/>
      </w:r>
      <w:r>
        <w:rPr>
          <w:noProof/>
        </w:rPr>
        <w:fldChar w:fldCharType="begin"/>
      </w:r>
      <w:r>
        <w:rPr>
          <w:noProof/>
        </w:rPr>
        <w:instrText xml:space="preserve"> PAGEREF _Toc186095792 \h </w:instrText>
      </w:r>
      <w:r>
        <w:rPr>
          <w:noProof/>
        </w:rPr>
      </w:r>
      <w:r>
        <w:rPr>
          <w:noProof/>
        </w:rPr>
        <w:fldChar w:fldCharType="separate"/>
      </w:r>
      <w:r>
        <w:rPr>
          <w:noProof/>
        </w:rPr>
        <w:t>301</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5.14.1.2.</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_Toc186095793 \h </w:instrText>
      </w:r>
      <w:r>
        <w:rPr>
          <w:noProof/>
        </w:rPr>
      </w:r>
      <w:r>
        <w:rPr>
          <w:noProof/>
        </w:rPr>
        <w:fldChar w:fldCharType="separate"/>
      </w:r>
      <w:r>
        <w:rPr>
          <w:noProof/>
        </w:rPr>
        <w:t>304</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5.14.1.3.</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_Toc186095794 \h </w:instrText>
      </w:r>
      <w:r>
        <w:rPr>
          <w:noProof/>
        </w:rPr>
      </w:r>
      <w:r>
        <w:rPr>
          <w:noProof/>
        </w:rPr>
        <w:fldChar w:fldCharType="separate"/>
      </w:r>
      <w:r>
        <w:rPr>
          <w:noProof/>
        </w:rPr>
        <w:t>306</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5.14.2.</w:t>
      </w:r>
      <w:r>
        <w:rPr>
          <w:rFonts w:asciiTheme="minorHAnsi" w:eastAsiaTheme="minorEastAsia" w:hAnsiTheme="minorHAnsi" w:cstheme="minorBidi"/>
          <w:bCs w:val="0"/>
          <w:iCs w:val="0"/>
          <w:sz w:val="22"/>
          <w:szCs w:val="22"/>
        </w:rPr>
        <w:tab/>
      </w:r>
      <w:r>
        <w:t>Редактирование листа согласования</w:t>
      </w:r>
      <w:r>
        <w:tab/>
      </w:r>
      <w:r>
        <w:fldChar w:fldCharType="begin"/>
      </w:r>
      <w:r>
        <w:instrText xml:space="preserve"> PAGEREF _Toc186095795 \h </w:instrText>
      </w:r>
      <w:r>
        <w:fldChar w:fldCharType="separate"/>
      </w:r>
      <w:r>
        <w:t>307</w:t>
      </w:r>
      <w:r>
        <w:fldChar w:fldCharType="end"/>
      </w:r>
    </w:p>
    <w:p w:rsidR="00EC4A4B" w:rsidRDefault="00EC4A4B">
      <w:pPr>
        <w:pStyle w:val="26"/>
        <w:rPr>
          <w:rFonts w:asciiTheme="minorHAnsi" w:eastAsiaTheme="minorEastAsia" w:hAnsiTheme="minorHAnsi" w:cstheme="minorBidi"/>
          <w:bCs w:val="0"/>
          <w:sz w:val="22"/>
          <w:szCs w:val="22"/>
        </w:rPr>
      </w:pPr>
      <w:r>
        <w:t>5.15.</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fldChar w:fldCharType="begin"/>
      </w:r>
      <w:r>
        <w:instrText xml:space="preserve"> PAGEREF _Toc186095796 \h </w:instrText>
      </w:r>
      <w:r>
        <w:fldChar w:fldCharType="separate"/>
      </w:r>
      <w:r>
        <w:t>311</w:t>
      </w:r>
      <w:r>
        <w:fldChar w:fldCharType="end"/>
      </w:r>
    </w:p>
    <w:p w:rsidR="00EC4A4B" w:rsidRDefault="00EC4A4B">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fldChar w:fldCharType="begin"/>
      </w:r>
      <w:r>
        <w:instrText xml:space="preserve"> PAGEREF _Toc186095797 \h </w:instrText>
      </w:r>
      <w:r>
        <w:fldChar w:fldCharType="separate"/>
      </w:r>
      <w:r>
        <w:t>314</w:t>
      </w:r>
      <w:r>
        <w:fldChar w:fldCharType="end"/>
      </w:r>
    </w:p>
    <w:p w:rsidR="00EC4A4B" w:rsidRDefault="00EC4A4B">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_Toc186095798 \h </w:instrText>
      </w:r>
      <w:r>
        <w:fldChar w:fldCharType="separate"/>
      </w:r>
      <w:r>
        <w:t>314</w:t>
      </w:r>
      <w:r>
        <w:fldChar w:fldCharType="end"/>
      </w:r>
    </w:p>
    <w:p w:rsidR="00EC4A4B" w:rsidRDefault="00EC4A4B">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Навигация</w:t>
      </w:r>
      <w:r>
        <w:tab/>
      </w:r>
      <w:r>
        <w:fldChar w:fldCharType="begin"/>
      </w:r>
      <w:r>
        <w:instrText xml:space="preserve"> PAGEREF _Toc186095799 \h </w:instrText>
      </w:r>
      <w:r>
        <w:fldChar w:fldCharType="separate"/>
      </w:r>
      <w:r>
        <w:t>316</w:t>
      </w:r>
      <w:r>
        <w:fldChar w:fldCharType="end"/>
      </w:r>
    </w:p>
    <w:p w:rsidR="00EC4A4B" w:rsidRDefault="00EC4A4B">
      <w:pPr>
        <w:pStyle w:val="26"/>
        <w:rPr>
          <w:rFonts w:asciiTheme="minorHAnsi" w:eastAsiaTheme="minorEastAsia" w:hAnsiTheme="minorHAnsi" w:cstheme="minorBidi"/>
          <w:bCs w:val="0"/>
          <w:sz w:val="22"/>
          <w:szCs w:val="22"/>
        </w:rPr>
      </w:pPr>
      <w:r>
        <w:t>6.3.</w:t>
      </w:r>
      <w:r>
        <w:rPr>
          <w:rFonts w:asciiTheme="minorHAnsi" w:eastAsiaTheme="minorEastAsia" w:hAnsiTheme="minorHAnsi" w:cstheme="minorBidi"/>
          <w:bCs w:val="0"/>
          <w:sz w:val="22"/>
          <w:szCs w:val="22"/>
        </w:rPr>
        <w:tab/>
      </w:r>
      <w:r>
        <w:t>Списковая форма документов</w:t>
      </w:r>
      <w:r>
        <w:tab/>
      </w:r>
      <w:r>
        <w:fldChar w:fldCharType="begin"/>
      </w:r>
      <w:r>
        <w:instrText xml:space="preserve"> PAGEREF _Toc186095800 \h </w:instrText>
      </w:r>
      <w:r>
        <w:fldChar w:fldCharType="separate"/>
      </w:r>
      <w:r>
        <w:t>317</w:t>
      </w:r>
      <w:r>
        <w:fldChar w:fldCharType="end"/>
      </w:r>
    </w:p>
    <w:p w:rsidR="00EC4A4B" w:rsidRDefault="00EC4A4B">
      <w:pPr>
        <w:pStyle w:val="34"/>
        <w:rPr>
          <w:rFonts w:asciiTheme="minorHAnsi" w:eastAsiaTheme="minorEastAsia" w:hAnsiTheme="minorHAnsi" w:cstheme="minorBidi"/>
          <w:bCs w:val="0"/>
          <w:iCs w:val="0"/>
          <w:sz w:val="22"/>
          <w:szCs w:val="22"/>
        </w:rPr>
      </w:pPr>
      <w:r>
        <w:t>6.3.1.</w:t>
      </w:r>
      <w:r>
        <w:rPr>
          <w:rFonts w:asciiTheme="minorHAnsi" w:eastAsiaTheme="minorEastAsia" w:hAnsiTheme="minorHAnsi" w:cstheme="minorBidi"/>
          <w:bCs w:val="0"/>
          <w:iCs w:val="0"/>
          <w:sz w:val="22"/>
          <w:szCs w:val="22"/>
        </w:rPr>
        <w:tab/>
      </w:r>
      <w:r>
        <w:t>Строка навигации</w:t>
      </w:r>
      <w:r>
        <w:tab/>
      </w:r>
      <w:r>
        <w:fldChar w:fldCharType="begin"/>
      </w:r>
      <w:r>
        <w:instrText xml:space="preserve"> PAGEREF _Toc186095801 \h </w:instrText>
      </w:r>
      <w:r>
        <w:fldChar w:fldCharType="separate"/>
      </w:r>
      <w:r>
        <w:t>317</w:t>
      </w:r>
      <w:r>
        <w:fldChar w:fldCharType="end"/>
      </w:r>
    </w:p>
    <w:p w:rsidR="00EC4A4B" w:rsidRDefault="00EC4A4B">
      <w:pPr>
        <w:pStyle w:val="34"/>
        <w:rPr>
          <w:rFonts w:asciiTheme="minorHAnsi" w:eastAsiaTheme="minorEastAsia" w:hAnsiTheme="minorHAnsi" w:cstheme="minorBidi"/>
          <w:bCs w:val="0"/>
          <w:iCs w:val="0"/>
          <w:sz w:val="22"/>
          <w:szCs w:val="22"/>
        </w:rPr>
      </w:pPr>
      <w:r>
        <w:t>6.3.2.</w:t>
      </w:r>
      <w:r>
        <w:rPr>
          <w:rFonts w:asciiTheme="minorHAnsi" w:eastAsiaTheme="minorEastAsia" w:hAnsiTheme="minorHAnsi" w:cstheme="minorBidi"/>
          <w:bCs w:val="0"/>
          <w:iCs w:val="0"/>
          <w:sz w:val="22"/>
          <w:szCs w:val="22"/>
        </w:rPr>
        <w:tab/>
      </w:r>
      <w:r>
        <w:t>Панель инструментов списковой формы</w:t>
      </w:r>
      <w:r>
        <w:tab/>
      </w:r>
      <w:r>
        <w:fldChar w:fldCharType="begin"/>
      </w:r>
      <w:r>
        <w:instrText xml:space="preserve"> PAGEREF _Toc186095802 \h </w:instrText>
      </w:r>
      <w:r>
        <w:fldChar w:fldCharType="separate"/>
      </w:r>
      <w:r>
        <w:t>318</w:t>
      </w:r>
      <w:r>
        <w:fldChar w:fldCharType="end"/>
      </w:r>
    </w:p>
    <w:p w:rsidR="00EC4A4B" w:rsidRDefault="00EC4A4B">
      <w:pPr>
        <w:pStyle w:val="43"/>
        <w:rPr>
          <w:rFonts w:asciiTheme="minorHAnsi" w:eastAsiaTheme="minorEastAsia" w:hAnsiTheme="minorHAnsi" w:cstheme="minorBidi"/>
          <w:noProof/>
          <w:sz w:val="22"/>
          <w:szCs w:val="22"/>
        </w:rPr>
      </w:pPr>
      <w:r>
        <w:rPr>
          <w:noProof/>
        </w:rPr>
        <w:t>6.3.2.1.</w:t>
      </w:r>
      <w:r>
        <w:rPr>
          <w:rFonts w:asciiTheme="minorHAnsi" w:eastAsiaTheme="minorEastAsia" w:hAnsiTheme="minorHAnsi" w:cstheme="minorBidi"/>
          <w:noProof/>
          <w:sz w:val="22"/>
          <w:szCs w:val="22"/>
        </w:rPr>
        <w:tab/>
      </w:r>
      <w:r>
        <w:rPr>
          <w:noProof/>
        </w:rPr>
        <w:t>Печать списковой формы документов</w:t>
      </w:r>
      <w:r>
        <w:rPr>
          <w:noProof/>
        </w:rPr>
        <w:tab/>
      </w:r>
      <w:r>
        <w:rPr>
          <w:noProof/>
        </w:rPr>
        <w:fldChar w:fldCharType="begin"/>
      </w:r>
      <w:r>
        <w:rPr>
          <w:noProof/>
        </w:rPr>
        <w:instrText xml:space="preserve"> PAGEREF _Toc186095803 \h </w:instrText>
      </w:r>
      <w:r>
        <w:rPr>
          <w:noProof/>
        </w:rPr>
      </w:r>
      <w:r>
        <w:rPr>
          <w:noProof/>
        </w:rPr>
        <w:fldChar w:fldCharType="separate"/>
      </w:r>
      <w:r>
        <w:rPr>
          <w:noProof/>
        </w:rPr>
        <w:t>318</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6.3.2.2.</w:t>
      </w:r>
      <w:r>
        <w:rPr>
          <w:rFonts w:asciiTheme="minorHAnsi" w:eastAsiaTheme="minorEastAsia" w:hAnsiTheme="minorHAnsi" w:cstheme="minorBidi"/>
          <w:noProof/>
          <w:sz w:val="22"/>
          <w:szCs w:val="22"/>
        </w:rPr>
        <w:tab/>
      </w:r>
      <w:r>
        <w:rPr>
          <w:noProof/>
        </w:rPr>
        <w:t>Обновление списковой формы документов</w:t>
      </w:r>
      <w:r>
        <w:rPr>
          <w:noProof/>
        </w:rPr>
        <w:tab/>
      </w:r>
      <w:r>
        <w:rPr>
          <w:noProof/>
        </w:rPr>
        <w:fldChar w:fldCharType="begin"/>
      </w:r>
      <w:r>
        <w:rPr>
          <w:noProof/>
        </w:rPr>
        <w:instrText xml:space="preserve"> PAGEREF _Toc186095804 \h </w:instrText>
      </w:r>
      <w:r>
        <w:rPr>
          <w:noProof/>
        </w:rPr>
      </w:r>
      <w:r>
        <w:rPr>
          <w:noProof/>
        </w:rPr>
        <w:fldChar w:fldCharType="separate"/>
      </w:r>
      <w:r>
        <w:rPr>
          <w:noProof/>
        </w:rPr>
        <w:t>318</w:t>
      </w:r>
      <w:r>
        <w:rPr>
          <w:noProof/>
        </w:rPr>
        <w:fldChar w:fldCharType="end"/>
      </w:r>
    </w:p>
    <w:p w:rsidR="00EC4A4B" w:rsidRDefault="00EC4A4B">
      <w:pPr>
        <w:pStyle w:val="43"/>
        <w:rPr>
          <w:rFonts w:asciiTheme="minorHAnsi" w:eastAsiaTheme="minorEastAsia" w:hAnsiTheme="minorHAnsi" w:cstheme="minorBidi"/>
          <w:noProof/>
          <w:sz w:val="22"/>
          <w:szCs w:val="22"/>
        </w:rPr>
      </w:pPr>
      <w:r>
        <w:rPr>
          <w:noProof/>
        </w:rPr>
        <w:t>6.3.2.3.</w:t>
      </w:r>
      <w:r>
        <w:rPr>
          <w:rFonts w:asciiTheme="minorHAnsi" w:eastAsiaTheme="minorEastAsia" w:hAnsiTheme="minorHAnsi" w:cstheme="minorBidi"/>
          <w:noProof/>
          <w:sz w:val="22"/>
          <w:szCs w:val="22"/>
        </w:rPr>
        <w:tab/>
      </w:r>
      <w:r>
        <w:rPr>
          <w:noProof/>
        </w:rPr>
        <w:t>Настройка списковой формы</w:t>
      </w:r>
      <w:r>
        <w:rPr>
          <w:noProof/>
        </w:rPr>
        <w:tab/>
      </w:r>
      <w:r>
        <w:rPr>
          <w:noProof/>
        </w:rPr>
        <w:fldChar w:fldCharType="begin"/>
      </w:r>
      <w:r>
        <w:rPr>
          <w:noProof/>
        </w:rPr>
        <w:instrText xml:space="preserve"> PAGEREF _Toc186095805 \h </w:instrText>
      </w:r>
      <w:r>
        <w:rPr>
          <w:noProof/>
        </w:rPr>
      </w:r>
      <w:r>
        <w:rPr>
          <w:noProof/>
        </w:rPr>
        <w:fldChar w:fldCharType="separate"/>
      </w:r>
      <w:r>
        <w:rPr>
          <w:noProof/>
        </w:rPr>
        <w:t>318</w:t>
      </w:r>
      <w:r>
        <w:rPr>
          <w:noProof/>
        </w:rPr>
        <w:fldChar w:fldCharType="end"/>
      </w:r>
    </w:p>
    <w:p w:rsidR="00EC4A4B" w:rsidRDefault="00EC4A4B">
      <w:pPr>
        <w:pStyle w:val="53"/>
        <w:rPr>
          <w:rFonts w:asciiTheme="minorHAnsi" w:eastAsiaTheme="minorEastAsia" w:hAnsiTheme="minorHAnsi" w:cstheme="minorBidi"/>
          <w:sz w:val="22"/>
          <w:szCs w:val="22"/>
        </w:rPr>
      </w:pPr>
      <w:r>
        <w:t>6.3.2.3.1.</w:t>
      </w:r>
      <w:r>
        <w:rPr>
          <w:rFonts w:asciiTheme="minorHAnsi" w:eastAsiaTheme="minorEastAsia" w:hAnsiTheme="minorHAnsi" w:cstheme="minorBidi"/>
          <w:sz w:val="22"/>
          <w:szCs w:val="22"/>
        </w:rPr>
        <w:tab/>
      </w:r>
      <w:r>
        <w:t>Пункт «Настройка клиента»</w:t>
      </w:r>
      <w:r>
        <w:tab/>
      </w:r>
      <w:r>
        <w:fldChar w:fldCharType="begin"/>
      </w:r>
      <w:r>
        <w:instrText xml:space="preserve"> PAGEREF _Toc186095806 \h </w:instrText>
      </w:r>
      <w:r>
        <w:fldChar w:fldCharType="separate"/>
      </w:r>
      <w:r>
        <w:t>322</w:t>
      </w:r>
      <w:r>
        <w:fldChar w:fldCharType="end"/>
      </w:r>
    </w:p>
    <w:p w:rsidR="00EC4A4B" w:rsidRDefault="00EC4A4B">
      <w:pPr>
        <w:pStyle w:val="53"/>
        <w:rPr>
          <w:rFonts w:asciiTheme="minorHAnsi" w:eastAsiaTheme="minorEastAsia" w:hAnsiTheme="minorHAnsi" w:cstheme="minorBidi"/>
          <w:sz w:val="22"/>
          <w:szCs w:val="22"/>
        </w:rPr>
      </w:pPr>
      <w:r>
        <w:t>6.3.2.3.2.</w:t>
      </w:r>
      <w:r>
        <w:rPr>
          <w:rFonts w:asciiTheme="minorHAnsi" w:eastAsiaTheme="minorEastAsia" w:hAnsiTheme="minorHAnsi" w:cstheme="minorBidi"/>
          <w:sz w:val="22"/>
          <w:szCs w:val="22"/>
        </w:rPr>
        <w:tab/>
      </w:r>
      <w:r>
        <w:t>Пункт «Сообщения пользователя»</w:t>
      </w:r>
      <w:r>
        <w:tab/>
      </w:r>
      <w:r>
        <w:fldChar w:fldCharType="begin"/>
      </w:r>
      <w:r>
        <w:instrText xml:space="preserve"> PAGEREF _Toc186095807 \h </w:instrText>
      </w:r>
      <w:r>
        <w:fldChar w:fldCharType="separate"/>
      </w:r>
      <w:r>
        <w:t>325</w:t>
      </w:r>
      <w:r>
        <w:fldChar w:fldCharType="end"/>
      </w:r>
    </w:p>
    <w:p w:rsidR="00EC4A4B" w:rsidRDefault="00EC4A4B">
      <w:pPr>
        <w:pStyle w:val="53"/>
        <w:rPr>
          <w:rFonts w:asciiTheme="minorHAnsi" w:eastAsiaTheme="minorEastAsia" w:hAnsiTheme="minorHAnsi" w:cstheme="minorBidi"/>
          <w:sz w:val="22"/>
          <w:szCs w:val="22"/>
        </w:rPr>
      </w:pPr>
      <w:r>
        <w:t>6.3.2.3.3.</w:t>
      </w:r>
      <w:r>
        <w:rPr>
          <w:rFonts w:asciiTheme="minorHAnsi" w:eastAsiaTheme="minorEastAsia" w:hAnsiTheme="minorHAnsi" w:cstheme="minorBidi"/>
          <w:sz w:val="22"/>
          <w:szCs w:val="22"/>
        </w:rPr>
        <w:tab/>
      </w:r>
      <w:r>
        <w:t>Пункт «Сбросить пользовательские настройки»</w:t>
      </w:r>
      <w:r>
        <w:tab/>
      </w:r>
      <w:r>
        <w:fldChar w:fldCharType="begin"/>
      </w:r>
      <w:r>
        <w:instrText xml:space="preserve"> PAGEREF _Toc186095808 \h </w:instrText>
      </w:r>
      <w:r>
        <w:fldChar w:fldCharType="separate"/>
      </w:r>
      <w:r>
        <w:t>325</w:t>
      </w:r>
      <w:r>
        <w:fldChar w:fldCharType="end"/>
      </w:r>
    </w:p>
    <w:p w:rsidR="00EC4A4B" w:rsidRDefault="00EC4A4B">
      <w:pPr>
        <w:pStyle w:val="53"/>
        <w:rPr>
          <w:rFonts w:asciiTheme="minorHAnsi" w:eastAsiaTheme="minorEastAsia" w:hAnsiTheme="minorHAnsi" w:cstheme="minorBidi"/>
          <w:sz w:val="22"/>
          <w:szCs w:val="22"/>
        </w:rPr>
      </w:pPr>
      <w:r>
        <w:t>6.3.2.3.4.</w:t>
      </w:r>
      <w:r>
        <w:rPr>
          <w:rFonts w:asciiTheme="minorHAnsi" w:eastAsiaTheme="minorEastAsia" w:hAnsiTheme="minorHAnsi" w:cstheme="minorBidi"/>
          <w:sz w:val="22"/>
          <w:szCs w:val="22"/>
        </w:rPr>
        <w:tab/>
      </w:r>
      <w:r>
        <w:t>Пункт «Отсоединить список»</w:t>
      </w:r>
      <w:r>
        <w:tab/>
      </w:r>
      <w:r>
        <w:fldChar w:fldCharType="begin"/>
      </w:r>
      <w:r>
        <w:instrText xml:space="preserve"> PAGEREF _Toc186095809 \h </w:instrText>
      </w:r>
      <w:r>
        <w:fldChar w:fldCharType="separate"/>
      </w:r>
      <w:r>
        <w:t>326</w:t>
      </w:r>
      <w:r>
        <w:fldChar w:fldCharType="end"/>
      </w:r>
    </w:p>
    <w:p w:rsidR="00EC4A4B" w:rsidRDefault="00EC4A4B">
      <w:pPr>
        <w:pStyle w:val="53"/>
        <w:rPr>
          <w:rFonts w:asciiTheme="minorHAnsi" w:eastAsiaTheme="minorEastAsia" w:hAnsiTheme="minorHAnsi" w:cstheme="minorBidi"/>
          <w:sz w:val="22"/>
          <w:szCs w:val="22"/>
        </w:rPr>
      </w:pPr>
      <w:r>
        <w:t>6.3.2.3.5.</w:t>
      </w:r>
      <w:r>
        <w:rPr>
          <w:rFonts w:asciiTheme="minorHAnsi" w:eastAsiaTheme="minorEastAsia" w:hAnsiTheme="minorHAnsi" w:cstheme="minorBidi"/>
          <w:sz w:val="22"/>
          <w:szCs w:val="22"/>
        </w:rPr>
        <w:tab/>
      </w:r>
      <w:r>
        <w:t>Пункт «Диспетчер задач»</w:t>
      </w:r>
      <w:r>
        <w:tab/>
      </w:r>
      <w:r>
        <w:fldChar w:fldCharType="begin"/>
      </w:r>
      <w:r>
        <w:instrText xml:space="preserve"> PAGEREF _Toc186095810 \h </w:instrText>
      </w:r>
      <w:r>
        <w:fldChar w:fldCharType="separate"/>
      </w:r>
      <w:r>
        <w:t>326</w:t>
      </w:r>
      <w:r>
        <w:fldChar w:fldCharType="end"/>
      </w:r>
    </w:p>
    <w:p w:rsidR="00EC4A4B" w:rsidRDefault="00EC4A4B">
      <w:pPr>
        <w:pStyle w:val="53"/>
        <w:rPr>
          <w:rFonts w:asciiTheme="minorHAnsi" w:eastAsiaTheme="minorEastAsia" w:hAnsiTheme="minorHAnsi" w:cstheme="minorBidi"/>
          <w:sz w:val="22"/>
          <w:szCs w:val="22"/>
        </w:rPr>
      </w:pPr>
      <w:r>
        <w:t>6.3.2.3.6.</w:t>
      </w:r>
      <w:r>
        <w:rPr>
          <w:rFonts w:asciiTheme="minorHAnsi" w:eastAsiaTheme="minorEastAsia" w:hAnsiTheme="minorHAnsi" w:cstheme="minorBidi"/>
          <w:sz w:val="22"/>
          <w:szCs w:val="22"/>
        </w:rPr>
        <w:tab/>
      </w:r>
      <w:r>
        <w:t>Пункт «Просмотреть настройки списковой формы»</w:t>
      </w:r>
      <w:r>
        <w:tab/>
      </w:r>
      <w:r>
        <w:fldChar w:fldCharType="begin"/>
      </w:r>
      <w:r>
        <w:instrText xml:space="preserve"> PAGEREF _Toc186095811 \h </w:instrText>
      </w:r>
      <w:r>
        <w:fldChar w:fldCharType="separate"/>
      </w:r>
      <w:r>
        <w:t>327</w:t>
      </w:r>
      <w:r>
        <w:fldChar w:fldCharType="end"/>
      </w:r>
    </w:p>
    <w:p w:rsidR="00EC4A4B" w:rsidRDefault="00EC4A4B">
      <w:pPr>
        <w:pStyle w:val="53"/>
        <w:rPr>
          <w:rFonts w:asciiTheme="minorHAnsi" w:eastAsiaTheme="minorEastAsia" w:hAnsiTheme="minorHAnsi" w:cstheme="minorBidi"/>
          <w:sz w:val="22"/>
          <w:szCs w:val="22"/>
        </w:rPr>
      </w:pPr>
      <w:r>
        <w:t>6.3.2.3.7.</w:t>
      </w:r>
      <w:r>
        <w:rPr>
          <w:rFonts w:asciiTheme="minorHAnsi" w:eastAsiaTheme="minorEastAsia" w:hAnsiTheme="minorHAnsi" w:cstheme="minorBidi"/>
          <w:sz w:val="22"/>
          <w:szCs w:val="22"/>
        </w:rPr>
        <w:tab/>
      </w:r>
      <w:r>
        <w:t>Пункт «О системе»</w:t>
      </w:r>
      <w:r>
        <w:tab/>
      </w:r>
      <w:r>
        <w:fldChar w:fldCharType="begin"/>
      </w:r>
      <w:r>
        <w:instrText xml:space="preserve"> PAGEREF _Toc186095812 \h </w:instrText>
      </w:r>
      <w:r>
        <w:fldChar w:fldCharType="separate"/>
      </w:r>
      <w:r>
        <w:t>327</w:t>
      </w:r>
      <w:r>
        <w:fldChar w:fldCharType="end"/>
      </w:r>
    </w:p>
    <w:p w:rsidR="00EC4A4B" w:rsidRDefault="00EC4A4B">
      <w:pPr>
        <w:pStyle w:val="43"/>
        <w:rPr>
          <w:rFonts w:asciiTheme="minorHAnsi" w:eastAsiaTheme="minorEastAsia" w:hAnsiTheme="minorHAnsi" w:cstheme="minorBidi"/>
          <w:noProof/>
          <w:sz w:val="22"/>
          <w:szCs w:val="22"/>
        </w:rPr>
      </w:pPr>
      <w:r>
        <w:rPr>
          <w:noProof/>
        </w:rPr>
        <w:t>6.3.2.4.</w:t>
      </w:r>
      <w:r>
        <w:rPr>
          <w:rFonts w:asciiTheme="minorHAnsi" w:eastAsiaTheme="minorEastAsia" w:hAnsiTheme="minorHAnsi" w:cstheme="minorBidi"/>
          <w:noProof/>
          <w:sz w:val="22"/>
          <w:szCs w:val="22"/>
        </w:rPr>
        <w:tab/>
      </w:r>
      <w:r>
        <w:rPr>
          <w:noProof/>
        </w:rPr>
        <w:t>Настройка и использование фильтров для списковой формы</w:t>
      </w:r>
      <w:r>
        <w:rPr>
          <w:noProof/>
        </w:rPr>
        <w:tab/>
      </w:r>
      <w:r>
        <w:rPr>
          <w:noProof/>
        </w:rPr>
        <w:fldChar w:fldCharType="begin"/>
      </w:r>
      <w:r>
        <w:rPr>
          <w:noProof/>
        </w:rPr>
        <w:instrText xml:space="preserve"> PAGEREF _Toc186095813 \h </w:instrText>
      </w:r>
      <w:r>
        <w:rPr>
          <w:noProof/>
        </w:rPr>
      </w:r>
      <w:r>
        <w:rPr>
          <w:noProof/>
        </w:rPr>
        <w:fldChar w:fldCharType="separate"/>
      </w:r>
      <w:r>
        <w:rPr>
          <w:noProof/>
        </w:rPr>
        <w:t>328</w:t>
      </w:r>
      <w:r>
        <w:rPr>
          <w:noProof/>
        </w:rPr>
        <w:fldChar w:fldCharType="end"/>
      </w:r>
    </w:p>
    <w:p w:rsidR="00EC4A4B" w:rsidRDefault="00EC4A4B">
      <w:pPr>
        <w:pStyle w:val="53"/>
        <w:rPr>
          <w:rFonts w:asciiTheme="minorHAnsi" w:eastAsiaTheme="minorEastAsia" w:hAnsiTheme="minorHAnsi" w:cstheme="minorBidi"/>
          <w:sz w:val="22"/>
          <w:szCs w:val="22"/>
        </w:rPr>
      </w:pPr>
      <w:r>
        <w:t>6.3.2.4.1.</w:t>
      </w:r>
      <w:r>
        <w:rPr>
          <w:rFonts w:asciiTheme="minorHAnsi" w:eastAsiaTheme="minorEastAsia" w:hAnsiTheme="minorHAnsi" w:cstheme="minorBidi"/>
          <w:sz w:val="22"/>
          <w:szCs w:val="22"/>
        </w:rPr>
        <w:tab/>
      </w:r>
      <w:r>
        <w:t>Встроенный фильтр</w:t>
      </w:r>
      <w:r>
        <w:tab/>
      </w:r>
      <w:r>
        <w:fldChar w:fldCharType="begin"/>
      </w:r>
      <w:r>
        <w:instrText xml:space="preserve"> PAGEREF _Toc186095814 \h </w:instrText>
      </w:r>
      <w:r>
        <w:fldChar w:fldCharType="separate"/>
      </w:r>
      <w:r>
        <w:t>328</w:t>
      </w:r>
      <w:r>
        <w:fldChar w:fldCharType="end"/>
      </w:r>
    </w:p>
    <w:p w:rsidR="00EC4A4B" w:rsidRDefault="00EC4A4B">
      <w:pPr>
        <w:pStyle w:val="53"/>
        <w:rPr>
          <w:rFonts w:asciiTheme="minorHAnsi" w:eastAsiaTheme="minorEastAsia" w:hAnsiTheme="minorHAnsi" w:cstheme="minorBidi"/>
          <w:sz w:val="22"/>
          <w:szCs w:val="22"/>
        </w:rPr>
      </w:pPr>
      <w:r>
        <w:t>6.3.2.4.2.</w:t>
      </w:r>
      <w:r>
        <w:rPr>
          <w:rFonts w:asciiTheme="minorHAnsi" w:eastAsiaTheme="minorEastAsia" w:hAnsiTheme="minorHAnsi" w:cstheme="minorBidi"/>
          <w:sz w:val="22"/>
          <w:szCs w:val="22"/>
        </w:rPr>
        <w:tab/>
      </w:r>
      <w:r>
        <w:t>Настройка пользовательского фильтра</w:t>
      </w:r>
      <w:r>
        <w:tab/>
      </w:r>
      <w:r>
        <w:fldChar w:fldCharType="begin"/>
      </w:r>
      <w:r>
        <w:instrText xml:space="preserve"> PAGEREF _Toc186095815 \h </w:instrText>
      </w:r>
      <w:r>
        <w:fldChar w:fldCharType="separate"/>
      </w:r>
      <w:r>
        <w:t>330</w:t>
      </w:r>
      <w:r>
        <w:fldChar w:fldCharType="end"/>
      </w:r>
    </w:p>
    <w:p w:rsidR="00EC4A4B" w:rsidRDefault="00EC4A4B">
      <w:pPr>
        <w:pStyle w:val="53"/>
        <w:rPr>
          <w:rFonts w:asciiTheme="minorHAnsi" w:eastAsiaTheme="minorEastAsia" w:hAnsiTheme="minorHAnsi" w:cstheme="minorBidi"/>
          <w:sz w:val="22"/>
          <w:szCs w:val="22"/>
        </w:rPr>
      </w:pPr>
      <w:r>
        <w:t>6.3.2.4.3.</w:t>
      </w:r>
      <w:r>
        <w:rPr>
          <w:rFonts w:asciiTheme="minorHAnsi" w:eastAsiaTheme="minorEastAsia" w:hAnsiTheme="minorHAnsi" w:cstheme="minorBidi"/>
          <w:sz w:val="22"/>
          <w:szCs w:val="22"/>
        </w:rPr>
        <w:tab/>
      </w:r>
      <w:r>
        <w:t>Динамический фильтр (фильтр по значению)</w:t>
      </w:r>
      <w:r>
        <w:tab/>
      </w:r>
      <w:r>
        <w:fldChar w:fldCharType="begin"/>
      </w:r>
      <w:r>
        <w:instrText xml:space="preserve"> PAGEREF _Toc186095816 \h </w:instrText>
      </w:r>
      <w:r>
        <w:fldChar w:fldCharType="separate"/>
      </w:r>
      <w:r>
        <w:t>333</w:t>
      </w:r>
      <w:r>
        <w:fldChar w:fldCharType="end"/>
      </w:r>
    </w:p>
    <w:p w:rsidR="00EC4A4B" w:rsidRDefault="00EC4A4B">
      <w:pPr>
        <w:pStyle w:val="53"/>
        <w:rPr>
          <w:rFonts w:asciiTheme="minorHAnsi" w:eastAsiaTheme="minorEastAsia" w:hAnsiTheme="minorHAnsi" w:cstheme="minorBidi"/>
          <w:sz w:val="22"/>
          <w:szCs w:val="22"/>
        </w:rPr>
      </w:pPr>
      <w:r>
        <w:t>6.3.2.4.4.</w:t>
      </w:r>
      <w:r>
        <w:rPr>
          <w:rFonts w:asciiTheme="minorHAnsi" w:eastAsiaTheme="minorEastAsia" w:hAnsiTheme="minorHAnsi" w:cstheme="minorBidi"/>
          <w:sz w:val="22"/>
          <w:szCs w:val="22"/>
        </w:rPr>
        <w:tab/>
      </w:r>
      <w:r>
        <w:t>Визуальное выделение фильтров</w:t>
      </w:r>
      <w:r>
        <w:tab/>
      </w:r>
      <w:r>
        <w:fldChar w:fldCharType="begin"/>
      </w:r>
      <w:r>
        <w:instrText xml:space="preserve"> PAGEREF _Toc186095817 \h </w:instrText>
      </w:r>
      <w:r>
        <w:fldChar w:fldCharType="separate"/>
      </w:r>
      <w:r>
        <w:t>337</w:t>
      </w:r>
      <w:r>
        <w:fldChar w:fldCharType="end"/>
      </w:r>
    </w:p>
    <w:p w:rsidR="00EC4A4B" w:rsidRDefault="00EC4A4B">
      <w:pPr>
        <w:pStyle w:val="43"/>
        <w:rPr>
          <w:rFonts w:asciiTheme="minorHAnsi" w:eastAsiaTheme="minorEastAsia" w:hAnsiTheme="minorHAnsi" w:cstheme="minorBidi"/>
          <w:noProof/>
          <w:sz w:val="22"/>
          <w:szCs w:val="22"/>
        </w:rPr>
      </w:pPr>
      <w:r>
        <w:rPr>
          <w:noProof/>
        </w:rPr>
        <w:t>6.3.2.5.</w:t>
      </w:r>
      <w:r>
        <w:rPr>
          <w:rFonts w:asciiTheme="minorHAnsi" w:eastAsiaTheme="minorEastAsia" w:hAnsiTheme="minorHAnsi" w:cstheme="minorBidi"/>
          <w:noProof/>
          <w:sz w:val="22"/>
          <w:szCs w:val="22"/>
        </w:rPr>
        <w:tab/>
      </w:r>
      <w:r>
        <w:rPr>
          <w:noProof/>
        </w:rPr>
        <w:t>Настройка и использование сортировки для списковой формы</w:t>
      </w:r>
      <w:r>
        <w:rPr>
          <w:noProof/>
        </w:rPr>
        <w:tab/>
      </w:r>
      <w:r>
        <w:rPr>
          <w:noProof/>
        </w:rPr>
        <w:fldChar w:fldCharType="begin"/>
      </w:r>
      <w:r>
        <w:rPr>
          <w:noProof/>
        </w:rPr>
        <w:instrText xml:space="preserve"> PAGEREF _Toc186095818 \h </w:instrText>
      </w:r>
      <w:r>
        <w:rPr>
          <w:noProof/>
        </w:rPr>
      </w:r>
      <w:r>
        <w:rPr>
          <w:noProof/>
        </w:rPr>
        <w:fldChar w:fldCharType="separate"/>
      </w:r>
      <w:r>
        <w:rPr>
          <w:noProof/>
        </w:rPr>
        <w:t>337</w:t>
      </w:r>
      <w:r>
        <w:rPr>
          <w:noProof/>
        </w:rPr>
        <w:fldChar w:fldCharType="end"/>
      </w:r>
    </w:p>
    <w:p w:rsidR="00EC4A4B" w:rsidRDefault="00EC4A4B">
      <w:pPr>
        <w:pStyle w:val="34"/>
        <w:rPr>
          <w:rFonts w:asciiTheme="minorHAnsi" w:eastAsiaTheme="minorEastAsia" w:hAnsiTheme="minorHAnsi" w:cstheme="minorBidi"/>
          <w:bCs w:val="0"/>
          <w:iCs w:val="0"/>
          <w:sz w:val="22"/>
          <w:szCs w:val="22"/>
        </w:rPr>
      </w:pPr>
      <w:r>
        <w:t>6.3.3.</w:t>
      </w:r>
      <w:r>
        <w:rPr>
          <w:rFonts w:asciiTheme="minorHAnsi" w:eastAsiaTheme="minorEastAsia" w:hAnsiTheme="minorHAnsi" w:cstheme="minorBidi"/>
          <w:bCs w:val="0"/>
          <w:iCs w:val="0"/>
          <w:sz w:val="22"/>
          <w:szCs w:val="22"/>
        </w:rPr>
        <w:tab/>
      </w:r>
      <w:r>
        <w:t>Панель перемещения по списковой форме документов</w:t>
      </w:r>
      <w:r>
        <w:tab/>
      </w:r>
      <w:r>
        <w:fldChar w:fldCharType="begin"/>
      </w:r>
      <w:r>
        <w:instrText xml:space="preserve"> PAGEREF _Toc186095819 \h </w:instrText>
      </w:r>
      <w:r>
        <w:fldChar w:fldCharType="separate"/>
      </w:r>
      <w:r>
        <w:t>338</w:t>
      </w:r>
      <w:r>
        <w:fldChar w:fldCharType="end"/>
      </w:r>
    </w:p>
    <w:p w:rsidR="00EC4A4B" w:rsidRDefault="00EC4A4B">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fldChar w:fldCharType="begin"/>
      </w:r>
      <w:r>
        <w:instrText xml:space="preserve"> PAGEREF _Toc186095820 \h </w:instrText>
      </w:r>
      <w:r>
        <w:fldChar w:fldCharType="separate"/>
      </w:r>
      <w:r>
        <w:t>338</w:t>
      </w:r>
      <w:r>
        <w:fldChar w:fldCharType="end"/>
      </w:r>
    </w:p>
    <w:p w:rsidR="00EC4A4B" w:rsidRDefault="00EC4A4B">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fldChar w:fldCharType="begin"/>
      </w:r>
      <w:r>
        <w:instrText xml:space="preserve"> PAGEREF _Toc186095821 \h </w:instrText>
      </w:r>
      <w:r>
        <w:fldChar w:fldCharType="separate"/>
      </w:r>
      <w:r>
        <w:t>339</w:t>
      </w:r>
      <w:r>
        <w:fldChar w:fldCharType="end"/>
      </w:r>
    </w:p>
    <w:p w:rsidR="00EC4A4B" w:rsidRDefault="00EC4A4B">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fldChar w:fldCharType="begin"/>
      </w:r>
      <w:r>
        <w:instrText xml:space="preserve"> PAGEREF _Toc186095822 \h </w:instrText>
      </w:r>
      <w:r>
        <w:fldChar w:fldCharType="separate"/>
      </w:r>
      <w:r>
        <w:t>341</w:t>
      </w:r>
      <w:r>
        <w:fldChar w:fldCharType="end"/>
      </w:r>
    </w:p>
    <w:p w:rsidR="00EC4A4B" w:rsidRDefault="00EC4A4B">
      <w:pPr>
        <w:pStyle w:val="11"/>
        <w:rPr>
          <w:rFonts w:asciiTheme="minorHAnsi" w:eastAsiaTheme="minorEastAsia" w:hAnsiTheme="minorHAnsi" w:cstheme="minorBidi"/>
          <w:b w:val="0"/>
          <w:bCs w:val="0"/>
          <w:caps w:val="0"/>
          <w:sz w:val="22"/>
          <w:szCs w:val="22"/>
        </w:rPr>
      </w:pPr>
      <w:r>
        <w:t>Согласовано</w:t>
      </w:r>
      <w:r>
        <w:tab/>
      </w:r>
      <w:r>
        <w:fldChar w:fldCharType="begin"/>
      </w:r>
      <w:r>
        <w:instrText xml:space="preserve"> PAGEREF _Toc186095823 \h </w:instrText>
      </w:r>
      <w:r>
        <w:fldChar w:fldCharType="separate"/>
      </w:r>
      <w:r>
        <w:t>345</w:t>
      </w:r>
      <w:r>
        <w:fldChar w:fldCharType="end"/>
      </w:r>
    </w:p>
    <w:p w:rsidR="00EC4A4B" w:rsidRDefault="00EC4A4B">
      <w:pPr>
        <w:pStyle w:val="11"/>
        <w:rPr>
          <w:rFonts w:asciiTheme="minorHAnsi" w:eastAsiaTheme="minorEastAsia" w:hAnsiTheme="minorHAnsi" w:cstheme="minorBidi"/>
          <w:b w:val="0"/>
          <w:bCs w:val="0"/>
          <w:caps w:val="0"/>
          <w:sz w:val="22"/>
          <w:szCs w:val="22"/>
        </w:rPr>
      </w:pPr>
      <w:r>
        <w:t>Лист регистрации изменений</w:t>
      </w:r>
      <w:r>
        <w:tab/>
      </w:r>
      <w:r>
        <w:fldChar w:fldCharType="begin"/>
      </w:r>
      <w:r>
        <w:instrText xml:space="preserve"> PAGEREF _Toc186095824 \h </w:instrText>
      </w:r>
      <w:r>
        <w:fldChar w:fldCharType="separate"/>
      </w:r>
      <w:r>
        <w:t>346</w:t>
      </w:r>
      <w:r>
        <w:fldChar w:fldCharType="end"/>
      </w:r>
    </w:p>
    <w:p w:rsidR="007D3851" w:rsidRPr="00AE5A6B" w:rsidRDefault="00CD5323" w:rsidP="007D3851">
      <w:pPr>
        <w:pStyle w:val="11"/>
        <w:rPr>
          <w:bCs w:val="0"/>
        </w:rPr>
      </w:pPr>
      <w:r w:rsidRPr="00AE5A6B">
        <w:rPr>
          <w:bCs w:val="0"/>
        </w:rPr>
        <w:fldChar w:fldCharType="end"/>
      </w:r>
    </w:p>
    <w:p w:rsidR="007452F7" w:rsidRPr="00AE5A6B" w:rsidRDefault="007452F7" w:rsidP="007452F7">
      <w:pPr>
        <w:pStyle w:val="GOSTReg"/>
      </w:pPr>
      <w:bookmarkStart w:id="8" w:name="_Toc11770866"/>
      <w:bookmarkStart w:id="9" w:name="_Toc186095596"/>
      <w:r w:rsidRPr="00AE5A6B">
        <w:t>Перечень таблиц</w:t>
      </w:r>
      <w:bookmarkEnd w:id="8"/>
      <w:bookmarkEnd w:id="9"/>
    </w:p>
    <w:p w:rsidR="00EC4A4B" w:rsidRDefault="00CD5323">
      <w:pPr>
        <w:pStyle w:val="affff"/>
        <w:rPr>
          <w:rFonts w:asciiTheme="minorHAnsi" w:eastAsiaTheme="minorEastAsia" w:hAnsiTheme="minorHAnsi" w:cstheme="minorBidi"/>
          <w:sz w:val="22"/>
          <w:szCs w:val="22"/>
        </w:rPr>
      </w:pPr>
      <w:r w:rsidRPr="00AE5A6B">
        <w:fldChar w:fldCharType="begin"/>
      </w:r>
      <w:r w:rsidR="007452F7" w:rsidRPr="00AE5A6B">
        <w:instrText xml:space="preserve"> TOC \h \z \c "Таблица" </w:instrText>
      </w:r>
      <w:r w:rsidRPr="00AE5A6B">
        <w:fldChar w:fldCharType="separate"/>
      </w:r>
      <w:hyperlink w:anchor="_Toc186095825"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 Перечень ссылочных документов</w:t>
        </w:r>
        <w:r w:rsidR="00EC4A4B">
          <w:rPr>
            <w:webHidden/>
          </w:rPr>
          <w:tab/>
        </w:r>
        <w:r w:rsidR="00EC4A4B">
          <w:rPr>
            <w:webHidden/>
          </w:rPr>
          <w:fldChar w:fldCharType="begin"/>
        </w:r>
        <w:r w:rsidR="00EC4A4B">
          <w:rPr>
            <w:webHidden/>
          </w:rPr>
          <w:instrText xml:space="preserve"> PAGEREF _Toc186095825 \h </w:instrText>
        </w:r>
        <w:r w:rsidR="00EC4A4B">
          <w:rPr>
            <w:webHidden/>
          </w:rPr>
        </w:r>
        <w:r w:rsidR="00EC4A4B">
          <w:rPr>
            <w:webHidden/>
          </w:rPr>
          <w:fldChar w:fldCharType="separate"/>
        </w:r>
        <w:r w:rsidR="00EC4A4B">
          <w:rPr>
            <w:webHidden/>
          </w:rPr>
          <w:t>17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26"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2. Список терминов и сокращений</w:t>
        </w:r>
        <w:r w:rsidR="00EC4A4B">
          <w:rPr>
            <w:webHidden/>
          </w:rPr>
          <w:tab/>
        </w:r>
        <w:r w:rsidR="00EC4A4B">
          <w:rPr>
            <w:webHidden/>
          </w:rPr>
          <w:fldChar w:fldCharType="begin"/>
        </w:r>
        <w:r w:rsidR="00EC4A4B">
          <w:rPr>
            <w:webHidden/>
          </w:rPr>
          <w:instrText xml:space="preserve"> PAGEREF _Toc186095826 \h </w:instrText>
        </w:r>
        <w:r w:rsidR="00EC4A4B">
          <w:rPr>
            <w:webHidden/>
          </w:rPr>
        </w:r>
        <w:r w:rsidR="00EC4A4B">
          <w:rPr>
            <w:webHidden/>
          </w:rPr>
          <w:fldChar w:fldCharType="separate"/>
        </w:r>
        <w:r w:rsidR="00EC4A4B">
          <w:rPr>
            <w:webHidden/>
          </w:rPr>
          <w:t>18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27"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3. Соответствии полномочий перечню ролей доступа</w:t>
        </w:r>
        <w:r w:rsidR="00EC4A4B">
          <w:rPr>
            <w:webHidden/>
          </w:rPr>
          <w:tab/>
        </w:r>
        <w:r w:rsidR="00EC4A4B">
          <w:rPr>
            <w:webHidden/>
          </w:rPr>
          <w:fldChar w:fldCharType="begin"/>
        </w:r>
        <w:r w:rsidR="00EC4A4B">
          <w:rPr>
            <w:webHidden/>
          </w:rPr>
          <w:instrText xml:space="preserve"> PAGEREF _Toc186095827 \h </w:instrText>
        </w:r>
        <w:r w:rsidR="00EC4A4B">
          <w:rPr>
            <w:webHidden/>
          </w:rPr>
        </w:r>
        <w:r w:rsidR="00EC4A4B">
          <w:rPr>
            <w:webHidden/>
          </w:rPr>
          <w:fldChar w:fldCharType="separate"/>
        </w:r>
        <w:r w:rsidR="00EC4A4B">
          <w:rPr>
            <w:webHidden/>
          </w:rPr>
          <w:t>79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28"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4. Правила заполнения реквизитов в разделах «Основная информация» и «Документ-основание»</w:t>
        </w:r>
        <w:r w:rsidR="00EC4A4B">
          <w:rPr>
            <w:webHidden/>
          </w:rPr>
          <w:tab/>
        </w:r>
        <w:r w:rsidR="00EC4A4B">
          <w:rPr>
            <w:webHidden/>
          </w:rPr>
          <w:fldChar w:fldCharType="begin"/>
        </w:r>
        <w:r w:rsidR="00EC4A4B">
          <w:rPr>
            <w:webHidden/>
          </w:rPr>
          <w:instrText xml:space="preserve"> PAGEREF _Toc186095828 \h </w:instrText>
        </w:r>
        <w:r w:rsidR="00EC4A4B">
          <w:rPr>
            <w:webHidden/>
          </w:rPr>
        </w:r>
        <w:r w:rsidR="00EC4A4B">
          <w:rPr>
            <w:webHidden/>
          </w:rPr>
          <w:fldChar w:fldCharType="separate"/>
        </w:r>
        <w:r w:rsidR="00EC4A4B">
          <w:rPr>
            <w:webHidden/>
          </w:rPr>
          <w:t>116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29"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5. Правила заполнения реквизитов на закладке «Исполнитель»</w:t>
        </w:r>
        <w:r w:rsidR="00EC4A4B">
          <w:rPr>
            <w:webHidden/>
          </w:rPr>
          <w:tab/>
        </w:r>
        <w:r w:rsidR="00EC4A4B">
          <w:rPr>
            <w:webHidden/>
          </w:rPr>
          <w:fldChar w:fldCharType="begin"/>
        </w:r>
        <w:r w:rsidR="00EC4A4B">
          <w:rPr>
            <w:webHidden/>
          </w:rPr>
          <w:instrText xml:space="preserve"> PAGEREF _Toc186095829 \h </w:instrText>
        </w:r>
        <w:r w:rsidR="00EC4A4B">
          <w:rPr>
            <w:webHidden/>
          </w:rPr>
        </w:r>
        <w:r w:rsidR="00EC4A4B">
          <w:rPr>
            <w:webHidden/>
          </w:rPr>
          <w:fldChar w:fldCharType="separate"/>
        </w:r>
        <w:r w:rsidR="00EC4A4B">
          <w:rPr>
            <w:webHidden/>
          </w:rPr>
          <w:t>128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0"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6. Правила заполнения реквизитов на закладке «Заказчик»</w:t>
        </w:r>
        <w:r w:rsidR="00EC4A4B">
          <w:rPr>
            <w:webHidden/>
          </w:rPr>
          <w:tab/>
        </w:r>
        <w:r w:rsidR="00EC4A4B">
          <w:rPr>
            <w:webHidden/>
          </w:rPr>
          <w:fldChar w:fldCharType="begin"/>
        </w:r>
        <w:r w:rsidR="00EC4A4B">
          <w:rPr>
            <w:webHidden/>
          </w:rPr>
          <w:instrText xml:space="preserve"> PAGEREF _Toc186095830 \h </w:instrText>
        </w:r>
        <w:r w:rsidR="00EC4A4B">
          <w:rPr>
            <w:webHidden/>
          </w:rPr>
        </w:r>
        <w:r w:rsidR="00EC4A4B">
          <w:rPr>
            <w:webHidden/>
          </w:rPr>
          <w:fldChar w:fldCharType="separate"/>
        </w:r>
        <w:r w:rsidR="00EC4A4B">
          <w:rPr>
            <w:webHidden/>
          </w:rPr>
          <w:t>143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1"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7. Правила заполнения реквизитов на закладке «Целевые средства»</w:t>
        </w:r>
        <w:r w:rsidR="00EC4A4B">
          <w:rPr>
            <w:webHidden/>
          </w:rPr>
          <w:tab/>
        </w:r>
        <w:r w:rsidR="00EC4A4B">
          <w:rPr>
            <w:webHidden/>
          </w:rPr>
          <w:fldChar w:fldCharType="begin"/>
        </w:r>
        <w:r w:rsidR="00EC4A4B">
          <w:rPr>
            <w:webHidden/>
          </w:rPr>
          <w:instrText xml:space="preserve"> PAGEREF _Toc186095831 \h </w:instrText>
        </w:r>
        <w:r w:rsidR="00EC4A4B">
          <w:rPr>
            <w:webHidden/>
          </w:rPr>
        </w:r>
        <w:r w:rsidR="00EC4A4B">
          <w:rPr>
            <w:webHidden/>
          </w:rPr>
          <w:fldChar w:fldCharType="separate"/>
        </w:r>
        <w:r w:rsidR="00EC4A4B">
          <w:rPr>
            <w:webHidden/>
          </w:rPr>
          <w:t>147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2"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8. Правила заполнения реквизитов на закладке «Подписи»</w:t>
        </w:r>
        <w:r w:rsidR="00EC4A4B">
          <w:rPr>
            <w:webHidden/>
          </w:rPr>
          <w:tab/>
        </w:r>
        <w:r w:rsidR="00EC4A4B">
          <w:rPr>
            <w:webHidden/>
          </w:rPr>
          <w:fldChar w:fldCharType="begin"/>
        </w:r>
        <w:r w:rsidR="00EC4A4B">
          <w:rPr>
            <w:webHidden/>
          </w:rPr>
          <w:instrText xml:space="preserve"> PAGEREF _Toc186095832 \h </w:instrText>
        </w:r>
        <w:r w:rsidR="00EC4A4B">
          <w:rPr>
            <w:webHidden/>
          </w:rPr>
        </w:r>
        <w:r w:rsidR="00EC4A4B">
          <w:rPr>
            <w:webHidden/>
          </w:rPr>
          <w:fldChar w:fldCharType="separate"/>
        </w:r>
        <w:r w:rsidR="00EC4A4B">
          <w:rPr>
            <w:webHidden/>
          </w:rPr>
          <w:t>156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3"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9. Правила заполнения реквизитов на закладке «Отметка ЦС обслуживания»</w:t>
        </w:r>
        <w:r w:rsidR="00EC4A4B">
          <w:rPr>
            <w:webHidden/>
          </w:rPr>
          <w:tab/>
        </w:r>
        <w:r w:rsidR="00EC4A4B">
          <w:rPr>
            <w:webHidden/>
          </w:rPr>
          <w:fldChar w:fldCharType="begin"/>
        </w:r>
        <w:r w:rsidR="00EC4A4B">
          <w:rPr>
            <w:webHidden/>
          </w:rPr>
          <w:instrText xml:space="preserve"> PAGEREF _Toc186095833 \h </w:instrText>
        </w:r>
        <w:r w:rsidR="00EC4A4B">
          <w:rPr>
            <w:webHidden/>
          </w:rPr>
        </w:r>
        <w:r w:rsidR="00EC4A4B">
          <w:rPr>
            <w:webHidden/>
          </w:rPr>
          <w:fldChar w:fldCharType="separate"/>
        </w:r>
        <w:r w:rsidR="00EC4A4B">
          <w:rPr>
            <w:webHidden/>
          </w:rPr>
          <w:t>164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4"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10. Правила заполнения реквизитов на закладке «Причины возврата»</w:t>
        </w:r>
        <w:r w:rsidR="00EC4A4B">
          <w:rPr>
            <w:webHidden/>
          </w:rPr>
          <w:tab/>
        </w:r>
        <w:r w:rsidR="00EC4A4B">
          <w:rPr>
            <w:webHidden/>
          </w:rPr>
          <w:fldChar w:fldCharType="begin"/>
        </w:r>
        <w:r w:rsidR="00EC4A4B">
          <w:rPr>
            <w:webHidden/>
          </w:rPr>
          <w:instrText xml:space="preserve"> PAGEREF _Toc186095834 \h </w:instrText>
        </w:r>
        <w:r w:rsidR="00EC4A4B">
          <w:rPr>
            <w:webHidden/>
          </w:rPr>
        </w:r>
        <w:r w:rsidR="00EC4A4B">
          <w:rPr>
            <w:webHidden/>
          </w:rPr>
          <w:fldChar w:fldCharType="separate"/>
        </w:r>
        <w:r w:rsidR="00EC4A4B">
          <w:rPr>
            <w:webHidden/>
          </w:rPr>
          <w:t>165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5"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11. Правила заполнения реквизитов на закладке «Вложения»</w:t>
        </w:r>
        <w:r w:rsidR="00EC4A4B">
          <w:rPr>
            <w:webHidden/>
          </w:rPr>
          <w:tab/>
        </w:r>
        <w:r w:rsidR="00EC4A4B">
          <w:rPr>
            <w:webHidden/>
          </w:rPr>
          <w:fldChar w:fldCharType="begin"/>
        </w:r>
        <w:r w:rsidR="00EC4A4B">
          <w:rPr>
            <w:webHidden/>
          </w:rPr>
          <w:instrText xml:space="preserve"> PAGEREF _Toc186095835 \h </w:instrText>
        </w:r>
        <w:r w:rsidR="00EC4A4B">
          <w:rPr>
            <w:webHidden/>
          </w:rPr>
        </w:r>
        <w:r w:rsidR="00EC4A4B">
          <w:rPr>
            <w:webHidden/>
          </w:rPr>
          <w:fldChar w:fldCharType="separate"/>
        </w:r>
        <w:r w:rsidR="00EC4A4B">
          <w:rPr>
            <w:webHidden/>
          </w:rPr>
          <w:t>166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6"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12. Правила заполнения реквизитов на закладке «Связи»</w:t>
        </w:r>
        <w:r w:rsidR="00EC4A4B">
          <w:rPr>
            <w:webHidden/>
          </w:rPr>
          <w:tab/>
        </w:r>
        <w:r w:rsidR="00EC4A4B">
          <w:rPr>
            <w:webHidden/>
          </w:rPr>
          <w:fldChar w:fldCharType="begin"/>
        </w:r>
        <w:r w:rsidR="00EC4A4B">
          <w:rPr>
            <w:webHidden/>
          </w:rPr>
          <w:instrText xml:space="preserve"> PAGEREF _Toc186095836 \h </w:instrText>
        </w:r>
        <w:r w:rsidR="00EC4A4B">
          <w:rPr>
            <w:webHidden/>
          </w:rPr>
        </w:r>
        <w:r w:rsidR="00EC4A4B">
          <w:rPr>
            <w:webHidden/>
          </w:rPr>
          <w:fldChar w:fldCharType="separate"/>
        </w:r>
        <w:r w:rsidR="00EC4A4B">
          <w:rPr>
            <w:webHidden/>
          </w:rPr>
          <w:t>166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7"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13. Вкладка «Основная информация»</w:t>
        </w:r>
        <w:r w:rsidR="00EC4A4B">
          <w:rPr>
            <w:webHidden/>
          </w:rPr>
          <w:tab/>
        </w:r>
        <w:r w:rsidR="00EC4A4B">
          <w:rPr>
            <w:webHidden/>
          </w:rPr>
          <w:fldChar w:fldCharType="begin"/>
        </w:r>
        <w:r w:rsidR="00EC4A4B">
          <w:rPr>
            <w:webHidden/>
          </w:rPr>
          <w:instrText xml:space="preserve"> PAGEREF _Toc186095837 \h </w:instrText>
        </w:r>
        <w:r w:rsidR="00EC4A4B">
          <w:rPr>
            <w:webHidden/>
          </w:rPr>
        </w:r>
        <w:r w:rsidR="00EC4A4B">
          <w:rPr>
            <w:webHidden/>
          </w:rPr>
          <w:fldChar w:fldCharType="separate"/>
        </w:r>
        <w:r w:rsidR="00EC4A4B">
          <w:rPr>
            <w:webHidden/>
          </w:rPr>
          <w:t>178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8"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14. Правила заполнения реквизитов на закладке «Плательщик и получатель»</w:t>
        </w:r>
        <w:r w:rsidR="00EC4A4B">
          <w:rPr>
            <w:webHidden/>
          </w:rPr>
          <w:tab/>
        </w:r>
        <w:r w:rsidR="00EC4A4B">
          <w:rPr>
            <w:webHidden/>
          </w:rPr>
          <w:fldChar w:fldCharType="begin"/>
        </w:r>
        <w:r w:rsidR="00EC4A4B">
          <w:rPr>
            <w:webHidden/>
          </w:rPr>
          <w:instrText xml:space="preserve"> PAGEREF _Toc186095838 \h </w:instrText>
        </w:r>
        <w:r w:rsidR="00EC4A4B">
          <w:rPr>
            <w:webHidden/>
          </w:rPr>
        </w:r>
        <w:r w:rsidR="00EC4A4B">
          <w:rPr>
            <w:webHidden/>
          </w:rPr>
          <w:fldChar w:fldCharType="separate"/>
        </w:r>
        <w:r w:rsidR="00EC4A4B">
          <w:rPr>
            <w:webHidden/>
          </w:rPr>
          <w:t>189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39"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15. Вкладка «Налоговые платежи»</w:t>
        </w:r>
        <w:r w:rsidR="00EC4A4B">
          <w:rPr>
            <w:webHidden/>
          </w:rPr>
          <w:tab/>
        </w:r>
        <w:r w:rsidR="00EC4A4B">
          <w:rPr>
            <w:webHidden/>
          </w:rPr>
          <w:fldChar w:fldCharType="begin"/>
        </w:r>
        <w:r w:rsidR="00EC4A4B">
          <w:rPr>
            <w:webHidden/>
          </w:rPr>
          <w:instrText xml:space="preserve"> PAGEREF _Toc186095839 \h </w:instrText>
        </w:r>
        <w:r w:rsidR="00EC4A4B">
          <w:rPr>
            <w:webHidden/>
          </w:rPr>
        </w:r>
        <w:r w:rsidR="00EC4A4B">
          <w:rPr>
            <w:webHidden/>
          </w:rPr>
          <w:fldChar w:fldCharType="separate"/>
        </w:r>
        <w:r w:rsidR="00EC4A4B">
          <w:rPr>
            <w:webHidden/>
          </w:rPr>
          <w:t>210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0"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16. Правила заполнения реквизитов в разделах «Основная информация» и «Клиент»</w:t>
        </w:r>
        <w:r w:rsidR="00EC4A4B">
          <w:rPr>
            <w:webHidden/>
          </w:rPr>
          <w:tab/>
        </w:r>
        <w:r w:rsidR="00EC4A4B">
          <w:rPr>
            <w:webHidden/>
          </w:rPr>
          <w:fldChar w:fldCharType="begin"/>
        </w:r>
        <w:r w:rsidR="00EC4A4B">
          <w:rPr>
            <w:webHidden/>
          </w:rPr>
          <w:instrText xml:space="preserve"> PAGEREF _Toc186095840 \h </w:instrText>
        </w:r>
        <w:r w:rsidR="00EC4A4B">
          <w:rPr>
            <w:webHidden/>
          </w:rPr>
        </w:r>
        <w:r w:rsidR="00EC4A4B">
          <w:rPr>
            <w:webHidden/>
          </w:rPr>
          <w:fldChar w:fldCharType="separate"/>
        </w:r>
        <w:r w:rsidR="00EC4A4B">
          <w:rPr>
            <w:webHidden/>
          </w:rPr>
          <w:t>228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1"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17. Правила заполнения реквизитов в таблице «Уточняемые реквизиты» на закладке «Платежные документы»</w:t>
        </w:r>
        <w:r w:rsidR="00EC4A4B">
          <w:rPr>
            <w:webHidden/>
          </w:rPr>
          <w:tab/>
        </w:r>
        <w:r w:rsidR="00EC4A4B">
          <w:rPr>
            <w:webHidden/>
          </w:rPr>
          <w:fldChar w:fldCharType="begin"/>
        </w:r>
        <w:r w:rsidR="00EC4A4B">
          <w:rPr>
            <w:webHidden/>
          </w:rPr>
          <w:instrText xml:space="preserve"> PAGEREF _Toc186095841 \h </w:instrText>
        </w:r>
        <w:r w:rsidR="00EC4A4B">
          <w:rPr>
            <w:webHidden/>
          </w:rPr>
        </w:r>
        <w:r w:rsidR="00EC4A4B">
          <w:rPr>
            <w:webHidden/>
          </w:rPr>
          <w:fldChar w:fldCharType="separate"/>
        </w:r>
        <w:r w:rsidR="00EC4A4B">
          <w:rPr>
            <w:webHidden/>
          </w:rPr>
          <w:t>234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2"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18. Правила заполнения реквизитов на закладке «Подписи»</w:t>
        </w:r>
        <w:r w:rsidR="00EC4A4B">
          <w:rPr>
            <w:webHidden/>
          </w:rPr>
          <w:tab/>
        </w:r>
        <w:r w:rsidR="00EC4A4B">
          <w:rPr>
            <w:webHidden/>
          </w:rPr>
          <w:fldChar w:fldCharType="begin"/>
        </w:r>
        <w:r w:rsidR="00EC4A4B">
          <w:rPr>
            <w:webHidden/>
          </w:rPr>
          <w:instrText xml:space="preserve"> PAGEREF _Toc186095842 \h </w:instrText>
        </w:r>
        <w:r w:rsidR="00EC4A4B">
          <w:rPr>
            <w:webHidden/>
          </w:rPr>
        </w:r>
        <w:r w:rsidR="00EC4A4B">
          <w:rPr>
            <w:webHidden/>
          </w:rPr>
          <w:fldChar w:fldCharType="separate"/>
        </w:r>
        <w:r w:rsidR="00EC4A4B">
          <w:rPr>
            <w:webHidden/>
          </w:rPr>
          <w:t>248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3"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19. Правила заполнения реквизитов на закладке «Отметка ЦС обслуживания»</w:t>
        </w:r>
        <w:r w:rsidR="00EC4A4B">
          <w:rPr>
            <w:webHidden/>
          </w:rPr>
          <w:tab/>
        </w:r>
        <w:r w:rsidR="00EC4A4B">
          <w:rPr>
            <w:webHidden/>
          </w:rPr>
          <w:fldChar w:fldCharType="begin"/>
        </w:r>
        <w:r w:rsidR="00EC4A4B">
          <w:rPr>
            <w:webHidden/>
          </w:rPr>
          <w:instrText xml:space="preserve"> PAGEREF _Toc186095843 \h </w:instrText>
        </w:r>
        <w:r w:rsidR="00EC4A4B">
          <w:rPr>
            <w:webHidden/>
          </w:rPr>
        </w:r>
        <w:r w:rsidR="00EC4A4B">
          <w:rPr>
            <w:webHidden/>
          </w:rPr>
          <w:fldChar w:fldCharType="separate"/>
        </w:r>
        <w:r w:rsidR="00EC4A4B">
          <w:rPr>
            <w:webHidden/>
          </w:rPr>
          <w:t>250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4"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20. Правила автоматического заполнения реквизитов по сложным правилам на закладке «Операции по документу»</w:t>
        </w:r>
        <w:r w:rsidR="00EC4A4B">
          <w:rPr>
            <w:webHidden/>
          </w:rPr>
          <w:tab/>
        </w:r>
        <w:r w:rsidR="00EC4A4B">
          <w:rPr>
            <w:webHidden/>
          </w:rPr>
          <w:fldChar w:fldCharType="begin"/>
        </w:r>
        <w:r w:rsidR="00EC4A4B">
          <w:rPr>
            <w:webHidden/>
          </w:rPr>
          <w:instrText xml:space="preserve"> PAGEREF _Toc186095844 \h </w:instrText>
        </w:r>
        <w:r w:rsidR="00EC4A4B">
          <w:rPr>
            <w:webHidden/>
          </w:rPr>
        </w:r>
        <w:r w:rsidR="00EC4A4B">
          <w:rPr>
            <w:webHidden/>
          </w:rPr>
          <w:fldChar w:fldCharType="separate"/>
        </w:r>
        <w:r w:rsidR="00EC4A4B">
          <w:rPr>
            <w:webHidden/>
          </w:rPr>
          <w:t>252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5"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21. Правила заполнения реквизитов на закладке «Возврат КОО»</w:t>
        </w:r>
        <w:r w:rsidR="00EC4A4B">
          <w:rPr>
            <w:webHidden/>
          </w:rPr>
          <w:tab/>
        </w:r>
        <w:r w:rsidR="00EC4A4B">
          <w:rPr>
            <w:webHidden/>
          </w:rPr>
          <w:fldChar w:fldCharType="begin"/>
        </w:r>
        <w:r w:rsidR="00EC4A4B">
          <w:rPr>
            <w:webHidden/>
          </w:rPr>
          <w:instrText xml:space="preserve"> PAGEREF _Toc186095845 \h </w:instrText>
        </w:r>
        <w:r w:rsidR="00EC4A4B">
          <w:rPr>
            <w:webHidden/>
          </w:rPr>
        </w:r>
        <w:r w:rsidR="00EC4A4B">
          <w:rPr>
            <w:webHidden/>
          </w:rPr>
          <w:fldChar w:fldCharType="separate"/>
        </w:r>
        <w:r w:rsidR="00EC4A4B">
          <w:rPr>
            <w:webHidden/>
          </w:rPr>
          <w:t>254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6" w:history="1">
        <w:r w:rsidR="00EC4A4B" w:rsidRPr="007A274C">
          <w:rPr>
            <w:rStyle w:val="af"/>
          </w:rPr>
          <w:t>Таблица </w:t>
        </w:r>
        <w:r w:rsidR="00EC4A4B">
          <w:rPr>
            <w:rFonts w:asciiTheme="minorHAnsi" w:eastAsiaTheme="minorEastAsia" w:hAnsiTheme="minorHAnsi" w:cstheme="minorBidi"/>
            <w:sz w:val="22"/>
            <w:szCs w:val="22"/>
          </w:rPr>
          <w:tab/>
        </w:r>
        <w:r w:rsidR="00EC4A4B" w:rsidRPr="007A274C">
          <w:rPr>
            <w:rStyle w:val="af"/>
          </w:rPr>
          <w:t>22. Описание функциональных кнопок</w:t>
        </w:r>
        <w:r w:rsidR="00EC4A4B">
          <w:rPr>
            <w:webHidden/>
          </w:rPr>
          <w:tab/>
        </w:r>
        <w:r w:rsidR="00EC4A4B">
          <w:rPr>
            <w:webHidden/>
          </w:rPr>
          <w:fldChar w:fldCharType="begin"/>
        </w:r>
        <w:r w:rsidR="00EC4A4B">
          <w:rPr>
            <w:webHidden/>
          </w:rPr>
          <w:instrText xml:space="preserve"> PAGEREF _Toc186095846 \h </w:instrText>
        </w:r>
        <w:r w:rsidR="00EC4A4B">
          <w:rPr>
            <w:webHidden/>
          </w:rPr>
        </w:r>
        <w:r w:rsidR="00EC4A4B">
          <w:rPr>
            <w:webHidden/>
          </w:rPr>
          <w:fldChar w:fldCharType="separate"/>
        </w:r>
        <w:r w:rsidR="00EC4A4B">
          <w:rPr>
            <w:webHidden/>
          </w:rPr>
          <w:t>339</w:t>
        </w:r>
        <w:r w:rsidR="00EC4A4B">
          <w:rPr>
            <w:webHidden/>
          </w:rPr>
          <w:fldChar w:fldCharType="end"/>
        </w:r>
      </w:hyperlink>
    </w:p>
    <w:p w:rsidR="007452F7" w:rsidRPr="00AE5A6B" w:rsidRDefault="00CD5323" w:rsidP="00EF11DD">
      <w:pPr>
        <w:pStyle w:val="affff"/>
      </w:pPr>
      <w:r w:rsidRPr="00AE5A6B">
        <w:fldChar w:fldCharType="end"/>
      </w:r>
    </w:p>
    <w:p w:rsidR="007452F7" w:rsidRPr="00AE5A6B" w:rsidRDefault="007452F7" w:rsidP="007452F7">
      <w:pPr>
        <w:pStyle w:val="GOSTReg"/>
      </w:pPr>
      <w:bookmarkStart w:id="10" w:name="_Toc11770867"/>
      <w:bookmarkStart w:id="11" w:name="_Toc186095597"/>
      <w:r w:rsidRPr="00AE5A6B">
        <w:t>Перечень рисунков</w:t>
      </w:r>
      <w:bookmarkEnd w:id="10"/>
      <w:bookmarkEnd w:id="11"/>
    </w:p>
    <w:p w:rsidR="00EC4A4B" w:rsidRDefault="00CD5323">
      <w:pPr>
        <w:pStyle w:val="affff"/>
        <w:rPr>
          <w:rFonts w:asciiTheme="minorHAnsi" w:eastAsiaTheme="minorEastAsia" w:hAnsiTheme="minorHAnsi" w:cstheme="minorBidi"/>
          <w:sz w:val="22"/>
          <w:szCs w:val="22"/>
        </w:rPr>
      </w:pPr>
      <w:r w:rsidRPr="00AE5A6B">
        <w:fldChar w:fldCharType="begin"/>
      </w:r>
      <w:r w:rsidR="007452F7" w:rsidRPr="00AE5A6B">
        <w:instrText xml:space="preserve"> TOC \h \z \c "Рисунок" </w:instrText>
      </w:r>
      <w:r w:rsidRPr="00AE5A6B">
        <w:fldChar w:fldCharType="separate"/>
      </w:r>
      <w:hyperlink w:anchor="_Toc18609584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 Окно сертификации пользователя</w:t>
        </w:r>
        <w:r w:rsidR="00EC4A4B">
          <w:rPr>
            <w:webHidden/>
          </w:rPr>
          <w:tab/>
        </w:r>
        <w:r w:rsidR="00EC4A4B">
          <w:rPr>
            <w:webHidden/>
          </w:rPr>
          <w:fldChar w:fldCharType="begin"/>
        </w:r>
        <w:r w:rsidR="00EC4A4B">
          <w:rPr>
            <w:webHidden/>
          </w:rPr>
          <w:instrText xml:space="preserve"> PAGEREF _Toc186095847 \h </w:instrText>
        </w:r>
        <w:r w:rsidR="00EC4A4B">
          <w:rPr>
            <w:webHidden/>
          </w:rPr>
        </w:r>
        <w:r w:rsidR="00EC4A4B">
          <w:rPr>
            <w:webHidden/>
          </w:rPr>
          <w:fldChar w:fldCharType="separate"/>
        </w:r>
        <w:r w:rsidR="00EC4A4B">
          <w:rPr>
            <w:webHidden/>
          </w:rPr>
          <w:t>81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 Главная страница веб-портала. Меню</w:t>
        </w:r>
        <w:r w:rsidR="00EC4A4B">
          <w:rPr>
            <w:webHidden/>
          </w:rPr>
          <w:tab/>
        </w:r>
        <w:r w:rsidR="00EC4A4B">
          <w:rPr>
            <w:webHidden/>
          </w:rPr>
          <w:fldChar w:fldCharType="begin"/>
        </w:r>
        <w:r w:rsidR="00EC4A4B">
          <w:rPr>
            <w:webHidden/>
          </w:rPr>
          <w:instrText xml:space="preserve"> PAGEREF _Toc186095848 \h </w:instrText>
        </w:r>
        <w:r w:rsidR="00EC4A4B">
          <w:rPr>
            <w:webHidden/>
          </w:rPr>
        </w:r>
        <w:r w:rsidR="00EC4A4B">
          <w:rPr>
            <w:webHidden/>
          </w:rPr>
          <w:fldChar w:fldCharType="separate"/>
        </w:r>
        <w:r w:rsidR="00EC4A4B">
          <w:rPr>
            <w:webHidden/>
          </w:rPr>
          <w:t>82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4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 ВФ документа «Заявка для внесения Сведений в перечень документов-оснований». Раздел «Общая информация»</w:t>
        </w:r>
        <w:r w:rsidR="00EC4A4B">
          <w:rPr>
            <w:webHidden/>
          </w:rPr>
          <w:tab/>
        </w:r>
        <w:r w:rsidR="00EC4A4B">
          <w:rPr>
            <w:webHidden/>
          </w:rPr>
          <w:fldChar w:fldCharType="begin"/>
        </w:r>
        <w:r w:rsidR="00EC4A4B">
          <w:rPr>
            <w:webHidden/>
          </w:rPr>
          <w:instrText xml:space="preserve"> PAGEREF _Toc186095849 \h </w:instrText>
        </w:r>
        <w:r w:rsidR="00EC4A4B">
          <w:rPr>
            <w:webHidden/>
          </w:rPr>
        </w:r>
        <w:r w:rsidR="00EC4A4B">
          <w:rPr>
            <w:webHidden/>
          </w:rPr>
          <w:fldChar w:fldCharType="separate"/>
        </w:r>
        <w:r w:rsidR="00EC4A4B">
          <w:rPr>
            <w:webHidden/>
          </w:rPr>
          <w:t>84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 ВФ «Заявка для внесения Сведений в перечень документов-оснований». Закладка «Исполнитель»</w:t>
        </w:r>
        <w:r w:rsidR="00EC4A4B">
          <w:rPr>
            <w:webHidden/>
          </w:rPr>
          <w:tab/>
        </w:r>
        <w:r w:rsidR="00EC4A4B">
          <w:rPr>
            <w:webHidden/>
          </w:rPr>
          <w:fldChar w:fldCharType="begin"/>
        </w:r>
        <w:r w:rsidR="00EC4A4B">
          <w:rPr>
            <w:webHidden/>
          </w:rPr>
          <w:instrText xml:space="preserve"> PAGEREF _Toc186095850 \h </w:instrText>
        </w:r>
        <w:r w:rsidR="00EC4A4B">
          <w:rPr>
            <w:webHidden/>
          </w:rPr>
        </w:r>
        <w:r w:rsidR="00EC4A4B">
          <w:rPr>
            <w:webHidden/>
          </w:rPr>
          <w:fldChar w:fldCharType="separate"/>
        </w:r>
        <w:r w:rsidR="00EC4A4B">
          <w:rPr>
            <w:webHidden/>
          </w:rPr>
          <w:t>85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 ВФ «Заявка для внесения Сведений в перечень документов-оснований». Закладка «Заказчик»</w:t>
        </w:r>
        <w:r w:rsidR="00EC4A4B">
          <w:rPr>
            <w:webHidden/>
          </w:rPr>
          <w:tab/>
        </w:r>
        <w:r w:rsidR="00EC4A4B">
          <w:rPr>
            <w:webHidden/>
          </w:rPr>
          <w:fldChar w:fldCharType="begin"/>
        </w:r>
        <w:r w:rsidR="00EC4A4B">
          <w:rPr>
            <w:webHidden/>
          </w:rPr>
          <w:instrText xml:space="preserve"> PAGEREF _Toc186095851 \h </w:instrText>
        </w:r>
        <w:r w:rsidR="00EC4A4B">
          <w:rPr>
            <w:webHidden/>
          </w:rPr>
        </w:r>
        <w:r w:rsidR="00EC4A4B">
          <w:rPr>
            <w:webHidden/>
          </w:rPr>
          <w:fldChar w:fldCharType="separate"/>
        </w:r>
        <w:r w:rsidR="00EC4A4B">
          <w:rPr>
            <w:webHidden/>
          </w:rPr>
          <w:t>86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 ВФ «Заявка для внесения Сведений в перечень документов-оснований». Закладка «Документ-основание»</w:t>
        </w:r>
        <w:r w:rsidR="00EC4A4B">
          <w:rPr>
            <w:webHidden/>
          </w:rPr>
          <w:tab/>
        </w:r>
        <w:r w:rsidR="00EC4A4B">
          <w:rPr>
            <w:webHidden/>
          </w:rPr>
          <w:fldChar w:fldCharType="begin"/>
        </w:r>
        <w:r w:rsidR="00EC4A4B">
          <w:rPr>
            <w:webHidden/>
          </w:rPr>
          <w:instrText xml:space="preserve"> PAGEREF _Toc186095852 \h </w:instrText>
        </w:r>
        <w:r w:rsidR="00EC4A4B">
          <w:rPr>
            <w:webHidden/>
          </w:rPr>
        </w:r>
        <w:r w:rsidR="00EC4A4B">
          <w:rPr>
            <w:webHidden/>
          </w:rPr>
          <w:fldChar w:fldCharType="separate"/>
        </w:r>
        <w:r w:rsidR="00EC4A4B">
          <w:rPr>
            <w:webHidden/>
          </w:rPr>
          <w:t>87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 ВФ документа «Документ-основание». Чекбокс «Обособленные подразделения». Раздел «Обособленные подразделения»</w:t>
        </w:r>
        <w:r w:rsidR="00EC4A4B">
          <w:rPr>
            <w:webHidden/>
          </w:rPr>
          <w:tab/>
        </w:r>
        <w:r w:rsidR="00EC4A4B">
          <w:rPr>
            <w:webHidden/>
          </w:rPr>
          <w:fldChar w:fldCharType="begin"/>
        </w:r>
        <w:r w:rsidR="00EC4A4B">
          <w:rPr>
            <w:webHidden/>
          </w:rPr>
          <w:instrText xml:space="preserve"> PAGEREF _Toc186095853 \h </w:instrText>
        </w:r>
        <w:r w:rsidR="00EC4A4B">
          <w:rPr>
            <w:webHidden/>
          </w:rPr>
        </w:r>
        <w:r w:rsidR="00EC4A4B">
          <w:rPr>
            <w:webHidden/>
          </w:rPr>
          <w:fldChar w:fldCharType="separate"/>
        </w:r>
        <w:r w:rsidR="00EC4A4B">
          <w:rPr>
            <w:webHidden/>
          </w:rPr>
          <w:t>99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8. ВФ документа «Документ-основание». Вкладка «Исполнитель». Раздел «Обособленные подразделения»</w:t>
        </w:r>
        <w:r w:rsidR="00EC4A4B">
          <w:rPr>
            <w:webHidden/>
          </w:rPr>
          <w:tab/>
        </w:r>
        <w:r w:rsidR="00EC4A4B">
          <w:rPr>
            <w:webHidden/>
          </w:rPr>
          <w:fldChar w:fldCharType="begin"/>
        </w:r>
        <w:r w:rsidR="00EC4A4B">
          <w:rPr>
            <w:webHidden/>
          </w:rPr>
          <w:instrText xml:space="preserve"> PAGEREF _Toc186095854 \h </w:instrText>
        </w:r>
        <w:r w:rsidR="00EC4A4B">
          <w:rPr>
            <w:webHidden/>
          </w:rPr>
        </w:r>
        <w:r w:rsidR="00EC4A4B">
          <w:rPr>
            <w:webHidden/>
          </w:rPr>
          <w:fldChar w:fldCharType="separate"/>
        </w:r>
        <w:r w:rsidR="00EC4A4B">
          <w:rPr>
            <w:webHidden/>
          </w:rPr>
          <w:t>100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 Окно выбора из справочника «СвР/ИП и КФХ»</w:t>
        </w:r>
        <w:r w:rsidR="00EC4A4B">
          <w:rPr>
            <w:webHidden/>
          </w:rPr>
          <w:tab/>
        </w:r>
        <w:r w:rsidR="00EC4A4B">
          <w:rPr>
            <w:webHidden/>
          </w:rPr>
          <w:fldChar w:fldCharType="begin"/>
        </w:r>
        <w:r w:rsidR="00EC4A4B">
          <w:rPr>
            <w:webHidden/>
          </w:rPr>
          <w:instrText xml:space="preserve"> PAGEREF _Toc186095855 \h </w:instrText>
        </w:r>
        <w:r w:rsidR="00EC4A4B">
          <w:rPr>
            <w:webHidden/>
          </w:rPr>
        </w:r>
        <w:r w:rsidR="00EC4A4B">
          <w:rPr>
            <w:webHidden/>
          </w:rPr>
          <w:fldChar w:fldCharType="separate"/>
        </w:r>
        <w:r w:rsidR="00EC4A4B">
          <w:rPr>
            <w:webHidden/>
          </w:rPr>
          <w:t>100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 ВФ документа «Документ-основание». Вкладка «Исполнитель». Раздел «Обособленные подразделения»</w:t>
        </w:r>
        <w:r w:rsidR="00EC4A4B">
          <w:rPr>
            <w:webHidden/>
          </w:rPr>
          <w:tab/>
        </w:r>
        <w:r w:rsidR="00EC4A4B">
          <w:rPr>
            <w:webHidden/>
          </w:rPr>
          <w:fldChar w:fldCharType="begin"/>
        </w:r>
        <w:r w:rsidR="00EC4A4B">
          <w:rPr>
            <w:webHidden/>
          </w:rPr>
          <w:instrText xml:space="preserve"> PAGEREF _Toc186095856 \h </w:instrText>
        </w:r>
        <w:r w:rsidR="00EC4A4B">
          <w:rPr>
            <w:webHidden/>
          </w:rPr>
        </w:r>
        <w:r w:rsidR="00EC4A4B">
          <w:rPr>
            <w:webHidden/>
          </w:rPr>
          <w:fldChar w:fldCharType="separate"/>
        </w:r>
        <w:r w:rsidR="00EC4A4B">
          <w:rPr>
            <w:webHidden/>
          </w:rPr>
          <w:t>101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 Справочник «Книга регистрации лицевых счетов»</w:t>
        </w:r>
        <w:r w:rsidR="00EC4A4B">
          <w:rPr>
            <w:webHidden/>
          </w:rPr>
          <w:tab/>
        </w:r>
        <w:r w:rsidR="00EC4A4B">
          <w:rPr>
            <w:webHidden/>
          </w:rPr>
          <w:fldChar w:fldCharType="begin"/>
        </w:r>
        <w:r w:rsidR="00EC4A4B">
          <w:rPr>
            <w:webHidden/>
          </w:rPr>
          <w:instrText xml:space="preserve"> PAGEREF _Toc186095857 \h </w:instrText>
        </w:r>
        <w:r w:rsidR="00EC4A4B">
          <w:rPr>
            <w:webHidden/>
          </w:rPr>
        </w:r>
        <w:r w:rsidR="00EC4A4B">
          <w:rPr>
            <w:webHidden/>
          </w:rPr>
          <w:fldChar w:fldCharType="separate"/>
        </w:r>
        <w:r w:rsidR="00EC4A4B">
          <w:rPr>
            <w:webHidden/>
          </w:rPr>
          <w:t>101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12. ВФ документа «Карточка контракта». Закладка «Документ-основания»</w:t>
        </w:r>
        <w:r w:rsidR="00EC4A4B">
          <w:rPr>
            <w:webHidden/>
          </w:rPr>
          <w:tab/>
        </w:r>
        <w:r w:rsidR="00EC4A4B">
          <w:rPr>
            <w:webHidden/>
          </w:rPr>
          <w:fldChar w:fldCharType="begin"/>
        </w:r>
        <w:r w:rsidR="00EC4A4B">
          <w:rPr>
            <w:webHidden/>
          </w:rPr>
          <w:instrText xml:space="preserve"> PAGEREF _Toc186095858 \h </w:instrText>
        </w:r>
        <w:r w:rsidR="00EC4A4B">
          <w:rPr>
            <w:webHidden/>
          </w:rPr>
        </w:r>
        <w:r w:rsidR="00EC4A4B">
          <w:rPr>
            <w:webHidden/>
          </w:rPr>
          <w:fldChar w:fldCharType="separate"/>
        </w:r>
        <w:r w:rsidR="00EC4A4B">
          <w:rPr>
            <w:webHidden/>
          </w:rPr>
          <w:t>104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5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13. ВФ документа «Карточка контракта». Закладка «Сведения о заказчике»</w:t>
        </w:r>
        <w:r w:rsidR="00EC4A4B">
          <w:rPr>
            <w:webHidden/>
          </w:rPr>
          <w:tab/>
        </w:r>
        <w:r w:rsidR="00EC4A4B">
          <w:rPr>
            <w:webHidden/>
          </w:rPr>
          <w:fldChar w:fldCharType="begin"/>
        </w:r>
        <w:r w:rsidR="00EC4A4B">
          <w:rPr>
            <w:webHidden/>
          </w:rPr>
          <w:instrText xml:space="preserve"> PAGEREF _Toc186095859 \h </w:instrText>
        </w:r>
        <w:r w:rsidR="00EC4A4B">
          <w:rPr>
            <w:webHidden/>
          </w:rPr>
        </w:r>
        <w:r w:rsidR="00EC4A4B">
          <w:rPr>
            <w:webHidden/>
          </w:rPr>
          <w:fldChar w:fldCharType="separate"/>
        </w:r>
        <w:r w:rsidR="00EC4A4B">
          <w:rPr>
            <w:webHidden/>
          </w:rPr>
          <w:t>105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14. ВФ документа «Карточка контракта». Закладка «Сведения о поставщике (подрядчике, исполнителе)»</w:t>
        </w:r>
        <w:r w:rsidR="00EC4A4B">
          <w:rPr>
            <w:webHidden/>
          </w:rPr>
          <w:tab/>
        </w:r>
        <w:r w:rsidR="00EC4A4B">
          <w:rPr>
            <w:webHidden/>
          </w:rPr>
          <w:fldChar w:fldCharType="begin"/>
        </w:r>
        <w:r w:rsidR="00EC4A4B">
          <w:rPr>
            <w:webHidden/>
          </w:rPr>
          <w:instrText xml:space="preserve"> PAGEREF _Toc186095860 \h </w:instrText>
        </w:r>
        <w:r w:rsidR="00EC4A4B">
          <w:rPr>
            <w:webHidden/>
          </w:rPr>
        </w:r>
        <w:r w:rsidR="00EC4A4B">
          <w:rPr>
            <w:webHidden/>
          </w:rPr>
          <w:fldChar w:fldCharType="separate"/>
        </w:r>
        <w:r w:rsidR="00EC4A4B">
          <w:rPr>
            <w:webHidden/>
          </w:rPr>
          <w:t>106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15. ВФ документа «Карточка контракта». Закладка «Вложения»</w:t>
        </w:r>
        <w:r w:rsidR="00EC4A4B">
          <w:rPr>
            <w:webHidden/>
          </w:rPr>
          <w:tab/>
        </w:r>
        <w:r w:rsidR="00EC4A4B">
          <w:rPr>
            <w:webHidden/>
          </w:rPr>
          <w:fldChar w:fldCharType="begin"/>
        </w:r>
        <w:r w:rsidR="00EC4A4B">
          <w:rPr>
            <w:webHidden/>
          </w:rPr>
          <w:instrText xml:space="preserve"> PAGEREF _Toc186095861 \h </w:instrText>
        </w:r>
        <w:r w:rsidR="00EC4A4B">
          <w:rPr>
            <w:webHidden/>
          </w:rPr>
        </w:r>
        <w:r w:rsidR="00EC4A4B">
          <w:rPr>
            <w:webHidden/>
          </w:rPr>
          <w:fldChar w:fldCharType="separate"/>
        </w:r>
        <w:r w:rsidR="00EC4A4B">
          <w:rPr>
            <w:webHidden/>
          </w:rPr>
          <w:t>106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16. ВФ документа «Акт приемки товаров, работ, услуг (ф. 0510452)». Раздел и закладка «Основная информация»</w:t>
        </w:r>
        <w:r w:rsidR="00EC4A4B">
          <w:rPr>
            <w:webHidden/>
          </w:rPr>
          <w:tab/>
        </w:r>
        <w:r w:rsidR="00EC4A4B">
          <w:rPr>
            <w:webHidden/>
          </w:rPr>
          <w:fldChar w:fldCharType="begin"/>
        </w:r>
        <w:r w:rsidR="00EC4A4B">
          <w:rPr>
            <w:webHidden/>
          </w:rPr>
          <w:instrText xml:space="preserve"> PAGEREF _Toc186095862 \h </w:instrText>
        </w:r>
        <w:r w:rsidR="00EC4A4B">
          <w:rPr>
            <w:webHidden/>
          </w:rPr>
        </w:r>
        <w:r w:rsidR="00EC4A4B">
          <w:rPr>
            <w:webHidden/>
          </w:rPr>
          <w:fldChar w:fldCharType="separate"/>
        </w:r>
        <w:r w:rsidR="00EC4A4B">
          <w:rPr>
            <w:webHidden/>
          </w:rPr>
          <w:t>108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17. ВФ документа «Акт приемки товаров, работ, услуг (ф. 0510452)». Закладка «1. Сведения о поставщике (подрядчике)»</w:t>
        </w:r>
        <w:r w:rsidR="00EC4A4B">
          <w:rPr>
            <w:webHidden/>
          </w:rPr>
          <w:tab/>
        </w:r>
        <w:r w:rsidR="00EC4A4B">
          <w:rPr>
            <w:webHidden/>
          </w:rPr>
          <w:fldChar w:fldCharType="begin"/>
        </w:r>
        <w:r w:rsidR="00EC4A4B">
          <w:rPr>
            <w:webHidden/>
          </w:rPr>
          <w:instrText xml:space="preserve"> PAGEREF _Toc186095863 \h </w:instrText>
        </w:r>
        <w:r w:rsidR="00EC4A4B">
          <w:rPr>
            <w:webHidden/>
          </w:rPr>
        </w:r>
        <w:r w:rsidR="00EC4A4B">
          <w:rPr>
            <w:webHidden/>
          </w:rPr>
          <w:fldChar w:fldCharType="separate"/>
        </w:r>
        <w:r w:rsidR="00EC4A4B">
          <w:rPr>
            <w:webHidden/>
          </w:rPr>
          <w:t>110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18. ВФ документа «Акт приемки товаров, работ, услуг (ф. 0510452)». Закладка «2. Сведения о транспортировке»</w:t>
        </w:r>
        <w:r w:rsidR="00EC4A4B">
          <w:rPr>
            <w:webHidden/>
          </w:rPr>
          <w:tab/>
        </w:r>
        <w:r w:rsidR="00EC4A4B">
          <w:rPr>
            <w:webHidden/>
          </w:rPr>
          <w:fldChar w:fldCharType="begin"/>
        </w:r>
        <w:r w:rsidR="00EC4A4B">
          <w:rPr>
            <w:webHidden/>
          </w:rPr>
          <w:instrText xml:space="preserve"> PAGEREF _Toc186095864 \h </w:instrText>
        </w:r>
        <w:r w:rsidR="00EC4A4B">
          <w:rPr>
            <w:webHidden/>
          </w:rPr>
        </w:r>
        <w:r w:rsidR="00EC4A4B">
          <w:rPr>
            <w:webHidden/>
          </w:rPr>
          <w:fldChar w:fldCharType="separate"/>
        </w:r>
        <w:r w:rsidR="00EC4A4B">
          <w:rPr>
            <w:webHidden/>
          </w:rPr>
          <w:t>111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19. ВФ документа «Акт приемки товаров, работ, услуг (ф. 0510452)». Закладка «3. Сведения о целостности»</w:t>
        </w:r>
        <w:r w:rsidR="00EC4A4B">
          <w:rPr>
            <w:webHidden/>
          </w:rPr>
          <w:tab/>
        </w:r>
        <w:r w:rsidR="00EC4A4B">
          <w:rPr>
            <w:webHidden/>
          </w:rPr>
          <w:fldChar w:fldCharType="begin"/>
        </w:r>
        <w:r w:rsidR="00EC4A4B">
          <w:rPr>
            <w:webHidden/>
          </w:rPr>
          <w:instrText xml:space="preserve"> PAGEREF _Toc186095865 \h </w:instrText>
        </w:r>
        <w:r w:rsidR="00EC4A4B">
          <w:rPr>
            <w:webHidden/>
          </w:rPr>
        </w:r>
        <w:r w:rsidR="00EC4A4B">
          <w:rPr>
            <w:webHidden/>
          </w:rPr>
          <w:fldChar w:fldCharType="separate"/>
        </w:r>
        <w:r w:rsidR="00EC4A4B">
          <w:rPr>
            <w:webHidden/>
          </w:rPr>
          <w:t>111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20. ВФ документа «Акт приемки товаров, работ, услуг (ф. 0510452)». Закладка «4. Сведения о приемке»</w:t>
        </w:r>
        <w:r w:rsidR="00EC4A4B">
          <w:rPr>
            <w:webHidden/>
          </w:rPr>
          <w:tab/>
        </w:r>
        <w:r w:rsidR="00EC4A4B">
          <w:rPr>
            <w:webHidden/>
          </w:rPr>
          <w:fldChar w:fldCharType="begin"/>
        </w:r>
        <w:r w:rsidR="00EC4A4B">
          <w:rPr>
            <w:webHidden/>
          </w:rPr>
          <w:instrText xml:space="preserve"> PAGEREF _Toc186095866 \h </w:instrText>
        </w:r>
        <w:r w:rsidR="00EC4A4B">
          <w:rPr>
            <w:webHidden/>
          </w:rPr>
        </w:r>
        <w:r w:rsidR="00EC4A4B">
          <w:rPr>
            <w:webHidden/>
          </w:rPr>
          <w:fldChar w:fldCharType="separate"/>
        </w:r>
        <w:r w:rsidR="00EC4A4B">
          <w:rPr>
            <w:webHidden/>
          </w:rPr>
          <w:t>111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21. ВФ документа «Акт приемки товаров, работ, услуг (ф. 0510452)». Закладка «5. Сведения о расхождении»</w:t>
        </w:r>
        <w:r w:rsidR="00EC4A4B">
          <w:rPr>
            <w:webHidden/>
          </w:rPr>
          <w:tab/>
        </w:r>
        <w:r w:rsidR="00EC4A4B">
          <w:rPr>
            <w:webHidden/>
          </w:rPr>
          <w:fldChar w:fldCharType="begin"/>
        </w:r>
        <w:r w:rsidR="00EC4A4B">
          <w:rPr>
            <w:webHidden/>
          </w:rPr>
          <w:instrText xml:space="preserve"> PAGEREF _Toc186095867 \h </w:instrText>
        </w:r>
        <w:r w:rsidR="00EC4A4B">
          <w:rPr>
            <w:webHidden/>
          </w:rPr>
        </w:r>
        <w:r w:rsidR="00EC4A4B">
          <w:rPr>
            <w:webHidden/>
          </w:rPr>
          <w:fldChar w:fldCharType="separate"/>
        </w:r>
        <w:r w:rsidR="00EC4A4B">
          <w:rPr>
            <w:webHidden/>
          </w:rPr>
          <w:t>111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22. ВФ документа «Акт приемки товаров, работ, услуг (ф. 0510452)». Закладка «6. Сведения о СМР»</w:t>
        </w:r>
        <w:r w:rsidR="00EC4A4B">
          <w:rPr>
            <w:webHidden/>
          </w:rPr>
          <w:tab/>
        </w:r>
        <w:r w:rsidR="00EC4A4B">
          <w:rPr>
            <w:webHidden/>
          </w:rPr>
          <w:fldChar w:fldCharType="begin"/>
        </w:r>
        <w:r w:rsidR="00EC4A4B">
          <w:rPr>
            <w:webHidden/>
          </w:rPr>
          <w:instrText xml:space="preserve"> PAGEREF _Toc186095868 \h </w:instrText>
        </w:r>
        <w:r w:rsidR="00EC4A4B">
          <w:rPr>
            <w:webHidden/>
          </w:rPr>
        </w:r>
        <w:r w:rsidR="00EC4A4B">
          <w:rPr>
            <w:webHidden/>
          </w:rPr>
          <w:fldChar w:fldCharType="separate"/>
        </w:r>
        <w:r w:rsidR="00EC4A4B">
          <w:rPr>
            <w:webHidden/>
          </w:rPr>
          <w:t>112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6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23. ВФ документа «Акт приемки товаров, работ, услуг (ф. 0510452)». Закладка «Причины возврата/отклонения»</w:t>
        </w:r>
        <w:r w:rsidR="00EC4A4B">
          <w:rPr>
            <w:webHidden/>
          </w:rPr>
          <w:tab/>
        </w:r>
        <w:r w:rsidR="00EC4A4B">
          <w:rPr>
            <w:webHidden/>
          </w:rPr>
          <w:fldChar w:fldCharType="begin"/>
        </w:r>
        <w:r w:rsidR="00EC4A4B">
          <w:rPr>
            <w:webHidden/>
          </w:rPr>
          <w:instrText xml:space="preserve"> PAGEREF _Toc186095869 \h </w:instrText>
        </w:r>
        <w:r w:rsidR="00EC4A4B">
          <w:rPr>
            <w:webHidden/>
          </w:rPr>
        </w:r>
        <w:r w:rsidR="00EC4A4B">
          <w:rPr>
            <w:webHidden/>
          </w:rPr>
          <w:fldChar w:fldCharType="separate"/>
        </w:r>
        <w:r w:rsidR="00EC4A4B">
          <w:rPr>
            <w:webHidden/>
          </w:rPr>
          <w:t>112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24. ВФ документа «Акт приемки товаров, работ, услуг (ф. 0510452)». Закладка «Вложения»</w:t>
        </w:r>
        <w:r w:rsidR="00EC4A4B">
          <w:rPr>
            <w:webHidden/>
          </w:rPr>
          <w:tab/>
        </w:r>
        <w:r w:rsidR="00EC4A4B">
          <w:rPr>
            <w:webHidden/>
          </w:rPr>
          <w:fldChar w:fldCharType="begin"/>
        </w:r>
        <w:r w:rsidR="00EC4A4B">
          <w:rPr>
            <w:webHidden/>
          </w:rPr>
          <w:instrText xml:space="preserve"> PAGEREF _Toc186095870 \h </w:instrText>
        </w:r>
        <w:r w:rsidR="00EC4A4B">
          <w:rPr>
            <w:webHidden/>
          </w:rPr>
        </w:r>
        <w:r w:rsidR="00EC4A4B">
          <w:rPr>
            <w:webHidden/>
          </w:rPr>
          <w:fldChar w:fldCharType="separate"/>
        </w:r>
        <w:r w:rsidR="00EC4A4B">
          <w:rPr>
            <w:webHidden/>
          </w:rPr>
          <w:t>112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25. ВФ формуляра «Сведения об операциях с ЦС (ф.0501213)». Закладка «Исполнитель»</w:t>
        </w:r>
        <w:r w:rsidR="00EC4A4B">
          <w:rPr>
            <w:webHidden/>
          </w:rPr>
          <w:tab/>
        </w:r>
        <w:r w:rsidR="00EC4A4B">
          <w:rPr>
            <w:webHidden/>
          </w:rPr>
          <w:fldChar w:fldCharType="begin"/>
        </w:r>
        <w:r w:rsidR="00EC4A4B">
          <w:rPr>
            <w:webHidden/>
          </w:rPr>
          <w:instrText xml:space="preserve"> PAGEREF _Toc186095871 \h </w:instrText>
        </w:r>
        <w:r w:rsidR="00EC4A4B">
          <w:rPr>
            <w:webHidden/>
          </w:rPr>
        </w:r>
        <w:r w:rsidR="00EC4A4B">
          <w:rPr>
            <w:webHidden/>
          </w:rPr>
          <w:fldChar w:fldCharType="separate"/>
        </w:r>
        <w:r w:rsidR="00EC4A4B">
          <w:rPr>
            <w:webHidden/>
          </w:rPr>
          <w:t>115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26. ВФ формуляра «Сведения об операциях с ЦС (ф.0501213)». Закладка «Заказчик»</w:t>
        </w:r>
        <w:r w:rsidR="00EC4A4B">
          <w:rPr>
            <w:webHidden/>
          </w:rPr>
          <w:tab/>
        </w:r>
        <w:r w:rsidR="00EC4A4B">
          <w:rPr>
            <w:webHidden/>
          </w:rPr>
          <w:fldChar w:fldCharType="begin"/>
        </w:r>
        <w:r w:rsidR="00EC4A4B">
          <w:rPr>
            <w:webHidden/>
          </w:rPr>
          <w:instrText xml:space="preserve"> PAGEREF _Toc186095872 \h </w:instrText>
        </w:r>
        <w:r w:rsidR="00EC4A4B">
          <w:rPr>
            <w:webHidden/>
          </w:rPr>
        </w:r>
        <w:r w:rsidR="00EC4A4B">
          <w:rPr>
            <w:webHidden/>
          </w:rPr>
          <w:fldChar w:fldCharType="separate"/>
        </w:r>
        <w:r w:rsidR="00EC4A4B">
          <w:rPr>
            <w:webHidden/>
          </w:rPr>
          <w:t>142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27. ВФ формуляра «Сведения об операциях с ЦС (ф.0501213)». Закладка «Целевые средства»</w:t>
        </w:r>
        <w:r w:rsidR="00EC4A4B">
          <w:rPr>
            <w:webHidden/>
          </w:rPr>
          <w:tab/>
        </w:r>
        <w:r w:rsidR="00EC4A4B">
          <w:rPr>
            <w:webHidden/>
          </w:rPr>
          <w:fldChar w:fldCharType="begin"/>
        </w:r>
        <w:r w:rsidR="00EC4A4B">
          <w:rPr>
            <w:webHidden/>
          </w:rPr>
          <w:instrText xml:space="preserve"> PAGEREF _Toc186095873 \h </w:instrText>
        </w:r>
        <w:r w:rsidR="00EC4A4B">
          <w:rPr>
            <w:webHidden/>
          </w:rPr>
        </w:r>
        <w:r w:rsidR="00EC4A4B">
          <w:rPr>
            <w:webHidden/>
          </w:rPr>
          <w:fldChar w:fldCharType="separate"/>
        </w:r>
        <w:r w:rsidR="00EC4A4B">
          <w:rPr>
            <w:webHidden/>
          </w:rPr>
          <w:t>147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28. ВФ формуляра «Сведения об операциях с ЦС (ф.0501213)». Закладка «Подписи»</w:t>
        </w:r>
        <w:r w:rsidR="00EC4A4B">
          <w:rPr>
            <w:webHidden/>
          </w:rPr>
          <w:tab/>
        </w:r>
        <w:r w:rsidR="00EC4A4B">
          <w:rPr>
            <w:webHidden/>
          </w:rPr>
          <w:fldChar w:fldCharType="begin"/>
        </w:r>
        <w:r w:rsidR="00EC4A4B">
          <w:rPr>
            <w:webHidden/>
          </w:rPr>
          <w:instrText xml:space="preserve"> PAGEREF _Toc186095874 \h </w:instrText>
        </w:r>
        <w:r w:rsidR="00EC4A4B">
          <w:rPr>
            <w:webHidden/>
          </w:rPr>
        </w:r>
        <w:r w:rsidR="00EC4A4B">
          <w:rPr>
            <w:webHidden/>
          </w:rPr>
          <w:fldChar w:fldCharType="separate"/>
        </w:r>
        <w:r w:rsidR="00EC4A4B">
          <w:rPr>
            <w:webHidden/>
          </w:rPr>
          <w:t>155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29. ВФ формуляра «Сведения об операциях с ЦС (ф. 0501213)». Закладка «Отметка ЦС обслуживания»</w:t>
        </w:r>
        <w:r w:rsidR="00EC4A4B">
          <w:rPr>
            <w:webHidden/>
          </w:rPr>
          <w:tab/>
        </w:r>
        <w:r w:rsidR="00EC4A4B">
          <w:rPr>
            <w:webHidden/>
          </w:rPr>
          <w:fldChar w:fldCharType="begin"/>
        </w:r>
        <w:r w:rsidR="00EC4A4B">
          <w:rPr>
            <w:webHidden/>
          </w:rPr>
          <w:instrText xml:space="preserve"> PAGEREF _Toc186095875 \h </w:instrText>
        </w:r>
        <w:r w:rsidR="00EC4A4B">
          <w:rPr>
            <w:webHidden/>
          </w:rPr>
        </w:r>
        <w:r w:rsidR="00EC4A4B">
          <w:rPr>
            <w:webHidden/>
          </w:rPr>
          <w:fldChar w:fldCharType="separate"/>
        </w:r>
        <w:r w:rsidR="00EC4A4B">
          <w:rPr>
            <w:webHidden/>
          </w:rPr>
          <w:t>164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30. ВФ формуляра «Сведения об операциях с ЦС (ф. 0501213)». Закладка «Вложения»</w:t>
        </w:r>
        <w:r w:rsidR="00EC4A4B">
          <w:rPr>
            <w:webHidden/>
          </w:rPr>
          <w:tab/>
        </w:r>
        <w:r w:rsidR="00EC4A4B">
          <w:rPr>
            <w:webHidden/>
          </w:rPr>
          <w:fldChar w:fldCharType="begin"/>
        </w:r>
        <w:r w:rsidR="00EC4A4B">
          <w:rPr>
            <w:webHidden/>
          </w:rPr>
          <w:instrText xml:space="preserve"> PAGEREF _Toc186095876 \h </w:instrText>
        </w:r>
        <w:r w:rsidR="00EC4A4B">
          <w:rPr>
            <w:webHidden/>
          </w:rPr>
        </w:r>
        <w:r w:rsidR="00EC4A4B">
          <w:rPr>
            <w:webHidden/>
          </w:rPr>
          <w:fldChar w:fldCharType="separate"/>
        </w:r>
        <w:r w:rsidR="00EC4A4B">
          <w:rPr>
            <w:webHidden/>
          </w:rPr>
          <w:t>165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31. ВФ формуляра «Сведения об операциях с ЦС (ф.0501213)». Закладка «Связи»</w:t>
        </w:r>
        <w:r w:rsidR="00EC4A4B">
          <w:rPr>
            <w:webHidden/>
          </w:rPr>
          <w:tab/>
        </w:r>
        <w:r w:rsidR="00EC4A4B">
          <w:rPr>
            <w:webHidden/>
          </w:rPr>
          <w:fldChar w:fldCharType="begin"/>
        </w:r>
        <w:r w:rsidR="00EC4A4B">
          <w:rPr>
            <w:webHidden/>
          </w:rPr>
          <w:instrText xml:space="preserve"> PAGEREF _Toc186095877 \h </w:instrText>
        </w:r>
        <w:r w:rsidR="00EC4A4B">
          <w:rPr>
            <w:webHidden/>
          </w:rPr>
        </w:r>
        <w:r w:rsidR="00EC4A4B">
          <w:rPr>
            <w:webHidden/>
          </w:rPr>
          <w:fldChar w:fldCharType="separate"/>
        </w:r>
        <w:r w:rsidR="00EC4A4B">
          <w:rPr>
            <w:webHidden/>
          </w:rPr>
          <w:t>166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32. ВФ формуляра «Платежное поручение (ф. 0401060)». Закладка «Плательщик и получатель»</w:t>
        </w:r>
        <w:r w:rsidR="00EC4A4B">
          <w:rPr>
            <w:webHidden/>
          </w:rPr>
          <w:tab/>
        </w:r>
        <w:r w:rsidR="00EC4A4B">
          <w:rPr>
            <w:webHidden/>
          </w:rPr>
          <w:fldChar w:fldCharType="begin"/>
        </w:r>
        <w:r w:rsidR="00EC4A4B">
          <w:rPr>
            <w:webHidden/>
          </w:rPr>
          <w:instrText xml:space="preserve"> PAGEREF _Toc186095878 \h </w:instrText>
        </w:r>
        <w:r w:rsidR="00EC4A4B">
          <w:rPr>
            <w:webHidden/>
          </w:rPr>
        </w:r>
        <w:r w:rsidR="00EC4A4B">
          <w:rPr>
            <w:webHidden/>
          </w:rPr>
          <w:fldChar w:fldCharType="separate"/>
        </w:r>
        <w:r w:rsidR="00EC4A4B">
          <w:rPr>
            <w:webHidden/>
          </w:rPr>
          <w:t>177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7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33. ВФ формуляра «Платежное поручение». Вкладка «Расшифровка п/п»</w:t>
        </w:r>
        <w:r w:rsidR="00EC4A4B">
          <w:rPr>
            <w:webHidden/>
          </w:rPr>
          <w:tab/>
        </w:r>
        <w:r w:rsidR="00EC4A4B">
          <w:rPr>
            <w:webHidden/>
          </w:rPr>
          <w:fldChar w:fldCharType="begin"/>
        </w:r>
        <w:r w:rsidR="00EC4A4B">
          <w:rPr>
            <w:webHidden/>
          </w:rPr>
          <w:instrText xml:space="preserve"> PAGEREF _Toc186095879 \h </w:instrText>
        </w:r>
        <w:r w:rsidR="00EC4A4B">
          <w:rPr>
            <w:webHidden/>
          </w:rPr>
        </w:r>
        <w:r w:rsidR="00EC4A4B">
          <w:rPr>
            <w:webHidden/>
          </w:rPr>
          <w:fldChar w:fldCharType="separate"/>
        </w:r>
        <w:r w:rsidR="00EC4A4B">
          <w:rPr>
            <w:webHidden/>
          </w:rPr>
          <w:t>209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34. ВФ формуляра «Платежное поручение». Вкладка «Налоговые платежи»</w:t>
        </w:r>
        <w:r w:rsidR="00EC4A4B">
          <w:rPr>
            <w:webHidden/>
          </w:rPr>
          <w:tab/>
        </w:r>
        <w:r w:rsidR="00EC4A4B">
          <w:rPr>
            <w:webHidden/>
          </w:rPr>
          <w:fldChar w:fldCharType="begin"/>
        </w:r>
        <w:r w:rsidR="00EC4A4B">
          <w:rPr>
            <w:webHidden/>
          </w:rPr>
          <w:instrText xml:space="preserve"> PAGEREF _Toc186095880 \h </w:instrText>
        </w:r>
        <w:r w:rsidR="00EC4A4B">
          <w:rPr>
            <w:webHidden/>
          </w:rPr>
        </w:r>
        <w:r w:rsidR="00EC4A4B">
          <w:rPr>
            <w:webHidden/>
          </w:rPr>
          <w:fldChar w:fldCharType="separate"/>
        </w:r>
        <w:r w:rsidR="00EC4A4B">
          <w:rPr>
            <w:webHidden/>
          </w:rPr>
          <w:t>210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35. ВФ формуляра «Платежное поручение». Вкладка «Реквизиты платежа за ЖКУ»</w:t>
        </w:r>
        <w:r w:rsidR="00EC4A4B">
          <w:rPr>
            <w:webHidden/>
          </w:rPr>
          <w:tab/>
        </w:r>
        <w:r w:rsidR="00EC4A4B">
          <w:rPr>
            <w:webHidden/>
          </w:rPr>
          <w:fldChar w:fldCharType="begin"/>
        </w:r>
        <w:r w:rsidR="00EC4A4B">
          <w:rPr>
            <w:webHidden/>
          </w:rPr>
          <w:instrText xml:space="preserve"> PAGEREF _Toc186095881 \h </w:instrText>
        </w:r>
        <w:r w:rsidR="00EC4A4B">
          <w:rPr>
            <w:webHidden/>
          </w:rPr>
        </w:r>
        <w:r w:rsidR="00EC4A4B">
          <w:rPr>
            <w:webHidden/>
          </w:rPr>
          <w:fldChar w:fldCharType="separate"/>
        </w:r>
        <w:r w:rsidR="00EC4A4B">
          <w:rPr>
            <w:webHidden/>
          </w:rPr>
          <w:t>213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36. ВФ формуляра «Платежное поручение». Вкладка «Отметка ЦС обслуживания»</w:t>
        </w:r>
        <w:r w:rsidR="00EC4A4B">
          <w:rPr>
            <w:webHidden/>
          </w:rPr>
          <w:tab/>
        </w:r>
        <w:r w:rsidR="00EC4A4B">
          <w:rPr>
            <w:webHidden/>
          </w:rPr>
          <w:fldChar w:fldCharType="begin"/>
        </w:r>
        <w:r w:rsidR="00EC4A4B">
          <w:rPr>
            <w:webHidden/>
          </w:rPr>
          <w:instrText xml:space="preserve"> PAGEREF _Toc186095882 \h </w:instrText>
        </w:r>
        <w:r w:rsidR="00EC4A4B">
          <w:rPr>
            <w:webHidden/>
          </w:rPr>
        </w:r>
        <w:r w:rsidR="00EC4A4B">
          <w:rPr>
            <w:webHidden/>
          </w:rPr>
          <w:fldChar w:fldCharType="separate"/>
        </w:r>
        <w:r w:rsidR="00EC4A4B">
          <w:rPr>
            <w:webHidden/>
          </w:rPr>
          <w:t>214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37. ВФ формуляра «Уведомление об уточнении операций клиента». Закладка «Платежные документы»</w:t>
        </w:r>
        <w:r w:rsidR="00EC4A4B">
          <w:rPr>
            <w:webHidden/>
          </w:rPr>
          <w:tab/>
        </w:r>
        <w:r w:rsidR="00EC4A4B">
          <w:rPr>
            <w:webHidden/>
          </w:rPr>
          <w:fldChar w:fldCharType="begin"/>
        </w:r>
        <w:r w:rsidR="00EC4A4B">
          <w:rPr>
            <w:webHidden/>
          </w:rPr>
          <w:instrText xml:space="preserve"> PAGEREF _Toc186095883 \h </w:instrText>
        </w:r>
        <w:r w:rsidR="00EC4A4B">
          <w:rPr>
            <w:webHidden/>
          </w:rPr>
        </w:r>
        <w:r w:rsidR="00EC4A4B">
          <w:rPr>
            <w:webHidden/>
          </w:rPr>
          <w:fldChar w:fldCharType="separate"/>
        </w:r>
        <w:r w:rsidR="00EC4A4B">
          <w:rPr>
            <w:webHidden/>
          </w:rPr>
          <w:t>228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38. ВФ формуляра «Уведомление об уточнении операций клиента». Закладка «Подписи»</w:t>
        </w:r>
        <w:r w:rsidR="00EC4A4B">
          <w:rPr>
            <w:webHidden/>
          </w:rPr>
          <w:tab/>
        </w:r>
        <w:r w:rsidR="00EC4A4B">
          <w:rPr>
            <w:webHidden/>
          </w:rPr>
          <w:fldChar w:fldCharType="begin"/>
        </w:r>
        <w:r w:rsidR="00EC4A4B">
          <w:rPr>
            <w:webHidden/>
          </w:rPr>
          <w:instrText xml:space="preserve"> PAGEREF _Toc186095884 \h </w:instrText>
        </w:r>
        <w:r w:rsidR="00EC4A4B">
          <w:rPr>
            <w:webHidden/>
          </w:rPr>
        </w:r>
        <w:r w:rsidR="00EC4A4B">
          <w:rPr>
            <w:webHidden/>
          </w:rPr>
          <w:fldChar w:fldCharType="separate"/>
        </w:r>
        <w:r w:rsidR="00EC4A4B">
          <w:rPr>
            <w:webHidden/>
          </w:rPr>
          <w:t>248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39. ВФ формуляра «Уведомление об уточнении операций клиента». Закладка «Отметка ЦС обслуживания»</w:t>
        </w:r>
        <w:r w:rsidR="00EC4A4B">
          <w:rPr>
            <w:webHidden/>
          </w:rPr>
          <w:tab/>
        </w:r>
        <w:r w:rsidR="00EC4A4B">
          <w:rPr>
            <w:webHidden/>
          </w:rPr>
          <w:fldChar w:fldCharType="begin"/>
        </w:r>
        <w:r w:rsidR="00EC4A4B">
          <w:rPr>
            <w:webHidden/>
          </w:rPr>
          <w:instrText xml:space="preserve"> PAGEREF _Toc186095885 \h </w:instrText>
        </w:r>
        <w:r w:rsidR="00EC4A4B">
          <w:rPr>
            <w:webHidden/>
          </w:rPr>
        </w:r>
        <w:r w:rsidR="00EC4A4B">
          <w:rPr>
            <w:webHidden/>
          </w:rPr>
          <w:fldChar w:fldCharType="separate"/>
        </w:r>
        <w:r w:rsidR="00EC4A4B">
          <w:rPr>
            <w:webHidden/>
          </w:rPr>
          <w:t>250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40. Списковая форма справочника «Шаблон листа согласования»</w:t>
        </w:r>
        <w:r w:rsidR="00EC4A4B">
          <w:rPr>
            <w:webHidden/>
          </w:rPr>
          <w:tab/>
        </w:r>
        <w:r w:rsidR="00EC4A4B">
          <w:rPr>
            <w:webHidden/>
          </w:rPr>
          <w:fldChar w:fldCharType="begin"/>
        </w:r>
        <w:r w:rsidR="00EC4A4B">
          <w:rPr>
            <w:webHidden/>
          </w:rPr>
          <w:instrText xml:space="preserve"> PAGEREF _Toc186095886 \h </w:instrText>
        </w:r>
        <w:r w:rsidR="00EC4A4B">
          <w:rPr>
            <w:webHidden/>
          </w:rPr>
        </w:r>
        <w:r w:rsidR="00EC4A4B">
          <w:rPr>
            <w:webHidden/>
          </w:rPr>
          <w:fldChar w:fldCharType="separate"/>
        </w:r>
        <w:r w:rsidR="00EC4A4B">
          <w:rPr>
            <w:webHidden/>
          </w:rPr>
          <w:t>296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41. Заполнение формы записи справочника «Шаблон листа согласования»</w:t>
        </w:r>
        <w:r w:rsidR="00EC4A4B">
          <w:rPr>
            <w:webHidden/>
          </w:rPr>
          <w:tab/>
        </w:r>
        <w:r w:rsidR="00EC4A4B">
          <w:rPr>
            <w:webHidden/>
          </w:rPr>
          <w:fldChar w:fldCharType="begin"/>
        </w:r>
        <w:r w:rsidR="00EC4A4B">
          <w:rPr>
            <w:webHidden/>
          </w:rPr>
          <w:instrText xml:space="preserve"> PAGEREF _Toc186095887 \h </w:instrText>
        </w:r>
        <w:r w:rsidR="00EC4A4B">
          <w:rPr>
            <w:webHidden/>
          </w:rPr>
        </w:r>
        <w:r w:rsidR="00EC4A4B">
          <w:rPr>
            <w:webHidden/>
          </w:rPr>
          <w:fldChar w:fldCharType="separate"/>
        </w:r>
        <w:r w:rsidR="00EC4A4B">
          <w:rPr>
            <w:webHidden/>
          </w:rPr>
          <w:t>297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lang w:val="en-US"/>
          </w:rPr>
          <w:t>42</w:t>
        </w:r>
        <w:r w:rsidR="00EC4A4B" w:rsidRPr="005068DA">
          <w:rPr>
            <w:rStyle w:val="af"/>
          </w:rPr>
          <w:t>. Окно выбора типа документа</w:t>
        </w:r>
        <w:r w:rsidR="00EC4A4B">
          <w:rPr>
            <w:webHidden/>
          </w:rPr>
          <w:tab/>
        </w:r>
        <w:r w:rsidR="00EC4A4B">
          <w:rPr>
            <w:webHidden/>
          </w:rPr>
          <w:fldChar w:fldCharType="begin"/>
        </w:r>
        <w:r w:rsidR="00EC4A4B">
          <w:rPr>
            <w:webHidden/>
          </w:rPr>
          <w:instrText xml:space="preserve"> PAGEREF _Toc186095888 \h </w:instrText>
        </w:r>
        <w:r w:rsidR="00EC4A4B">
          <w:rPr>
            <w:webHidden/>
          </w:rPr>
        </w:r>
        <w:r w:rsidR="00EC4A4B">
          <w:rPr>
            <w:webHidden/>
          </w:rPr>
          <w:fldChar w:fldCharType="separate"/>
        </w:r>
        <w:r w:rsidR="00EC4A4B">
          <w:rPr>
            <w:webHidden/>
          </w:rPr>
          <w:t>298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8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lang w:val="en-US"/>
          </w:rPr>
          <w:t>43</w:t>
        </w:r>
        <w:r w:rsidR="00EC4A4B" w:rsidRPr="005068DA">
          <w:rPr>
            <w:rStyle w:val="af"/>
          </w:rPr>
          <w:t>. Окно добавления записи</w:t>
        </w:r>
        <w:r w:rsidR="00EC4A4B">
          <w:rPr>
            <w:webHidden/>
          </w:rPr>
          <w:tab/>
        </w:r>
        <w:r w:rsidR="00EC4A4B">
          <w:rPr>
            <w:webHidden/>
          </w:rPr>
          <w:fldChar w:fldCharType="begin"/>
        </w:r>
        <w:r w:rsidR="00EC4A4B">
          <w:rPr>
            <w:webHidden/>
          </w:rPr>
          <w:instrText xml:space="preserve"> PAGEREF _Toc186095889 \h </w:instrText>
        </w:r>
        <w:r w:rsidR="00EC4A4B">
          <w:rPr>
            <w:webHidden/>
          </w:rPr>
        </w:r>
        <w:r w:rsidR="00EC4A4B">
          <w:rPr>
            <w:webHidden/>
          </w:rPr>
          <w:fldChar w:fldCharType="separate"/>
        </w:r>
        <w:r w:rsidR="00EC4A4B">
          <w:rPr>
            <w:webHidden/>
          </w:rPr>
          <w:t>299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44. Справочник пользователей</w:t>
        </w:r>
        <w:r w:rsidR="00EC4A4B">
          <w:rPr>
            <w:webHidden/>
          </w:rPr>
          <w:tab/>
        </w:r>
        <w:r w:rsidR="00EC4A4B">
          <w:rPr>
            <w:webHidden/>
          </w:rPr>
          <w:fldChar w:fldCharType="begin"/>
        </w:r>
        <w:r w:rsidR="00EC4A4B">
          <w:rPr>
            <w:webHidden/>
          </w:rPr>
          <w:instrText xml:space="preserve"> PAGEREF _Toc186095890 \h </w:instrText>
        </w:r>
        <w:r w:rsidR="00EC4A4B">
          <w:rPr>
            <w:webHidden/>
          </w:rPr>
        </w:r>
        <w:r w:rsidR="00EC4A4B">
          <w:rPr>
            <w:webHidden/>
          </w:rPr>
          <w:fldChar w:fldCharType="separate"/>
        </w:r>
        <w:r w:rsidR="00EC4A4B">
          <w:rPr>
            <w:webHidden/>
          </w:rPr>
          <w:t>299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45. Актуализация записи справочника на статусе «Новая»</w:t>
        </w:r>
        <w:r w:rsidR="00EC4A4B">
          <w:rPr>
            <w:webHidden/>
          </w:rPr>
          <w:tab/>
        </w:r>
        <w:r w:rsidR="00EC4A4B">
          <w:rPr>
            <w:webHidden/>
          </w:rPr>
          <w:fldChar w:fldCharType="begin"/>
        </w:r>
        <w:r w:rsidR="00EC4A4B">
          <w:rPr>
            <w:webHidden/>
          </w:rPr>
          <w:instrText xml:space="preserve"> PAGEREF _Toc186095891 \h </w:instrText>
        </w:r>
        <w:r w:rsidR="00EC4A4B">
          <w:rPr>
            <w:webHidden/>
          </w:rPr>
        </w:r>
        <w:r w:rsidR="00EC4A4B">
          <w:rPr>
            <w:webHidden/>
          </w:rPr>
          <w:fldChar w:fldCharType="separate"/>
        </w:r>
        <w:r w:rsidR="00EC4A4B">
          <w:rPr>
            <w:webHidden/>
          </w:rPr>
          <w:t>300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46. Отправление записи справочника в архив</w:t>
        </w:r>
        <w:r w:rsidR="00EC4A4B">
          <w:rPr>
            <w:webHidden/>
          </w:rPr>
          <w:tab/>
        </w:r>
        <w:r w:rsidR="00EC4A4B">
          <w:rPr>
            <w:webHidden/>
          </w:rPr>
          <w:fldChar w:fldCharType="begin"/>
        </w:r>
        <w:r w:rsidR="00EC4A4B">
          <w:rPr>
            <w:webHidden/>
          </w:rPr>
          <w:instrText xml:space="preserve"> PAGEREF _Toc186095892 \h </w:instrText>
        </w:r>
        <w:r w:rsidR="00EC4A4B">
          <w:rPr>
            <w:webHidden/>
          </w:rPr>
        </w:r>
        <w:r w:rsidR="00EC4A4B">
          <w:rPr>
            <w:webHidden/>
          </w:rPr>
          <w:fldChar w:fldCharType="separate"/>
        </w:r>
        <w:r w:rsidR="00EC4A4B">
          <w:rPr>
            <w:webHidden/>
          </w:rPr>
          <w:t>300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47. Удаление записи справочника</w:t>
        </w:r>
        <w:r w:rsidR="00EC4A4B">
          <w:rPr>
            <w:webHidden/>
          </w:rPr>
          <w:tab/>
        </w:r>
        <w:r w:rsidR="00EC4A4B">
          <w:rPr>
            <w:webHidden/>
          </w:rPr>
          <w:fldChar w:fldCharType="begin"/>
        </w:r>
        <w:r w:rsidR="00EC4A4B">
          <w:rPr>
            <w:webHidden/>
          </w:rPr>
          <w:instrText xml:space="preserve"> PAGEREF _Toc186095893 \h </w:instrText>
        </w:r>
        <w:r w:rsidR="00EC4A4B">
          <w:rPr>
            <w:webHidden/>
          </w:rPr>
        </w:r>
        <w:r w:rsidR="00EC4A4B">
          <w:rPr>
            <w:webHidden/>
          </w:rPr>
          <w:fldChar w:fldCharType="separate"/>
        </w:r>
        <w:r w:rsidR="00EC4A4B">
          <w:rPr>
            <w:webHidden/>
          </w:rPr>
          <w:t>301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48. Раздел «Сведения об операциях с ЦС»</w:t>
        </w:r>
        <w:r w:rsidR="00EC4A4B">
          <w:rPr>
            <w:webHidden/>
          </w:rPr>
          <w:tab/>
        </w:r>
        <w:r w:rsidR="00EC4A4B">
          <w:rPr>
            <w:webHidden/>
          </w:rPr>
          <w:fldChar w:fldCharType="begin"/>
        </w:r>
        <w:r w:rsidR="00EC4A4B">
          <w:rPr>
            <w:webHidden/>
          </w:rPr>
          <w:instrText xml:space="preserve"> PAGEREF _Toc186095894 \h </w:instrText>
        </w:r>
        <w:r w:rsidR="00EC4A4B">
          <w:rPr>
            <w:webHidden/>
          </w:rPr>
        </w:r>
        <w:r w:rsidR="00EC4A4B">
          <w:rPr>
            <w:webHidden/>
          </w:rPr>
          <w:fldChar w:fldCharType="separate"/>
        </w:r>
        <w:r w:rsidR="00EC4A4B">
          <w:rPr>
            <w:webHidden/>
          </w:rPr>
          <w:t>302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49. ВФ «Формирование листа согласования</w:t>
        </w:r>
        <w:r w:rsidR="00EC4A4B">
          <w:rPr>
            <w:webHidden/>
          </w:rPr>
          <w:tab/>
        </w:r>
        <w:r w:rsidR="00EC4A4B">
          <w:rPr>
            <w:webHidden/>
          </w:rPr>
          <w:fldChar w:fldCharType="begin"/>
        </w:r>
        <w:r w:rsidR="00EC4A4B">
          <w:rPr>
            <w:webHidden/>
          </w:rPr>
          <w:instrText xml:space="preserve"> PAGEREF _Toc186095895 \h </w:instrText>
        </w:r>
        <w:r w:rsidR="00EC4A4B">
          <w:rPr>
            <w:webHidden/>
          </w:rPr>
        </w:r>
        <w:r w:rsidR="00EC4A4B">
          <w:rPr>
            <w:webHidden/>
          </w:rPr>
          <w:fldChar w:fldCharType="separate"/>
        </w:r>
        <w:r w:rsidR="00EC4A4B">
          <w:rPr>
            <w:webHidden/>
          </w:rPr>
          <w:t>302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50. ВФ «Просмотр документа перед формированием подписи»</w:t>
        </w:r>
        <w:r w:rsidR="00EC4A4B">
          <w:rPr>
            <w:webHidden/>
          </w:rPr>
          <w:tab/>
        </w:r>
        <w:r w:rsidR="00EC4A4B">
          <w:rPr>
            <w:webHidden/>
          </w:rPr>
          <w:fldChar w:fldCharType="begin"/>
        </w:r>
        <w:r w:rsidR="00EC4A4B">
          <w:rPr>
            <w:webHidden/>
          </w:rPr>
          <w:instrText xml:space="preserve"> PAGEREF _Toc186095896 \h </w:instrText>
        </w:r>
        <w:r w:rsidR="00EC4A4B">
          <w:rPr>
            <w:webHidden/>
          </w:rPr>
        </w:r>
        <w:r w:rsidR="00EC4A4B">
          <w:rPr>
            <w:webHidden/>
          </w:rPr>
          <w:fldChar w:fldCharType="separate"/>
        </w:r>
        <w:r w:rsidR="00EC4A4B">
          <w:rPr>
            <w:webHidden/>
          </w:rPr>
          <w:t>303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51. Выбор сертификата пользователя</w:t>
        </w:r>
        <w:r w:rsidR="00EC4A4B">
          <w:rPr>
            <w:webHidden/>
          </w:rPr>
          <w:tab/>
        </w:r>
        <w:r w:rsidR="00EC4A4B">
          <w:rPr>
            <w:webHidden/>
          </w:rPr>
          <w:fldChar w:fldCharType="begin"/>
        </w:r>
        <w:r w:rsidR="00EC4A4B">
          <w:rPr>
            <w:webHidden/>
          </w:rPr>
          <w:instrText xml:space="preserve"> PAGEREF _Toc186095897 \h </w:instrText>
        </w:r>
        <w:r w:rsidR="00EC4A4B">
          <w:rPr>
            <w:webHidden/>
          </w:rPr>
        </w:r>
        <w:r w:rsidR="00EC4A4B">
          <w:rPr>
            <w:webHidden/>
          </w:rPr>
          <w:fldChar w:fldCharType="separate"/>
        </w:r>
        <w:r w:rsidR="00EC4A4B">
          <w:rPr>
            <w:webHidden/>
          </w:rPr>
          <w:t>304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52. Раздел «Сведения об операциях с ЦС»</w:t>
        </w:r>
        <w:r w:rsidR="00EC4A4B">
          <w:rPr>
            <w:webHidden/>
          </w:rPr>
          <w:tab/>
        </w:r>
        <w:r w:rsidR="00EC4A4B">
          <w:rPr>
            <w:webHidden/>
          </w:rPr>
          <w:fldChar w:fldCharType="begin"/>
        </w:r>
        <w:r w:rsidR="00EC4A4B">
          <w:rPr>
            <w:webHidden/>
          </w:rPr>
          <w:instrText xml:space="preserve"> PAGEREF _Toc186095898 \h </w:instrText>
        </w:r>
        <w:r w:rsidR="00EC4A4B">
          <w:rPr>
            <w:webHidden/>
          </w:rPr>
        </w:r>
        <w:r w:rsidR="00EC4A4B">
          <w:rPr>
            <w:webHidden/>
          </w:rPr>
          <w:fldChar w:fldCharType="separate"/>
        </w:r>
        <w:r w:rsidR="00EC4A4B">
          <w:rPr>
            <w:webHidden/>
          </w:rPr>
          <w:t>305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89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53. Окно «Согласовать/Вернуть»</w:t>
        </w:r>
        <w:r w:rsidR="00EC4A4B">
          <w:rPr>
            <w:webHidden/>
          </w:rPr>
          <w:tab/>
        </w:r>
        <w:r w:rsidR="00EC4A4B">
          <w:rPr>
            <w:webHidden/>
          </w:rPr>
          <w:fldChar w:fldCharType="begin"/>
        </w:r>
        <w:r w:rsidR="00EC4A4B">
          <w:rPr>
            <w:webHidden/>
          </w:rPr>
          <w:instrText xml:space="preserve"> PAGEREF _Toc186095899 \h </w:instrText>
        </w:r>
        <w:r w:rsidR="00EC4A4B">
          <w:rPr>
            <w:webHidden/>
          </w:rPr>
        </w:r>
        <w:r w:rsidR="00EC4A4B">
          <w:rPr>
            <w:webHidden/>
          </w:rPr>
          <w:fldChar w:fldCharType="separate"/>
        </w:r>
        <w:r w:rsidR="00EC4A4B">
          <w:rPr>
            <w:webHidden/>
          </w:rPr>
          <w:t>305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54. Сообщение об успешном завершении операции согласования</w:t>
        </w:r>
        <w:r w:rsidR="00EC4A4B">
          <w:rPr>
            <w:webHidden/>
          </w:rPr>
          <w:tab/>
        </w:r>
        <w:r w:rsidR="00EC4A4B">
          <w:rPr>
            <w:webHidden/>
          </w:rPr>
          <w:fldChar w:fldCharType="begin"/>
        </w:r>
        <w:r w:rsidR="00EC4A4B">
          <w:rPr>
            <w:webHidden/>
          </w:rPr>
          <w:instrText xml:space="preserve"> PAGEREF _Toc186095900 \h </w:instrText>
        </w:r>
        <w:r w:rsidR="00EC4A4B">
          <w:rPr>
            <w:webHidden/>
          </w:rPr>
        </w:r>
        <w:r w:rsidR="00EC4A4B">
          <w:rPr>
            <w:webHidden/>
          </w:rPr>
          <w:fldChar w:fldCharType="separate"/>
        </w:r>
        <w:r w:rsidR="00EC4A4B">
          <w:rPr>
            <w:webHidden/>
          </w:rPr>
          <w:t>305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55. Документ на статусе «На утверждении», этап «Утверждение руководителем «ФЭС»</w:t>
        </w:r>
        <w:r w:rsidR="00EC4A4B">
          <w:rPr>
            <w:webHidden/>
          </w:rPr>
          <w:tab/>
        </w:r>
        <w:r w:rsidR="00EC4A4B">
          <w:rPr>
            <w:webHidden/>
          </w:rPr>
          <w:fldChar w:fldCharType="begin"/>
        </w:r>
        <w:r w:rsidR="00EC4A4B">
          <w:rPr>
            <w:webHidden/>
          </w:rPr>
          <w:instrText xml:space="preserve"> PAGEREF _Toc186095901 \h </w:instrText>
        </w:r>
        <w:r w:rsidR="00EC4A4B">
          <w:rPr>
            <w:webHidden/>
          </w:rPr>
        </w:r>
        <w:r w:rsidR="00EC4A4B">
          <w:rPr>
            <w:webHidden/>
          </w:rPr>
          <w:fldChar w:fldCharType="separate"/>
        </w:r>
        <w:r w:rsidR="00EC4A4B">
          <w:rPr>
            <w:webHidden/>
          </w:rPr>
          <w:t>306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56. Окно «Утвердить»</w:t>
        </w:r>
        <w:r w:rsidR="00EC4A4B">
          <w:rPr>
            <w:webHidden/>
          </w:rPr>
          <w:tab/>
        </w:r>
        <w:r w:rsidR="00EC4A4B">
          <w:rPr>
            <w:webHidden/>
          </w:rPr>
          <w:fldChar w:fldCharType="begin"/>
        </w:r>
        <w:r w:rsidR="00EC4A4B">
          <w:rPr>
            <w:webHidden/>
          </w:rPr>
          <w:instrText xml:space="preserve"> PAGEREF _Toc186095902 \h </w:instrText>
        </w:r>
        <w:r w:rsidR="00EC4A4B">
          <w:rPr>
            <w:webHidden/>
          </w:rPr>
        </w:r>
        <w:r w:rsidR="00EC4A4B">
          <w:rPr>
            <w:webHidden/>
          </w:rPr>
          <w:fldChar w:fldCharType="separate"/>
        </w:r>
        <w:r w:rsidR="00EC4A4B">
          <w:rPr>
            <w:webHidden/>
          </w:rPr>
          <w:t>306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57. Выбор сертификата пользователя</w:t>
        </w:r>
        <w:r w:rsidR="00EC4A4B">
          <w:rPr>
            <w:webHidden/>
          </w:rPr>
          <w:tab/>
        </w:r>
        <w:r w:rsidR="00EC4A4B">
          <w:rPr>
            <w:webHidden/>
          </w:rPr>
          <w:fldChar w:fldCharType="begin"/>
        </w:r>
        <w:r w:rsidR="00EC4A4B">
          <w:rPr>
            <w:webHidden/>
          </w:rPr>
          <w:instrText xml:space="preserve"> PAGEREF _Toc186095903 \h </w:instrText>
        </w:r>
        <w:r w:rsidR="00EC4A4B">
          <w:rPr>
            <w:webHidden/>
          </w:rPr>
        </w:r>
        <w:r w:rsidR="00EC4A4B">
          <w:rPr>
            <w:webHidden/>
          </w:rPr>
          <w:fldChar w:fldCharType="separate"/>
        </w:r>
        <w:r w:rsidR="00EC4A4B">
          <w:rPr>
            <w:webHidden/>
          </w:rPr>
          <w:t>307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58. Сообщение об успешном завершении операции утверждения</w:t>
        </w:r>
        <w:r w:rsidR="00EC4A4B">
          <w:rPr>
            <w:webHidden/>
          </w:rPr>
          <w:tab/>
        </w:r>
        <w:r w:rsidR="00EC4A4B">
          <w:rPr>
            <w:webHidden/>
          </w:rPr>
          <w:fldChar w:fldCharType="begin"/>
        </w:r>
        <w:r w:rsidR="00EC4A4B">
          <w:rPr>
            <w:webHidden/>
          </w:rPr>
          <w:instrText xml:space="preserve"> PAGEREF _Toc186095904 \h </w:instrText>
        </w:r>
        <w:r w:rsidR="00EC4A4B">
          <w:rPr>
            <w:webHidden/>
          </w:rPr>
        </w:r>
        <w:r w:rsidR="00EC4A4B">
          <w:rPr>
            <w:webHidden/>
          </w:rPr>
          <w:fldChar w:fldCharType="separate"/>
        </w:r>
        <w:r w:rsidR="00EC4A4B">
          <w:rPr>
            <w:webHidden/>
          </w:rPr>
          <w:t>307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59. Вид листа согласования после завершения этапа согласования документа</w:t>
        </w:r>
        <w:r w:rsidR="00EC4A4B">
          <w:rPr>
            <w:webHidden/>
          </w:rPr>
          <w:tab/>
        </w:r>
        <w:r w:rsidR="00EC4A4B">
          <w:rPr>
            <w:webHidden/>
          </w:rPr>
          <w:fldChar w:fldCharType="begin"/>
        </w:r>
        <w:r w:rsidR="00EC4A4B">
          <w:rPr>
            <w:webHidden/>
          </w:rPr>
          <w:instrText xml:space="preserve"> PAGEREF _Toc186095905 \h </w:instrText>
        </w:r>
        <w:r w:rsidR="00EC4A4B">
          <w:rPr>
            <w:webHidden/>
          </w:rPr>
        </w:r>
        <w:r w:rsidR="00EC4A4B">
          <w:rPr>
            <w:webHidden/>
          </w:rPr>
          <w:fldChar w:fldCharType="separate"/>
        </w:r>
        <w:r w:rsidR="00EC4A4B">
          <w:rPr>
            <w:webHidden/>
          </w:rPr>
          <w:t>308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60. Кнопка «Редактировать лист согласования»</w:t>
        </w:r>
        <w:r w:rsidR="00EC4A4B">
          <w:rPr>
            <w:webHidden/>
          </w:rPr>
          <w:tab/>
        </w:r>
        <w:r w:rsidR="00EC4A4B">
          <w:rPr>
            <w:webHidden/>
          </w:rPr>
          <w:fldChar w:fldCharType="begin"/>
        </w:r>
        <w:r w:rsidR="00EC4A4B">
          <w:rPr>
            <w:webHidden/>
          </w:rPr>
          <w:instrText xml:space="preserve"> PAGEREF _Toc186095906 \h </w:instrText>
        </w:r>
        <w:r w:rsidR="00EC4A4B">
          <w:rPr>
            <w:webHidden/>
          </w:rPr>
        </w:r>
        <w:r w:rsidR="00EC4A4B">
          <w:rPr>
            <w:webHidden/>
          </w:rPr>
          <w:fldChar w:fldCharType="separate"/>
        </w:r>
        <w:r w:rsidR="00EC4A4B">
          <w:rPr>
            <w:webHidden/>
          </w:rPr>
          <w:t>308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61. Форма «Редактирование листа согласования»</w:t>
        </w:r>
        <w:r w:rsidR="00EC4A4B">
          <w:rPr>
            <w:webHidden/>
          </w:rPr>
          <w:tab/>
        </w:r>
        <w:r w:rsidR="00EC4A4B">
          <w:rPr>
            <w:webHidden/>
          </w:rPr>
          <w:fldChar w:fldCharType="begin"/>
        </w:r>
        <w:r w:rsidR="00EC4A4B">
          <w:rPr>
            <w:webHidden/>
          </w:rPr>
          <w:instrText xml:space="preserve"> PAGEREF _Toc186095907 \h </w:instrText>
        </w:r>
        <w:r w:rsidR="00EC4A4B">
          <w:rPr>
            <w:webHidden/>
          </w:rPr>
        </w:r>
        <w:r w:rsidR="00EC4A4B">
          <w:rPr>
            <w:webHidden/>
          </w:rPr>
          <w:fldChar w:fldCharType="separate"/>
        </w:r>
        <w:r w:rsidR="00EC4A4B">
          <w:rPr>
            <w:webHidden/>
          </w:rPr>
          <w:t>309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62. Пример листа согласования с отсутствующим списком утверждающих</w:t>
        </w:r>
        <w:r w:rsidR="00EC4A4B">
          <w:rPr>
            <w:webHidden/>
          </w:rPr>
          <w:tab/>
        </w:r>
        <w:r w:rsidR="00EC4A4B">
          <w:rPr>
            <w:webHidden/>
          </w:rPr>
          <w:fldChar w:fldCharType="begin"/>
        </w:r>
        <w:r w:rsidR="00EC4A4B">
          <w:rPr>
            <w:webHidden/>
          </w:rPr>
          <w:instrText xml:space="preserve"> PAGEREF _Toc186095908 \h </w:instrText>
        </w:r>
        <w:r w:rsidR="00EC4A4B">
          <w:rPr>
            <w:webHidden/>
          </w:rPr>
        </w:r>
        <w:r w:rsidR="00EC4A4B">
          <w:rPr>
            <w:webHidden/>
          </w:rPr>
          <w:fldChar w:fldCharType="separate"/>
        </w:r>
        <w:r w:rsidR="00EC4A4B">
          <w:rPr>
            <w:webHidden/>
          </w:rPr>
          <w:t>309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0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63. Справочник «Выбор утверждающих»</w:t>
        </w:r>
        <w:r w:rsidR="00EC4A4B">
          <w:rPr>
            <w:webHidden/>
          </w:rPr>
          <w:tab/>
        </w:r>
        <w:r w:rsidR="00EC4A4B">
          <w:rPr>
            <w:webHidden/>
          </w:rPr>
          <w:fldChar w:fldCharType="begin"/>
        </w:r>
        <w:r w:rsidR="00EC4A4B">
          <w:rPr>
            <w:webHidden/>
          </w:rPr>
          <w:instrText xml:space="preserve"> PAGEREF _Toc186095909 \h </w:instrText>
        </w:r>
        <w:r w:rsidR="00EC4A4B">
          <w:rPr>
            <w:webHidden/>
          </w:rPr>
        </w:r>
        <w:r w:rsidR="00EC4A4B">
          <w:rPr>
            <w:webHidden/>
          </w:rPr>
          <w:fldChar w:fldCharType="separate"/>
        </w:r>
        <w:r w:rsidR="00EC4A4B">
          <w:rPr>
            <w:webHidden/>
          </w:rPr>
          <w:t>310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64. Отредактированный лист согласования</w:t>
        </w:r>
        <w:r w:rsidR="00EC4A4B">
          <w:rPr>
            <w:webHidden/>
          </w:rPr>
          <w:tab/>
        </w:r>
        <w:r w:rsidR="00EC4A4B">
          <w:rPr>
            <w:webHidden/>
          </w:rPr>
          <w:fldChar w:fldCharType="begin"/>
        </w:r>
        <w:r w:rsidR="00EC4A4B">
          <w:rPr>
            <w:webHidden/>
          </w:rPr>
          <w:instrText xml:space="preserve"> PAGEREF _Toc186095910 \h </w:instrText>
        </w:r>
        <w:r w:rsidR="00EC4A4B">
          <w:rPr>
            <w:webHidden/>
          </w:rPr>
        </w:r>
        <w:r w:rsidR="00EC4A4B">
          <w:rPr>
            <w:webHidden/>
          </w:rPr>
          <w:fldChar w:fldCharType="separate"/>
        </w:r>
        <w:r w:rsidR="00EC4A4B">
          <w:rPr>
            <w:webHidden/>
          </w:rPr>
          <w:t>310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65. Личный кабинет. Главная страница. Раздел «Мои заявки»</w:t>
        </w:r>
        <w:r w:rsidR="00EC4A4B">
          <w:rPr>
            <w:webHidden/>
          </w:rPr>
          <w:tab/>
        </w:r>
        <w:r w:rsidR="00EC4A4B">
          <w:rPr>
            <w:webHidden/>
          </w:rPr>
          <w:fldChar w:fldCharType="begin"/>
        </w:r>
        <w:r w:rsidR="00EC4A4B">
          <w:rPr>
            <w:webHidden/>
          </w:rPr>
          <w:instrText xml:space="preserve"> PAGEREF _Toc186095911 \h </w:instrText>
        </w:r>
        <w:r w:rsidR="00EC4A4B">
          <w:rPr>
            <w:webHidden/>
          </w:rPr>
        </w:r>
        <w:r w:rsidR="00EC4A4B">
          <w:rPr>
            <w:webHidden/>
          </w:rPr>
          <w:fldChar w:fldCharType="separate"/>
        </w:r>
        <w:r w:rsidR="00EC4A4B">
          <w:rPr>
            <w:webHidden/>
          </w:rPr>
          <w:t>311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66. Шаг 1. Выбор пользователя</w:t>
        </w:r>
        <w:r w:rsidR="00EC4A4B">
          <w:rPr>
            <w:webHidden/>
          </w:rPr>
          <w:tab/>
        </w:r>
        <w:r w:rsidR="00EC4A4B">
          <w:rPr>
            <w:webHidden/>
          </w:rPr>
          <w:fldChar w:fldCharType="begin"/>
        </w:r>
        <w:r w:rsidR="00EC4A4B">
          <w:rPr>
            <w:webHidden/>
          </w:rPr>
          <w:instrText xml:space="preserve"> PAGEREF _Toc186095912 \h </w:instrText>
        </w:r>
        <w:r w:rsidR="00EC4A4B">
          <w:rPr>
            <w:webHidden/>
          </w:rPr>
        </w:r>
        <w:r w:rsidR="00EC4A4B">
          <w:rPr>
            <w:webHidden/>
          </w:rPr>
          <w:fldChar w:fldCharType="separate"/>
        </w:r>
        <w:r w:rsidR="00EC4A4B">
          <w:rPr>
            <w:webHidden/>
          </w:rPr>
          <w:t>311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67. Шаг 2. Редактирование свойств пользователя</w:t>
        </w:r>
        <w:r w:rsidR="00EC4A4B">
          <w:rPr>
            <w:webHidden/>
          </w:rPr>
          <w:tab/>
        </w:r>
        <w:r w:rsidR="00EC4A4B">
          <w:rPr>
            <w:webHidden/>
          </w:rPr>
          <w:fldChar w:fldCharType="begin"/>
        </w:r>
        <w:r w:rsidR="00EC4A4B">
          <w:rPr>
            <w:webHidden/>
          </w:rPr>
          <w:instrText xml:space="preserve"> PAGEREF _Toc186095913 \h </w:instrText>
        </w:r>
        <w:r w:rsidR="00EC4A4B">
          <w:rPr>
            <w:webHidden/>
          </w:rPr>
        </w:r>
        <w:r w:rsidR="00EC4A4B">
          <w:rPr>
            <w:webHidden/>
          </w:rPr>
          <w:fldChar w:fldCharType="separate"/>
        </w:r>
        <w:r w:rsidR="00EC4A4B">
          <w:rPr>
            <w:webHidden/>
          </w:rPr>
          <w:t>311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68. Шаг 3. Процесс регистрации заявки</w:t>
        </w:r>
        <w:r w:rsidR="00EC4A4B">
          <w:rPr>
            <w:webHidden/>
          </w:rPr>
          <w:tab/>
        </w:r>
        <w:r w:rsidR="00EC4A4B">
          <w:rPr>
            <w:webHidden/>
          </w:rPr>
          <w:fldChar w:fldCharType="begin"/>
        </w:r>
        <w:r w:rsidR="00EC4A4B">
          <w:rPr>
            <w:webHidden/>
          </w:rPr>
          <w:instrText xml:space="preserve"> PAGEREF _Toc186095914 \h </w:instrText>
        </w:r>
        <w:r w:rsidR="00EC4A4B">
          <w:rPr>
            <w:webHidden/>
          </w:rPr>
        </w:r>
        <w:r w:rsidR="00EC4A4B">
          <w:rPr>
            <w:webHidden/>
          </w:rPr>
          <w:fldChar w:fldCharType="separate"/>
        </w:r>
        <w:r w:rsidR="00EC4A4B">
          <w:rPr>
            <w:webHidden/>
          </w:rPr>
          <w:t>312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69. Шаг 4. Ввод параметров заявки</w:t>
        </w:r>
        <w:r w:rsidR="00EC4A4B">
          <w:rPr>
            <w:webHidden/>
          </w:rPr>
          <w:tab/>
        </w:r>
        <w:r w:rsidR="00EC4A4B">
          <w:rPr>
            <w:webHidden/>
          </w:rPr>
          <w:fldChar w:fldCharType="begin"/>
        </w:r>
        <w:r w:rsidR="00EC4A4B">
          <w:rPr>
            <w:webHidden/>
          </w:rPr>
          <w:instrText xml:space="preserve"> PAGEREF _Toc186095915 \h </w:instrText>
        </w:r>
        <w:r w:rsidR="00EC4A4B">
          <w:rPr>
            <w:webHidden/>
          </w:rPr>
        </w:r>
        <w:r w:rsidR="00EC4A4B">
          <w:rPr>
            <w:webHidden/>
          </w:rPr>
          <w:fldChar w:fldCharType="separate"/>
        </w:r>
        <w:r w:rsidR="00EC4A4B">
          <w:rPr>
            <w:webHidden/>
          </w:rPr>
          <w:t>312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70. Шаг 5. Просмотр и сохранение заявки</w:t>
        </w:r>
        <w:r w:rsidR="00EC4A4B">
          <w:rPr>
            <w:webHidden/>
          </w:rPr>
          <w:tab/>
        </w:r>
        <w:r w:rsidR="00EC4A4B">
          <w:rPr>
            <w:webHidden/>
          </w:rPr>
          <w:fldChar w:fldCharType="begin"/>
        </w:r>
        <w:r w:rsidR="00EC4A4B">
          <w:rPr>
            <w:webHidden/>
          </w:rPr>
          <w:instrText xml:space="preserve"> PAGEREF _Toc186095916 \h </w:instrText>
        </w:r>
        <w:r w:rsidR="00EC4A4B">
          <w:rPr>
            <w:webHidden/>
          </w:rPr>
        </w:r>
        <w:r w:rsidR="00EC4A4B">
          <w:rPr>
            <w:webHidden/>
          </w:rPr>
          <w:fldChar w:fldCharType="separate"/>
        </w:r>
        <w:r w:rsidR="00EC4A4B">
          <w:rPr>
            <w:webHidden/>
          </w:rPr>
          <w:t>313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71. Пример главной страницы «Личного кабинета пользователя»</w:t>
        </w:r>
        <w:r w:rsidR="00EC4A4B">
          <w:rPr>
            <w:webHidden/>
          </w:rPr>
          <w:tab/>
        </w:r>
        <w:r w:rsidR="00EC4A4B">
          <w:rPr>
            <w:webHidden/>
          </w:rPr>
          <w:fldChar w:fldCharType="begin"/>
        </w:r>
        <w:r w:rsidR="00EC4A4B">
          <w:rPr>
            <w:webHidden/>
          </w:rPr>
          <w:instrText xml:space="preserve"> PAGEREF _Toc186095917 \h </w:instrText>
        </w:r>
        <w:r w:rsidR="00EC4A4B">
          <w:rPr>
            <w:webHidden/>
          </w:rPr>
        </w:r>
        <w:r w:rsidR="00EC4A4B">
          <w:rPr>
            <w:webHidden/>
          </w:rPr>
          <w:fldChar w:fldCharType="separate"/>
        </w:r>
        <w:r w:rsidR="00EC4A4B">
          <w:rPr>
            <w:webHidden/>
          </w:rPr>
          <w:t>314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72. Окно с информацией о пользователе</w:t>
        </w:r>
        <w:r w:rsidR="00EC4A4B">
          <w:rPr>
            <w:webHidden/>
          </w:rPr>
          <w:tab/>
        </w:r>
        <w:r w:rsidR="00EC4A4B">
          <w:rPr>
            <w:webHidden/>
          </w:rPr>
          <w:fldChar w:fldCharType="begin"/>
        </w:r>
        <w:r w:rsidR="00EC4A4B">
          <w:rPr>
            <w:webHidden/>
          </w:rPr>
          <w:instrText xml:space="preserve"> PAGEREF _Toc186095918 \h </w:instrText>
        </w:r>
        <w:r w:rsidR="00EC4A4B">
          <w:rPr>
            <w:webHidden/>
          </w:rPr>
        </w:r>
        <w:r w:rsidR="00EC4A4B">
          <w:rPr>
            <w:webHidden/>
          </w:rPr>
          <w:fldChar w:fldCharType="separate"/>
        </w:r>
        <w:r w:rsidR="00EC4A4B">
          <w:rPr>
            <w:webHidden/>
          </w:rPr>
          <w:t>315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1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73. Вид главного окна со свернутой заголовочной частью</w:t>
        </w:r>
        <w:r w:rsidR="00EC4A4B">
          <w:rPr>
            <w:webHidden/>
          </w:rPr>
          <w:tab/>
        </w:r>
        <w:r w:rsidR="00EC4A4B">
          <w:rPr>
            <w:webHidden/>
          </w:rPr>
          <w:fldChar w:fldCharType="begin"/>
        </w:r>
        <w:r w:rsidR="00EC4A4B">
          <w:rPr>
            <w:webHidden/>
          </w:rPr>
          <w:instrText xml:space="preserve"> PAGEREF _Toc186095919 \h </w:instrText>
        </w:r>
        <w:r w:rsidR="00EC4A4B">
          <w:rPr>
            <w:webHidden/>
          </w:rPr>
        </w:r>
        <w:r w:rsidR="00EC4A4B">
          <w:rPr>
            <w:webHidden/>
          </w:rPr>
          <w:fldChar w:fldCharType="separate"/>
        </w:r>
        <w:r w:rsidR="00EC4A4B">
          <w:rPr>
            <w:webHidden/>
          </w:rPr>
          <w:t>316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74. Меню. Пример содержимого вкладки «Формуляры» для Компонента КС ПУР ЭБ</w:t>
        </w:r>
        <w:r w:rsidR="00EC4A4B">
          <w:rPr>
            <w:webHidden/>
          </w:rPr>
          <w:tab/>
        </w:r>
        <w:r w:rsidR="00EC4A4B">
          <w:rPr>
            <w:webHidden/>
          </w:rPr>
          <w:fldChar w:fldCharType="begin"/>
        </w:r>
        <w:r w:rsidR="00EC4A4B">
          <w:rPr>
            <w:webHidden/>
          </w:rPr>
          <w:instrText xml:space="preserve"> PAGEREF _Toc186095920 \h </w:instrText>
        </w:r>
        <w:r w:rsidR="00EC4A4B">
          <w:rPr>
            <w:webHidden/>
          </w:rPr>
        </w:r>
        <w:r w:rsidR="00EC4A4B">
          <w:rPr>
            <w:webHidden/>
          </w:rPr>
          <w:fldChar w:fldCharType="separate"/>
        </w:r>
        <w:r w:rsidR="00EC4A4B">
          <w:rPr>
            <w:webHidden/>
          </w:rPr>
          <w:t>316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75. Пример списковой формы документов</w:t>
        </w:r>
        <w:r w:rsidR="00EC4A4B">
          <w:rPr>
            <w:webHidden/>
          </w:rPr>
          <w:tab/>
        </w:r>
        <w:r w:rsidR="00EC4A4B">
          <w:rPr>
            <w:webHidden/>
          </w:rPr>
          <w:fldChar w:fldCharType="begin"/>
        </w:r>
        <w:r w:rsidR="00EC4A4B">
          <w:rPr>
            <w:webHidden/>
          </w:rPr>
          <w:instrText xml:space="preserve"> PAGEREF _Toc186095921 \h </w:instrText>
        </w:r>
        <w:r w:rsidR="00EC4A4B">
          <w:rPr>
            <w:webHidden/>
          </w:rPr>
        </w:r>
        <w:r w:rsidR="00EC4A4B">
          <w:rPr>
            <w:webHidden/>
          </w:rPr>
          <w:fldChar w:fldCharType="separate"/>
        </w:r>
        <w:r w:rsidR="00EC4A4B">
          <w:rPr>
            <w:webHidden/>
          </w:rPr>
          <w:t>317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76. Навигационная цепочка</w:t>
        </w:r>
        <w:r w:rsidR="00EC4A4B">
          <w:rPr>
            <w:webHidden/>
          </w:rPr>
          <w:tab/>
        </w:r>
        <w:r w:rsidR="00EC4A4B">
          <w:rPr>
            <w:webHidden/>
          </w:rPr>
          <w:fldChar w:fldCharType="begin"/>
        </w:r>
        <w:r w:rsidR="00EC4A4B">
          <w:rPr>
            <w:webHidden/>
          </w:rPr>
          <w:instrText xml:space="preserve"> PAGEREF _Toc186095922 \h </w:instrText>
        </w:r>
        <w:r w:rsidR="00EC4A4B">
          <w:rPr>
            <w:webHidden/>
          </w:rPr>
        </w:r>
        <w:r w:rsidR="00EC4A4B">
          <w:rPr>
            <w:webHidden/>
          </w:rPr>
          <w:fldChar w:fldCharType="separate"/>
        </w:r>
        <w:r w:rsidR="00EC4A4B">
          <w:rPr>
            <w:webHidden/>
          </w:rPr>
          <w:t>318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77. Панель инструментов списковой формы</w:t>
        </w:r>
        <w:r w:rsidR="00EC4A4B">
          <w:rPr>
            <w:webHidden/>
          </w:rPr>
          <w:tab/>
        </w:r>
        <w:r w:rsidR="00EC4A4B">
          <w:rPr>
            <w:webHidden/>
          </w:rPr>
          <w:fldChar w:fldCharType="begin"/>
        </w:r>
        <w:r w:rsidR="00EC4A4B">
          <w:rPr>
            <w:webHidden/>
          </w:rPr>
          <w:instrText xml:space="preserve"> PAGEREF _Toc186095923 \h </w:instrText>
        </w:r>
        <w:r w:rsidR="00EC4A4B">
          <w:rPr>
            <w:webHidden/>
          </w:rPr>
        </w:r>
        <w:r w:rsidR="00EC4A4B">
          <w:rPr>
            <w:webHidden/>
          </w:rPr>
          <w:fldChar w:fldCharType="separate"/>
        </w:r>
        <w:r w:rsidR="00EC4A4B">
          <w:rPr>
            <w:webHidden/>
          </w:rPr>
          <w:t>318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78. Контекстно меню заголовочной части СФ</w:t>
        </w:r>
        <w:r w:rsidR="00EC4A4B">
          <w:rPr>
            <w:webHidden/>
          </w:rPr>
          <w:tab/>
        </w:r>
        <w:r w:rsidR="00EC4A4B">
          <w:rPr>
            <w:webHidden/>
          </w:rPr>
          <w:fldChar w:fldCharType="begin"/>
        </w:r>
        <w:r w:rsidR="00EC4A4B">
          <w:rPr>
            <w:webHidden/>
          </w:rPr>
          <w:instrText xml:space="preserve"> PAGEREF _Toc186095924 \h </w:instrText>
        </w:r>
        <w:r w:rsidR="00EC4A4B">
          <w:rPr>
            <w:webHidden/>
          </w:rPr>
        </w:r>
        <w:r w:rsidR="00EC4A4B">
          <w:rPr>
            <w:webHidden/>
          </w:rPr>
          <w:fldChar w:fldCharType="separate"/>
        </w:r>
        <w:r w:rsidR="00EC4A4B">
          <w:rPr>
            <w:webHidden/>
          </w:rPr>
          <w:t>319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79. Выбор колонок для отображения в списке формуляров</w:t>
        </w:r>
        <w:r w:rsidR="00EC4A4B">
          <w:rPr>
            <w:webHidden/>
          </w:rPr>
          <w:tab/>
        </w:r>
        <w:r w:rsidR="00EC4A4B">
          <w:rPr>
            <w:webHidden/>
          </w:rPr>
          <w:fldChar w:fldCharType="begin"/>
        </w:r>
        <w:r w:rsidR="00EC4A4B">
          <w:rPr>
            <w:webHidden/>
          </w:rPr>
          <w:instrText xml:space="preserve"> PAGEREF _Toc186095925 \h </w:instrText>
        </w:r>
        <w:r w:rsidR="00EC4A4B">
          <w:rPr>
            <w:webHidden/>
          </w:rPr>
        </w:r>
        <w:r w:rsidR="00EC4A4B">
          <w:rPr>
            <w:webHidden/>
          </w:rPr>
          <w:fldChar w:fldCharType="separate"/>
        </w:r>
        <w:r w:rsidR="00EC4A4B">
          <w:rPr>
            <w:webHidden/>
          </w:rPr>
          <w:t>319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6" w:history="1">
        <w:r w:rsidR="00EC4A4B" w:rsidRPr="005068DA">
          <w:rPr>
            <w:rStyle w:val="af"/>
            <w:lang w:val="en-US"/>
          </w:rPr>
          <w:t>Рисунок </w:t>
        </w:r>
        <w:r w:rsidR="00EC4A4B">
          <w:rPr>
            <w:rFonts w:asciiTheme="minorHAnsi" w:eastAsiaTheme="minorEastAsia" w:hAnsiTheme="minorHAnsi" w:cstheme="minorBidi"/>
            <w:sz w:val="22"/>
            <w:szCs w:val="22"/>
          </w:rPr>
          <w:tab/>
        </w:r>
        <w:r w:rsidR="00EC4A4B" w:rsidRPr="005068DA">
          <w:rPr>
            <w:rStyle w:val="af"/>
            <w:lang w:val="en-US"/>
          </w:rPr>
          <w:t>80</w:t>
        </w:r>
        <w:r w:rsidR="00EC4A4B" w:rsidRPr="005068DA">
          <w:rPr>
            <w:rStyle w:val="af"/>
          </w:rPr>
          <w:t>. Сброс фильтра</w:t>
        </w:r>
        <w:r w:rsidR="00EC4A4B">
          <w:rPr>
            <w:webHidden/>
          </w:rPr>
          <w:tab/>
        </w:r>
        <w:r w:rsidR="00EC4A4B">
          <w:rPr>
            <w:webHidden/>
          </w:rPr>
          <w:fldChar w:fldCharType="begin"/>
        </w:r>
        <w:r w:rsidR="00EC4A4B">
          <w:rPr>
            <w:webHidden/>
          </w:rPr>
          <w:instrText xml:space="preserve"> PAGEREF _Toc186095926 \h </w:instrText>
        </w:r>
        <w:r w:rsidR="00EC4A4B">
          <w:rPr>
            <w:webHidden/>
          </w:rPr>
        </w:r>
        <w:r w:rsidR="00EC4A4B">
          <w:rPr>
            <w:webHidden/>
          </w:rPr>
          <w:fldChar w:fldCharType="separate"/>
        </w:r>
        <w:r w:rsidR="00EC4A4B">
          <w:rPr>
            <w:webHidden/>
          </w:rPr>
          <w:t>320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81. Перемещение колонки списка формуляров влево</w:t>
        </w:r>
        <w:r w:rsidR="00EC4A4B">
          <w:rPr>
            <w:webHidden/>
          </w:rPr>
          <w:tab/>
        </w:r>
        <w:r w:rsidR="00EC4A4B">
          <w:rPr>
            <w:webHidden/>
          </w:rPr>
          <w:fldChar w:fldCharType="begin"/>
        </w:r>
        <w:r w:rsidR="00EC4A4B">
          <w:rPr>
            <w:webHidden/>
          </w:rPr>
          <w:instrText xml:space="preserve"> PAGEREF _Toc186095927 \h </w:instrText>
        </w:r>
        <w:r w:rsidR="00EC4A4B">
          <w:rPr>
            <w:webHidden/>
          </w:rPr>
        </w:r>
        <w:r w:rsidR="00EC4A4B">
          <w:rPr>
            <w:webHidden/>
          </w:rPr>
          <w:fldChar w:fldCharType="separate"/>
        </w:r>
        <w:r w:rsidR="00EC4A4B">
          <w:rPr>
            <w:webHidden/>
          </w:rPr>
          <w:t>320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82. Выбор настройки «Колонки по умолчанию»</w:t>
        </w:r>
        <w:r w:rsidR="00EC4A4B">
          <w:rPr>
            <w:webHidden/>
          </w:rPr>
          <w:tab/>
        </w:r>
        <w:r w:rsidR="00EC4A4B">
          <w:rPr>
            <w:webHidden/>
          </w:rPr>
          <w:fldChar w:fldCharType="begin"/>
        </w:r>
        <w:r w:rsidR="00EC4A4B">
          <w:rPr>
            <w:webHidden/>
          </w:rPr>
          <w:instrText xml:space="preserve"> PAGEREF _Toc186095928 \h </w:instrText>
        </w:r>
        <w:r w:rsidR="00EC4A4B">
          <w:rPr>
            <w:webHidden/>
          </w:rPr>
        </w:r>
        <w:r w:rsidR="00EC4A4B">
          <w:rPr>
            <w:webHidden/>
          </w:rPr>
          <w:fldChar w:fldCharType="separate"/>
        </w:r>
        <w:r w:rsidR="00EC4A4B">
          <w:rPr>
            <w:webHidden/>
          </w:rPr>
          <w:t>321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2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83. Настройка списковой формы</w:t>
        </w:r>
        <w:r w:rsidR="00EC4A4B">
          <w:rPr>
            <w:webHidden/>
          </w:rPr>
          <w:tab/>
        </w:r>
        <w:r w:rsidR="00EC4A4B">
          <w:rPr>
            <w:webHidden/>
          </w:rPr>
          <w:fldChar w:fldCharType="begin"/>
        </w:r>
        <w:r w:rsidR="00EC4A4B">
          <w:rPr>
            <w:webHidden/>
          </w:rPr>
          <w:instrText xml:space="preserve"> PAGEREF _Toc186095929 \h </w:instrText>
        </w:r>
        <w:r w:rsidR="00EC4A4B">
          <w:rPr>
            <w:webHidden/>
          </w:rPr>
        </w:r>
        <w:r w:rsidR="00EC4A4B">
          <w:rPr>
            <w:webHidden/>
          </w:rPr>
          <w:fldChar w:fldCharType="separate"/>
        </w:r>
        <w:r w:rsidR="00EC4A4B">
          <w:rPr>
            <w:webHidden/>
          </w:rPr>
          <w:t>321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84. Настройка списковой формы</w:t>
        </w:r>
        <w:r w:rsidR="00EC4A4B">
          <w:rPr>
            <w:webHidden/>
          </w:rPr>
          <w:tab/>
        </w:r>
        <w:r w:rsidR="00EC4A4B">
          <w:rPr>
            <w:webHidden/>
          </w:rPr>
          <w:fldChar w:fldCharType="begin"/>
        </w:r>
        <w:r w:rsidR="00EC4A4B">
          <w:rPr>
            <w:webHidden/>
          </w:rPr>
          <w:instrText xml:space="preserve"> PAGEREF _Toc186095930 \h </w:instrText>
        </w:r>
        <w:r w:rsidR="00EC4A4B">
          <w:rPr>
            <w:webHidden/>
          </w:rPr>
        </w:r>
        <w:r w:rsidR="00EC4A4B">
          <w:rPr>
            <w:webHidden/>
          </w:rPr>
          <w:fldChar w:fldCharType="separate"/>
        </w:r>
        <w:r w:rsidR="00EC4A4B">
          <w:rPr>
            <w:webHidden/>
          </w:rPr>
          <w:t>322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lang w:eastAsia="ko-KR"/>
          </w:rPr>
          <w:t xml:space="preserve">85. </w:t>
        </w:r>
        <w:r w:rsidR="00EC4A4B" w:rsidRPr="005068DA">
          <w:rPr>
            <w:rStyle w:val="af"/>
          </w:rPr>
          <w:t>Пункт «Настройка клиента». Закладка «Общие»</w:t>
        </w:r>
        <w:r w:rsidR="00EC4A4B">
          <w:rPr>
            <w:webHidden/>
          </w:rPr>
          <w:tab/>
        </w:r>
        <w:r w:rsidR="00EC4A4B">
          <w:rPr>
            <w:webHidden/>
          </w:rPr>
          <w:fldChar w:fldCharType="begin"/>
        </w:r>
        <w:r w:rsidR="00EC4A4B">
          <w:rPr>
            <w:webHidden/>
          </w:rPr>
          <w:instrText xml:space="preserve"> PAGEREF _Toc186095931 \h </w:instrText>
        </w:r>
        <w:r w:rsidR="00EC4A4B">
          <w:rPr>
            <w:webHidden/>
          </w:rPr>
        </w:r>
        <w:r w:rsidR="00EC4A4B">
          <w:rPr>
            <w:webHidden/>
          </w:rPr>
          <w:fldChar w:fldCharType="separate"/>
        </w:r>
        <w:r w:rsidR="00EC4A4B">
          <w:rPr>
            <w:webHidden/>
          </w:rPr>
          <w:t>322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lang w:eastAsia="ko-KR"/>
          </w:rPr>
          <w:t>86.</w:t>
        </w:r>
        <w:r w:rsidR="00EC4A4B" w:rsidRPr="005068DA">
          <w:rPr>
            <w:rStyle w:val="af"/>
          </w:rPr>
          <w:t xml:space="preserve"> Пункт «Настройка клиента». Закладка «Список документов»</w:t>
        </w:r>
        <w:r w:rsidR="00EC4A4B">
          <w:rPr>
            <w:webHidden/>
          </w:rPr>
          <w:tab/>
        </w:r>
        <w:r w:rsidR="00EC4A4B">
          <w:rPr>
            <w:webHidden/>
          </w:rPr>
          <w:fldChar w:fldCharType="begin"/>
        </w:r>
        <w:r w:rsidR="00EC4A4B">
          <w:rPr>
            <w:webHidden/>
          </w:rPr>
          <w:instrText xml:space="preserve"> PAGEREF _Toc186095932 \h </w:instrText>
        </w:r>
        <w:r w:rsidR="00EC4A4B">
          <w:rPr>
            <w:webHidden/>
          </w:rPr>
        </w:r>
        <w:r w:rsidR="00EC4A4B">
          <w:rPr>
            <w:webHidden/>
          </w:rPr>
          <w:fldChar w:fldCharType="separate"/>
        </w:r>
        <w:r w:rsidR="00EC4A4B">
          <w:rPr>
            <w:webHidden/>
          </w:rPr>
          <w:t>323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3" w:history="1">
        <w:r w:rsidR="00EC4A4B" w:rsidRPr="005068DA">
          <w:rPr>
            <w:rStyle w:val="af"/>
            <w:lang w:eastAsia="ko-KR"/>
          </w:rPr>
          <w:t>Рисунок </w:t>
        </w:r>
        <w:r w:rsidR="00EC4A4B">
          <w:rPr>
            <w:rFonts w:asciiTheme="minorHAnsi" w:eastAsiaTheme="minorEastAsia" w:hAnsiTheme="minorHAnsi" w:cstheme="minorBidi"/>
            <w:sz w:val="22"/>
            <w:szCs w:val="22"/>
          </w:rPr>
          <w:tab/>
        </w:r>
        <w:r w:rsidR="00EC4A4B" w:rsidRPr="005068DA">
          <w:rPr>
            <w:rStyle w:val="af"/>
            <w:lang w:eastAsia="ko-KR"/>
          </w:rPr>
          <w:t xml:space="preserve">87. </w:t>
        </w:r>
        <w:r w:rsidR="00EC4A4B" w:rsidRPr="005068DA">
          <w:rPr>
            <w:rStyle w:val="af"/>
          </w:rPr>
          <w:t>Пункт «Настройка клиента». Закладка «Навигация»</w:t>
        </w:r>
        <w:r w:rsidR="00EC4A4B">
          <w:rPr>
            <w:webHidden/>
          </w:rPr>
          <w:tab/>
        </w:r>
        <w:r w:rsidR="00EC4A4B">
          <w:rPr>
            <w:webHidden/>
          </w:rPr>
          <w:fldChar w:fldCharType="begin"/>
        </w:r>
        <w:r w:rsidR="00EC4A4B">
          <w:rPr>
            <w:webHidden/>
          </w:rPr>
          <w:instrText xml:space="preserve"> PAGEREF _Toc186095933 \h </w:instrText>
        </w:r>
        <w:r w:rsidR="00EC4A4B">
          <w:rPr>
            <w:webHidden/>
          </w:rPr>
        </w:r>
        <w:r w:rsidR="00EC4A4B">
          <w:rPr>
            <w:webHidden/>
          </w:rPr>
          <w:fldChar w:fldCharType="separate"/>
        </w:r>
        <w:r w:rsidR="00EC4A4B">
          <w:rPr>
            <w:webHidden/>
          </w:rPr>
          <w:t>324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lang w:eastAsia="ko-KR"/>
          </w:rPr>
          <w:t xml:space="preserve">88. </w:t>
        </w:r>
        <w:r w:rsidR="00EC4A4B" w:rsidRPr="005068DA">
          <w:rPr>
            <w:rStyle w:val="af"/>
          </w:rPr>
          <w:t>Пункт «Настройка клиента». Закладка «Документ»</w:t>
        </w:r>
        <w:r w:rsidR="00EC4A4B">
          <w:rPr>
            <w:webHidden/>
          </w:rPr>
          <w:tab/>
        </w:r>
        <w:r w:rsidR="00EC4A4B">
          <w:rPr>
            <w:webHidden/>
          </w:rPr>
          <w:fldChar w:fldCharType="begin"/>
        </w:r>
        <w:r w:rsidR="00EC4A4B">
          <w:rPr>
            <w:webHidden/>
          </w:rPr>
          <w:instrText xml:space="preserve"> PAGEREF _Toc186095934 \h </w:instrText>
        </w:r>
        <w:r w:rsidR="00EC4A4B">
          <w:rPr>
            <w:webHidden/>
          </w:rPr>
        </w:r>
        <w:r w:rsidR="00EC4A4B">
          <w:rPr>
            <w:webHidden/>
          </w:rPr>
          <w:fldChar w:fldCharType="separate"/>
        </w:r>
        <w:r w:rsidR="00EC4A4B">
          <w:rPr>
            <w:webHidden/>
          </w:rPr>
          <w:t>325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89. Пункт «Сбросить пользовательские настройки»</w:t>
        </w:r>
        <w:r w:rsidR="00EC4A4B">
          <w:rPr>
            <w:webHidden/>
          </w:rPr>
          <w:tab/>
        </w:r>
        <w:r w:rsidR="00EC4A4B">
          <w:rPr>
            <w:webHidden/>
          </w:rPr>
          <w:fldChar w:fldCharType="begin"/>
        </w:r>
        <w:r w:rsidR="00EC4A4B">
          <w:rPr>
            <w:webHidden/>
          </w:rPr>
          <w:instrText xml:space="preserve"> PAGEREF _Toc186095935 \h </w:instrText>
        </w:r>
        <w:r w:rsidR="00EC4A4B">
          <w:rPr>
            <w:webHidden/>
          </w:rPr>
        </w:r>
        <w:r w:rsidR="00EC4A4B">
          <w:rPr>
            <w:webHidden/>
          </w:rPr>
          <w:fldChar w:fldCharType="separate"/>
        </w:r>
        <w:r w:rsidR="00EC4A4B">
          <w:rPr>
            <w:webHidden/>
          </w:rPr>
          <w:t>326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90. Пункт «Диспетчер задач»</w:t>
        </w:r>
        <w:r w:rsidR="00EC4A4B">
          <w:rPr>
            <w:webHidden/>
          </w:rPr>
          <w:tab/>
        </w:r>
        <w:r w:rsidR="00EC4A4B">
          <w:rPr>
            <w:webHidden/>
          </w:rPr>
          <w:fldChar w:fldCharType="begin"/>
        </w:r>
        <w:r w:rsidR="00EC4A4B">
          <w:rPr>
            <w:webHidden/>
          </w:rPr>
          <w:instrText xml:space="preserve"> PAGEREF _Toc186095936 \h </w:instrText>
        </w:r>
        <w:r w:rsidR="00EC4A4B">
          <w:rPr>
            <w:webHidden/>
          </w:rPr>
        </w:r>
        <w:r w:rsidR="00EC4A4B">
          <w:rPr>
            <w:webHidden/>
          </w:rPr>
          <w:fldChar w:fldCharType="separate"/>
        </w:r>
        <w:r w:rsidR="00EC4A4B">
          <w:rPr>
            <w:webHidden/>
          </w:rPr>
          <w:t>327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91. Пункт «Просмотреть настройки списковой формы»</w:t>
        </w:r>
        <w:r w:rsidR="00EC4A4B">
          <w:rPr>
            <w:webHidden/>
          </w:rPr>
          <w:tab/>
        </w:r>
        <w:r w:rsidR="00EC4A4B">
          <w:rPr>
            <w:webHidden/>
          </w:rPr>
          <w:fldChar w:fldCharType="begin"/>
        </w:r>
        <w:r w:rsidR="00EC4A4B">
          <w:rPr>
            <w:webHidden/>
          </w:rPr>
          <w:instrText xml:space="preserve"> PAGEREF _Toc186095937 \h </w:instrText>
        </w:r>
        <w:r w:rsidR="00EC4A4B">
          <w:rPr>
            <w:webHidden/>
          </w:rPr>
        </w:r>
        <w:r w:rsidR="00EC4A4B">
          <w:rPr>
            <w:webHidden/>
          </w:rPr>
          <w:fldChar w:fldCharType="separate"/>
        </w:r>
        <w:r w:rsidR="00EC4A4B">
          <w:rPr>
            <w:webHidden/>
          </w:rPr>
          <w:t>327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92. Пункт «О системе»</w:t>
        </w:r>
        <w:r w:rsidR="00EC4A4B">
          <w:rPr>
            <w:webHidden/>
          </w:rPr>
          <w:tab/>
        </w:r>
        <w:r w:rsidR="00EC4A4B">
          <w:rPr>
            <w:webHidden/>
          </w:rPr>
          <w:fldChar w:fldCharType="begin"/>
        </w:r>
        <w:r w:rsidR="00EC4A4B">
          <w:rPr>
            <w:webHidden/>
          </w:rPr>
          <w:instrText xml:space="preserve"> PAGEREF _Toc186095938 \h </w:instrText>
        </w:r>
        <w:r w:rsidR="00EC4A4B">
          <w:rPr>
            <w:webHidden/>
          </w:rPr>
        </w:r>
        <w:r w:rsidR="00EC4A4B">
          <w:rPr>
            <w:webHidden/>
          </w:rPr>
          <w:fldChar w:fldCharType="separate"/>
        </w:r>
        <w:r w:rsidR="00EC4A4B">
          <w:rPr>
            <w:webHidden/>
          </w:rPr>
          <w:t>328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3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93</w:t>
        </w:r>
        <w:r w:rsidR="00EC4A4B" w:rsidRPr="005068DA">
          <w:rPr>
            <w:rStyle w:val="af"/>
            <w:lang w:val="en-US"/>
          </w:rPr>
          <w:t xml:space="preserve">. </w:t>
        </w:r>
        <w:r w:rsidR="00EC4A4B" w:rsidRPr="005068DA">
          <w:rPr>
            <w:rStyle w:val="af"/>
          </w:rPr>
          <w:t>Список фильтров</w:t>
        </w:r>
        <w:r w:rsidR="00EC4A4B">
          <w:rPr>
            <w:webHidden/>
          </w:rPr>
          <w:tab/>
        </w:r>
        <w:r w:rsidR="00EC4A4B">
          <w:rPr>
            <w:webHidden/>
          </w:rPr>
          <w:fldChar w:fldCharType="begin"/>
        </w:r>
        <w:r w:rsidR="00EC4A4B">
          <w:rPr>
            <w:webHidden/>
          </w:rPr>
          <w:instrText xml:space="preserve"> PAGEREF _Toc186095939 \h </w:instrText>
        </w:r>
        <w:r w:rsidR="00EC4A4B">
          <w:rPr>
            <w:webHidden/>
          </w:rPr>
        </w:r>
        <w:r w:rsidR="00EC4A4B">
          <w:rPr>
            <w:webHidden/>
          </w:rPr>
          <w:fldChar w:fldCharType="separate"/>
        </w:r>
        <w:r w:rsidR="00EC4A4B">
          <w:rPr>
            <w:webHidden/>
          </w:rPr>
          <w:t>328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94. Пример окна для ввода дополнительного параметра фильтра</w:t>
        </w:r>
        <w:r w:rsidR="00EC4A4B">
          <w:rPr>
            <w:webHidden/>
          </w:rPr>
          <w:tab/>
        </w:r>
        <w:r w:rsidR="00EC4A4B">
          <w:rPr>
            <w:webHidden/>
          </w:rPr>
          <w:fldChar w:fldCharType="begin"/>
        </w:r>
        <w:r w:rsidR="00EC4A4B">
          <w:rPr>
            <w:webHidden/>
          </w:rPr>
          <w:instrText xml:space="preserve"> PAGEREF _Toc186095940 \h </w:instrText>
        </w:r>
        <w:r w:rsidR="00EC4A4B">
          <w:rPr>
            <w:webHidden/>
          </w:rPr>
        </w:r>
        <w:r w:rsidR="00EC4A4B">
          <w:rPr>
            <w:webHidden/>
          </w:rPr>
          <w:fldChar w:fldCharType="separate"/>
        </w:r>
        <w:r w:rsidR="00EC4A4B">
          <w:rPr>
            <w:webHidden/>
          </w:rPr>
          <w:t>329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95. Пример окна для фильтра без дополнительных параметров</w:t>
        </w:r>
        <w:r w:rsidR="00EC4A4B">
          <w:rPr>
            <w:webHidden/>
          </w:rPr>
          <w:tab/>
        </w:r>
        <w:r w:rsidR="00EC4A4B">
          <w:rPr>
            <w:webHidden/>
          </w:rPr>
          <w:fldChar w:fldCharType="begin"/>
        </w:r>
        <w:r w:rsidR="00EC4A4B">
          <w:rPr>
            <w:webHidden/>
          </w:rPr>
          <w:instrText xml:space="preserve"> PAGEREF _Toc186095941 \h </w:instrText>
        </w:r>
        <w:r w:rsidR="00EC4A4B">
          <w:rPr>
            <w:webHidden/>
          </w:rPr>
        </w:r>
        <w:r w:rsidR="00EC4A4B">
          <w:rPr>
            <w:webHidden/>
          </w:rPr>
          <w:fldChar w:fldCharType="separate"/>
        </w:r>
        <w:r w:rsidR="00EC4A4B">
          <w:rPr>
            <w:webHidden/>
          </w:rPr>
          <w:t>329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96. Расположение метки примененного фильтра</w:t>
        </w:r>
        <w:r w:rsidR="00EC4A4B">
          <w:rPr>
            <w:webHidden/>
          </w:rPr>
          <w:tab/>
        </w:r>
        <w:r w:rsidR="00EC4A4B">
          <w:rPr>
            <w:webHidden/>
          </w:rPr>
          <w:fldChar w:fldCharType="begin"/>
        </w:r>
        <w:r w:rsidR="00EC4A4B">
          <w:rPr>
            <w:webHidden/>
          </w:rPr>
          <w:instrText xml:space="preserve"> PAGEREF _Toc186095942 \h </w:instrText>
        </w:r>
        <w:r w:rsidR="00EC4A4B">
          <w:rPr>
            <w:webHidden/>
          </w:rPr>
        </w:r>
        <w:r w:rsidR="00EC4A4B">
          <w:rPr>
            <w:webHidden/>
          </w:rPr>
          <w:fldChar w:fldCharType="separate"/>
        </w:r>
        <w:r w:rsidR="00EC4A4B">
          <w:rPr>
            <w:webHidden/>
          </w:rPr>
          <w:t>329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97. Кнопка для изменения параметров используемого фильтра</w:t>
        </w:r>
        <w:r w:rsidR="00EC4A4B">
          <w:rPr>
            <w:webHidden/>
          </w:rPr>
          <w:tab/>
        </w:r>
        <w:r w:rsidR="00EC4A4B">
          <w:rPr>
            <w:webHidden/>
          </w:rPr>
          <w:fldChar w:fldCharType="begin"/>
        </w:r>
        <w:r w:rsidR="00EC4A4B">
          <w:rPr>
            <w:webHidden/>
          </w:rPr>
          <w:instrText xml:space="preserve"> PAGEREF _Toc186095943 \h </w:instrText>
        </w:r>
        <w:r w:rsidR="00EC4A4B">
          <w:rPr>
            <w:webHidden/>
          </w:rPr>
        </w:r>
        <w:r w:rsidR="00EC4A4B">
          <w:rPr>
            <w:webHidden/>
          </w:rPr>
          <w:fldChar w:fldCharType="separate"/>
        </w:r>
        <w:r w:rsidR="00EC4A4B">
          <w:rPr>
            <w:webHidden/>
          </w:rPr>
          <w:t>329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98. Пользовательское условие фильтрации</w:t>
        </w:r>
        <w:r w:rsidR="00EC4A4B">
          <w:rPr>
            <w:webHidden/>
          </w:rPr>
          <w:tab/>
        </w:r>
        <w:r w:rsidR="00EC4A4B">
          <w:rPr>
            <w:webHidden/>
          </w:rPr>
          <w:fldChar w:fldCharType="begin"/>
        </w:r>
        <w:r w:rsidR="00EC4A4B">
          <w:rPr>
            <w:webHidden/>
          </w:rPr>
          <w:instrText xml:space="preserve"> PAGEREF _Toc186095944 \h </w:instrText>
        </w:r>
        <w:r w:rsidR="00EC4A4B">
          <w:rPr>
            <w:webHidden/>
          </w:rPr>
        </w:r>
        <w:r w:rsidR="00EC4A4B">
          <w:rPr>
            <w:webHidden/>
          </w:rPr>
          <w:fldChar w:fldCharType="separate"/>
        </w:r>
        <w:r w:rsidR="00EC4A4B">
          <w:rPr>
            <w:webHidden/>
          </w:rPr>
          <w:t>330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99. Кнопка «Сбросить фильтр»</w:t>
        </w:r>
        <w:r w:rsidR="00EC4A4B">
          <w:rPr>
            <w:webHidden/>
          </w:rPr>
          <w:tab/>
        </w:r>
        <w:r w:rsidR="00EC4A4B">
          <w:rPr>
            <w:webHidden/>
          </w:rPr>
          <w:fldChar w:fldCharType="begin"/>
        </w:r>
        <w:r w:rsidR="00EC4A4B">
          <w:rPr>
            <w:webHidden/>
          </w:rPr>
          <w:instrText xml:space="preserve"> PAGEREF _Toc186095945 \h </w:instrText>
        </w:r>
        <w:r w:rsidR="00EC4A4B">
          <w:rPr>
            <w:webHidden/>
          </w:rPr>
        </w:r>
        <w:r w:rsidR="00EC4A4B">
          <w:rPr>
            <w:webHidden/>
          </w:rPr>
          <w:fldChar w:fldCharType="separate"/>
        </w:r>
        <w:r w:rsidR="00EC4A4B">
          <w:rPr>
            <w:webHidden/>
          </w:rPr>
          <w:t>330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100. Кнопка «Сбросить фильтр» на метке фильтра</w:t>
        </w:r>
        <w:r w:rsidR="00EC4A4B">
          <w:rPr>
            <w:webHidden/>
          </w:rPr>
          <w:tab/>
        </w:r>
        <w:r w:rsidR="00EC4A4B">
          <w:rPr>
            <w:webHidden/>
          </w:rPr>
          <w:fldChar w:fldCharType="begin"/>
        </w:r>
        <w:r w:rsidR="00EC4A4B">
          <w:rPr>
            <w:webHidden/>
          </w:rPr>
          <w:instrText xml:space="preserve"> PAGEREF _Toc186095946 \h </w:instrText>
        </w:r>
        <w:r w:rsidR="00EC4A4B">
          <w:rPr>
            <w:webHidden/>
          </w:rPr>
        </w:r>
        <w:r w:rsidR="00EC4A4B">
          <w:rPr>
            <w:webHidden/>
          </w:rPr>
          <w:fldChar w:fldCharType="separate"/>
        </w:r>
        <w:r w:rsidR="00EC4A4B">
          <w:rPr>
            <w:webHidden/>
          </w:rPr>
          <w:t>330</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101. Список фильтров. Пункт «Пользовательский фильтр»</w:t>
        </w:r>
        <w:r w:rsidR="00EC4A4B">
          <w:rPr>
            <w:webHidden/>
          </w:rPr>
          <w:tab/>
        </w:r>
        <w:r w:rsidR="00EC4A4B">
          <w:rPr>
            <w:webHidden/>
          </w:rPr>
          <w:fldChar w:fldCharType="begin"/>
        </w:r>
        <w:r w:rsidR="00EC4A4B">
          <w:rPr>
            <w:webHidden/>
          </w:rPr>
          <w:instrText xml:space="preserve"> PAGEREF _Toc186095947 \h </w:instrText>
        </w:r>
        <w:r w:rsidR="00EC4A4B">
          <w:rPr>
            <w:webHidden/>
          </w:rPr>
        </w:r>
        <w:r w:rsidR="00EC4A4B">
          <w:rPr>
            <w:webHidden/>
          </w:rPr>
          <w:fldChar w:fldCharType="separate"/>
        </w:r>
        <w:r w:rsidR="00EC4A4B">
          <w:rPr>
            <w:webHidden/>
          </w:rPr>
          <w:t>331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102. Форма настройки пользовательского фильтра. Кнопка «Добавить»</w:t>
        </w:r>
        <w:r w:rsidR="00EC4A4B">
          <w:rPr>
            <w:webHidden/>
          </w:rPr>
          <w:tab/>
        </w:r>
        <w:r w:rsidR="00EC4A4B">
          <w:rPr>
            <w:webHidden/>
          </w:rPr>
          <w:fldChar w:fldCharType="begin"/>
        </w:r>
        <w:r w:rsidR="00EC4A4B">
          <w:rPr>
            <w:webHidden/>
          </w:rPr>
          <w:instrText xml:space="preserve"> PAGEREF _Toc186095948 \h </w:instrText>
        </w:r>
        <w:r w:rsidR="00EC4A4B">
          <w:rPr>
            <w:webHidden/>
          </w:rPr>
        </w:r>
        <w:r w:rsidR="00EC4A4B">
          <w:rPr>
            <w:webHidden/>
          </w:rPr>
          <w:fldChar w:fldCharType="separate"/>
        </w:r>
        <w:r w:rsidR="00EC4A4B">
          <w:rPr>
            <w:webHidden/>
          </w:rPr>
          <w:t>331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4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103. Добавление пользовательского фильтра</w:t>
        </w:r>
        <w:r w:rsidR="00EC4A4B">
          <w:rPr>
            <w:webHidden/>
          </w:rPr>
          <w:tab/>
        </w:r>
        <w:r w:rsidR="00EC4A4B">
          <w:rPr>
            <w:webHidden/>
          </w:rPr>
          <w:fldChar w:fldCharType="begin"/>
        </w:r>
        <w:r w:rsidR="00EC4A4B">
          <w:rPr>
            <w:webHidden/>
          </w:rPr>
          <w:instrText xml:space="preserve"> PAGEREF _Toc186095949 \h </w:instrText>
        </w:r>
        <w:r w:rsidR="00EC4A4B">
          <w:rPr>
            <w:webHidden/>
          </w:rPr>
        </w:r>
        <w:r w:rsidR="00EC4A4B">
          <w:rPr>
            <w:webHidden/>
          </w:rPr>
          <w:fldChar w:fldCharType="separate"/>
        </w:r>
        <w:r w:rsidR="00EC4A4B">
          <w:rPr>
            <w:webHidden/>
          </w:rPr>
          <w:t>331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104. Пример заполнения параметров пользовательского фильтра</w:t>
        </w:r>
        <w:r w:rsidR="00EC4A4B">
          <w:rPr>
            <w:webHidden/>
          </w:rPr>
          <w:tab/>
        </w:r>
        <w:r w:rsidR="00EC4A4B">
          <w:rPr>
            <w:webHidden/>
          </w:rPr>
          <w:fldChar w:fldCharType="begin"/>
        </w:r>
        <w:r w:rsidR="00EC4A4B">
          <w:rPr>
            <w:webHidden/>
          </w:rPr>
          <w:instrText xml:space="preserve"> PAGEREF _Toc186095950 \h </w:instrText>
        </w:r>
        <w:r w:rsidR="00EC4A4B">
          <w:rPr>
            <w:webHidden/>
          </w:rPr>
        </w:r>
        <w:r w:rsidR="00EC4A4B">
          <w:rPr>
            <w:webHidden/>
          </w:rPr>
          <w:fldChar w:fldCharType="separate"/>
        </w:r>
        <w:r w:rsidR="00EC4A4B">
          <w:rPr>
            <w:webHidden/>
          </w:rPr>
          <w:t>332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105. Выбор логического оператора для параметров фильтрации</w:t>
        </w:r>
        <w:r w:rsidR="00EC4A4B">
          <w:rPr>
            <w:webHidden/>
          </w:rPr>
          <w:tab/>
        </w:r>
        <w:r w:rsidR="00EC4A4B">
          <w:rPr>
            <w:webHidden/>
          </w:rPr>
          <w:fldChar w:fldCharType="begin"/>
        </w:r>
        <w:r w:rsidR="00EC4A4B">
          <w:rPr>
            <w:webHidden/>
          </w:rPr>
          <w:instrText xml:space="preserve"> PAGEREF _Toc186095951 \h </w:instrText>
        </w:r>
        <w:r w:rsidR="00EC4A4B">
          <w:rPr>
            <w:webHidden/>
          </w:rPr>
        </w:r>
        <w:r w:rsidR="00EC4A4B">
          <w:rPr>
            <w:webHidden/>
          </w:rPr>
          <w:fldChar w:fldCharType="separate"/>
        </w:r>
        <w:r w:rsidR="00EC4A4B">
          <w:rPr>
            <w:webHidden/>
          </w:rPr>
          <w:t>332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106. Сохранение пользовательского фильтра</w:t>
        </w:r>
        <w:r w:rsidR="00EC4A4B">
          <w:rPr>
            <w:webHidden/>
          </w:rPr>
          <w:tab/>
        </w:r>
        <w:r w:rsidR="00EC4A4B">
          <w:rPr>
            <w:webHidden/>
          </w:rPr>
          <w:fldChar w:fldCharType="begin"/>
        </w:r>
        <w:r w:rsidR="00EC4A4B">
          <w:rPr>
            <w:webHidden/>
          </w:rPr>
          <w:instrText xml:space="preserve"> PAGEREF _Toc186095952 \h </w:instrText>
        </w:r>
        <w:r w:rsidR="00EC4A4B">
          <w:rPr>
            <w:webHidden/>
          </w:rPr>
        </w:r>
        <w:r w:rsidR="00EC4A4B">
          <w:rPr>
            <w:webHidden/>
          </w:rPr>
          <w:fldChar w:fldCharType="separate"/>
        </w:r>
        <w:r w:rsidR="00EC4A4B">
          <w:rPr>
            <w:webHidden/>
          </w:rPr>
          <w:t>332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107. Кнопка «Сохранить все изменения»</w:t>
        </w:r>
        <w:r w:rsidR="00EC4A4B">
          <w:rPr>
            <w:webHidden/>
          </w:rPr>
          <w:tab/>
        </w:r>
        <w:r w:rsidR="00EC4A4B">
          <w:rPr>
            <w:webHidden/>
          </w:rPr>
          <w:fldChar w:fldCharType="begin"/>
        </w:r>
        <w:r w:rsidR="00EC4A4B">
          <w:rPr>
            <w:webHidden/>
          </w:rPr>
          <w:instrText xml:space="preserve"> PAGEREF _Toc186095953 \h </w:instrText>
        </w:r>
        <w:r w:rsidR="00EC4A4B">
          <w:rPr>
            <w:webHidden/>
          </w:rPr>
        </w:r>
        <w:r w:rsidR="00EC4A4B">
          <w:rPr>
            <w:webHidden/>
          </w:rPr>
          <w:fldChar w:fldCharType="separate"/>
        </w:r>
        <w:r w:rsidR="00EC4A4B">
          <w:rPr>
            <w:webHidden/>
          </w:rPr>
          <w:t>333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108. Редактирование пользовательского фильтра</w:t>
        </w:r>
        <w:r w:rsidR="00EC4A4B">
          <w:rPr>
            <w:webHidden/>
          </w:rPr>
          <w:tab/>
        </w:r>
        <w:r w:rsidR="00EC4A4B">
          <w:rPr>
            <w:webHidden/>
          </w:rPr>
          <w:fldChar w:fldCharType="begin"/>
        </w:r>
        <w:r w:rsidR="00EC4A4B">
          <w:rPr>
            <w:webHidden/>
          </w:rPr>
          <w:instrText xml:space="preserve"> PAGEREF _Toc186095954 \h </w:instrText>
        </w:r>
        <w:r w:rsidR="00EC4A4B">
          <w:rPr>
            <w:webHidden/>
          </w:rPr>
        </w:r>
        <w:r w:rsidR="00EC4A4B">
          <w:rPr>
            <w:webHidden/>
          </w:rPr>
          <w:fldChar w:fldCharType="separate"/>
        </w:r>
        <w:r w:rsidR="00EC4A4B">
          <w:rPr>
            <w:webHidden/>
          </w:rPr>
          <w:t>333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109. Строка для динамической фильтрации документов</w:t>
        </w:r>
        <w:r w:rsidR="00EC4A4B">
          <w:rPr>
            <w:webHidden/>
          </w:rPr>
          <w:tab/>
        </w:r>
        <w:r w:rsidR="00EC4A4B">
          <w:rPr>
            <w:webHidden/>
          </w:rPr>
          <w:fldChar w:fldCharType="begin"/>
        </w:r>
        <w:r w:rsidR="00EC4A4B">
          <w:rPr>
            <w:webHidden/>
          </w:rPr>
          <w:instrText xml:space="preserve"> PAGEREF _Toc186095955 \h </w:instrText>
        </w:r>
        <w:r w:rsidR="00EC4A4B">
          <w:rPr>
            <w:webHidden/>
          </w:rPr>
        </w:r>
        <w:r w:rsidR="00EC4A4B">
          <w:rPr>
            <w:webHidden/>
          </w:rPr>
          <w:fldChar w:fldCharType="separate"/>
        </w:r>
        <w:r w:rsidR="00EC4A4B">
          <w:rPr>
            <w:webHidden/>
          </w:rPr>
          <w:t>334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110. Пример динамической фильтрации (в колонке «Статус документа» в поле фильтрации был выбран статус «Черновик»)</w:t>
        </w:r>
        <w:r w:rsidR="00EC4A4B">
          <w:rPr>
            <w:webHidden/>
          </w:rPr>
          <w:tab/>
        </w:r>
        <w:r w:rsidR="00EC4A4B">
          <w:rPr>
            <w:webHidden/>
          </w:rPr>
          <w:fldChar w:fldCharType="begin"/>
        </w:r>
        <w:r w:rsidR="00EC4A4B">
          <w:rPr>
            <w:webHidden/>
          </w:rPr>
          <w:instrText xml:space="preserve"> PAGEREF _Toc186095956 \h </w:instrText>
        </w:r>
        <w:r w:rsidR="00EC4A4B">
          <w:rPr>
            <w:webHidden/>
          </w:rPr>
        </w:r>
        <w:r w:rsidR="00EC4A4B">
          <w:rPr>
            <w:webHidden/>
          </w:rPr>
          <w:fldChar w:fldCharType="separate"/>
        </w:r>
        <w:r w:rsidR="00EC4A4B">
          <w:rPr>
            <w:webHidden/>
          </w:rPr>
          <w:t>334</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111. Пример поля динамического фильтра со списком значений</w:t>
        </w:r>
        <w:r w:rsidR="00EC4A4B">
          <w:rPr>
            <w:webHidden/>
          </w:rPr>
          <w:tab/>
        </w:r>
        <w:r w:rsidR="00EC4A4B">
          <w:rPr>
            <w:webHidden/>
          </w:rPr>
          <w:fldChar w:fldCharType="begin"/>
        </w:r>
        <w:r w:rsidR="00EC4A4B">
          <w:rPr>
            <w:webHidden/>
          </w:rPr>
          <w:instrText xml:space="preserve"> PAGEREF _Toc186095957 \h </w:instrText>
        </w:r>
        <w:r w:rsidR="00EC4A4B">
          <w:rPr>
            <w:webHidden/>
          </w:rPr>
        </w:r>
        <w:r w:rsidR="00EC4A4B">
          <w:rPr>
            <w:webHidden/>
          </w:rPr>
          <w:fldChar w:fldCharType="separate"/>
        </w:r>
        <w:r w:rsidR="00EC4A4B">
          <w:rPr>
            <w:webHidden/>
          </w:rPr>
          <w:t>335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112. Операторы для указания промежутков времени</w:t>
        </w:r>
        <w:r w:rsidR="00EC4A4B">
          <w:rPr>
            <w:webHidden/>
          </w:rPr>
          <w:tab/>
        </w:r>
        <w:r w:rsidR="00EC4A4B">
          <w:rPr>
            <w:webHidden/>
          </w:rPr>
          <w:fldChar w:fldCharType="begin"/>
        </w:r>
        <w:r w:rsidR="00EC4A4B">
          <w:rPr>
            <w:webHidden/>
          </w:rPr>
          <w:instrText xml:space="preserve"> PAGEREF _Toc186095958 \h </w:instrText>
        </w:r>
        <w:r w:rsidR="00EC4A4B">
          <w:rPr>
            <w:webHidden/>
          </w:rPr>
        </w:r>
        <w:r w:rsidR="00EC4A4B">
          <w:rPr>
            <w:webHidden/>
          </w:rPr>
          <w:fldChar w:fldCharType="separate"/>
        </w:r>
        <w:r w:rsidR="00EC4A4B">
          <w:rPr>
            <w:webHidden/>
          </w:rPr>
          <w:t>335</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5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113. Пример фильтра</w:t>
        </w:r>
        <w:r w:rsidR="00EC4A4B">
          <w:rPr>
            <w:webHidden/>
          </w:rPr>
          <w:tab/>
        </w:r>
        <w:r w:rsidR="00EC4A4B">
          <w:rPr>
            <w:webHidden/>
          </w:rPr>
          <w:fldChar w:fldCharType="begin"/>
        </w:r>
        <w:r w:rsidR="00EC4A4B">
          <w:rPr>
            <w:webHidden/>
          </w:rPr>
          <w:instrText xml:space="preserve"> PAGEREF _Toc186095959 \h </w:instrText>
        </w:r>
        <w:r w:rsidR="00EC4A4B">
          <w:rPr>
            <w:webHidden/>
          </w:rPr>
        </w:r>
        <w:r w:rsidR="00EC4A4B">
          <w:rPr>
            <w:webHidden/>
          </w:rPr>
          <w:fldChar w:fldCharType="separate"/>
        </w:r>
        <w:r w:rsidR="00EC4A4B">
          <w:rPr>
            <w:webHidden/>
          </w:rPr>
          <w:t>336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0"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114. Операторы для установления фильтров в текстовых колонках</w:t>
        </w:r>
        <w:r w:rsidR="00EC4A4B">
          <w:rPr>
            <w:webHidden/>
          </w:rPr>
          <w:tab/>
        </w:r>
        <w:r w:rsidR="00EC4A4B">
          <w:rPr>
            <w:webHidden/>
          </w:rPr>
          <w:fldChar w:fldCharType="begin"/>
        </w:r>
        <w:r w:rsidR="00EC4A4B">
          <w:rPr>
            <w:webHidden/>
          </w:rPr>
          <w:instrText xml:space="preserve"> PAGEREF _Toc186095960 \h </w:instrText>
        </w:r>
        <w:r w:rsidR="00EC4A4B">
          <w:rPr>
            <w:webHidden/>
          </w:rPr>
        </w:r>
        <w:r w:rsidR="00EC4A4B">
          <w:rPr>
            <w:webHidden/>
          </w:rPr>
          <w:fldChar w:fldCharType="separate"/>
        </w:r>
        <w:r w:rsidR="00EC4A4B">
          <w:rPr>
            <w:webHidden/>
          </w:rPr>
          <w:t>336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1"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115. Пример фильтра по вхождению фрагмента</w:t>
        </w:r>
        <w:r w:rsidR="00EC4A4B">
          <w:rPr>
            <w:webHidden/>
          </w:rPr>
          <w:tab/>
        </w:r>
        <w:r w:rsidR="00EC4A4B">
          <w:rPr>
            <w:webHidden/>
          </w:rPr>
          <w:fldChar w:fldCharType="begin"/>
        </w:r>
        <w:r w:rsidR="00EC4A4B">
          <w:rPr>
            <w:webHidden/>
          </w:rPr>
          <w:instrText xml:space="preserve"> PAGEREF _Toc186095961 \h </w:instrText>
        </w:r>
        <w:r w:rsidR="00EC4A4B">
          <w:rPr>
            <w:webHidden/>
          </w:rPr>
        </w:r>
        <w:r w:rsidR="00EC4A4B">
          <w:rPr>
            <w:webHidden/>
          </w:rPr>
          <w:fldChar w:fldCharType="separate"/>
        </w:r>
        <w:r w:rsidR="00EC4A4B">
          <w:rPr>
            <w:webHidden/>
          </w:rPr>
          <w:t>336</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2"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116. Зона примененных фильтров</w:t>
        </w:r>
        <w:r w:rsidR="00EC4A4B">
          <w:rPr>
            <w:webHidden/>
          </w:rPr>
          <w:tab/>
        </w:r>
        <w:r w:rsidR="00EC4A4B">
          <w:rPr>
            <w:webHidden/>
          </w:rPr>
          <w:fldChar w:fldCharType="begin"/>
        </w:r>
        <w:r w:rsidR="00EC4A4B">
          <w:rPr>
            <w:webHidden/>
          </w:rPr>
          <w:instrText xml:space="preserve"> PAGEREF _Toc186095962 \h </w:instrText>
        </w:r>
        <w:r w:rsidR="00EC4A4B">
          <w:rPr>
            <w:webHidden/>
          </w:rPr>
        </w:r>
        <w:r w:rsidR="00EC4A4B">
          <w:rPr>
            <w:webHidden/>
          </w:rPr>
          <w:fldChar w:fldCharType="separate"/>
        </w:r>
        <w:r w:rsidR="00EC4A4B">
          <w:rPr>
            <w:webHidden/>
          </w:rPr>
          <w:t>337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3"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117. Пример панели сортировки с открытым списком признаков</w:t>
        </w:r>
        <w:r w:rsidR="00EC4A4B">
          <w:rPr>
            <w:webHidden/>
          </w:rPr>
          <w:tab/>
        </w:r>
        <w:r w:rsidR="00EC4A4B">
          <w:rPr>
            <w:webHidden/>
          </w:rPr>
          <w:fldChar w:fldCharType="begin"/>
        </w:r>
        <w:r w:rsidR="00EC4A4B">
          <w:rPr>
            <w:webHidden/>
          </w:rPr>
          <w:instrText xml:space="preserve"> PAGEREF _Toc186095963 \h </w:instrText>
        </w:r>
        <w:r w:rsidR="00EC4A4B">
          <w:rPr>
            <w:webHidden/>
          </w:rPr>
        </w:r>
        <w:r w:rsidR="00EC4A4B">
          <w:rPr>
            <w:webHidden/>
          </w:rPr>
          <w:fldChar w:fldCharType="separate"/>
        </w:r>
        <w:r w:rsidR="00EC4A4B">
          <w:rPr>
            <w:webHidden/>
          </w:rPr>
          <w:t>337</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4"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118. Панель перемещения по списковой форме документов</w:t>
        </w:r>
        <w:r w:rsidR="00EC4A4B">
          <w:rPr>
            <w:webHidden/>
          </w:rPr>
          <w:tab/>
        </w:r>
        <w:r w:rsidR="00EC4A4B">
          <w:rPr>
            <w:webHidden/>
          </w:rPr>
          <w:fldChar w:fldCharType="begin"/>
        </w:r>
        <w:r w:rsidR="00EC4A4B">
          <w:rPr>
            <w:webHidden/>
          </w:rPr>
          <w:instrText xml:space="preserve"> PAGEREF _Toc186095964 \h </w:instrText>
        </w:r>
        <w:r w:rsidR="00EC4A4B">
          <w:rPr>
            <w:webHidden/>
          </w:rPr>
        </w:r>
        <w:r w:rsidR="00EC4A4B">
          <w:rPr>
            <w:webHidden/>
          </w:rPr>
          <w:fldChar w:fldCharType="separate"/>
        </w:r>
        <w:r w:rsidR="00EC4A4B">
          <w:rPr>
            <w:webHidden/>
          </w:rPr>
          <w:t>338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5"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119. Информационная панель. Пример закладки «Содержание»</w:t>
        </w:r>
        <w:r w:rsidR="00EC4A4B">
          <w:rPr>
            <w:webHidden/>
          </w:rPr>
          <w:tab/>
        </w:r>
        <w:r w:rsidR="00EC4A4B">
          <w:rPr>
            <w:webHidden/>
          </w:rPr>
          <w:fldChar w:fldCharType="begin"/>
        </w:r>
        <w:r w:rsidR="00EC4A4B">
          <w:rPr>
            <w:webHidden/>
          </w:rPr>
          <w:instrText xml:space="preserve"> PAGEREF _Toc186095965 \h </w:instrText>
        </w:r>
        <w:r w:rsidR="00EC4A4B">
          <w:rPr>
            <w:webHidden/>
          </w:rPr>
        </w:r>
        <w:r w:rsidR="00EC4A4B">
          <w:rPr>
            <w:webHidden/>
          </w:rPr>
          <w:fldChar w:fldCharType="separate"/>
        </w:r>
        <w:r w:rsidR="00EC4A4B">
          <w:rPr>
            <w:webHidden/>
          </w:rPr>
          <w:t>338</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6"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120. Пример панели инструментов</w:t>
        </w:r>
        <w:r w:rsidR="00EC4A4B">
          <w:rPr>
            <w:webHidden/>
          </w:rPr>
          <w:tab/>
        </w:r>
        <w:r w:rsidR="00EC4A4B">
          <w:rPr>
            <w:webHidden/>
          </w:rPr>
          <w:fldChar w:fldCharType="begin"/>
        </w:r>
        <w:r w:rsidR="00EC4A4B">
          <w:rPr>
            <w:webHidden/>
          </w:rPr>
          <w:instrText xml:space="preserve"> PAGEREF _Toc186095966 \h </w:instrText>
        </w:r>
        <w:r w:rsidR="00EC4A4B">
          <w:rPr>
            <w:webHidden/>
          </w:rPr>
        </w:r>
        <w:r w:rsidR="00EC4A4B">
          <w:rPr>
            <w:webHidden/>
          </w:rPr>
          <w:fldChar w:fldCharType="separate"/>
        </w:r>
        <w:r w:rsidR="00EC4A4B">
          <w:rPr>
            <w:webHidden/>
          </w:rPr>
          <w:t>339</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7"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121. Горячие клавиши</w:t>
        </w:r>
        <w:r w:rsidR="00EC4A4B">
          <w:rPr>
            <w:webHidden/>
          </w:rPr>
          <w:tab/>
        </w:r>
        <w:r w:rsidR="00EC4A4B">
          <w:rPr>
            <w:webHidden/>
          </w:rPr>
          <w:fldChar w:fldCharType="begin"/>
        </w:r>
        <w:r w:rsidR="00EC4A4B">
          <w:rPr>
            <w:webHidden/>
          </w:rPr>
          <w:instrText xml:space="preserve"> PAGEREF _Toc186095967 \h </w:instrText>
        </w:r>
        <w:r w:rsidR="00EC4A4B">
          <w:rPr>
            <w:webHidden/>
          </w:rPr>
        </w:r>
        <w:r w:rsidR="00EC4A4B">
          <w:rPr>
            <w:webHidden/>
          </w:rPr>
          <w:fldChar w:fldCharType="separate"/>
        </w:r>
        <w:r w:rsidR="00EC4A4B">
          <w:rPr>
            <w:webHidden/>
          </w:rPr>
          <w:t>341</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8"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122. Форма сообщения о проблеме</w:t>
        </w:r>
        <w:r w:rsidR="00EC4A4B">
          <w:rPr>
            <w:webHidden/>
          </w:rPr>
          <w:tab/>
        </w:r>
        <w:r w:rsidR="00EC4A4B">
          <w:rPr>
            <w:webHidden/>
          </w:rPr>
          <w:fldChar w:fldCharType="begin"/>
        </w:r>
        <w:r w:rsidR="00EC4A4B">
          <w:rPr>
            <w:webHidden/>
          </w:rPr>
          <w:instrText xml:space="preserve"> PAGEREF _Toc186095968 \h </w:instrText>
        </w:r>
        <w:r w:rsidR="00EC4A4B">
          <w:rPr>
            <w:webHidden/>
          </w:rPr>
        </w:r>
        <w:r w:rsidR="00EC4A4B">
          <w:rPr>
            <w:webHidden/>
          </w:rPr>
          <w:fldChar w:fldCharType="separate"/>
        </w:r>
        <w:r w:rsidR="00EC4A4B">
          <w:rPr>
            <w:webHidden/>
          </w:rPr>
          <w:t>342</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69" w:history="1">
        <w:r w:rsidR="00EC4A4B" w:rsidRPr="005068DA">
          <w:rPr>
            <w:rStyle w:val="af"/>
          </w:rPr>
          <w:t>Рисунок </w:t>
        </w:r>
        <w:r w:rsidR="00EC4A4B">
          <w:rPr>
            <w:rFonts w:asciiTheme="minorHAnsi" w:eastAsiaTheme="minorEastAsia" w:hAnsiTheme="minorHAnsi" w:cstheme="minorBidi"/>
            <w:sz w:val="22"/>
            <w:szCs w:val="22"/>
          </w:rPr>
          <w:tab/>
        </w:r>
        <w:r w:rsidR="00EC4A4B" w:rsidRPr="005068DA">
          <w:rPr>
            <w:rStyle w:val="af"/>
          </w:rPr>
          <w:t>123. Информационное сообщение</w:t>
        </w:r>
        <w:r w:rsidR="00EC4A4B">
          <w:rPr>
            <w:webHidden/>
          </w:rPr>
          <w:tab/>
        </w:r>
        <w:r w:rsidR="00EC4A4B">
          <w:rPr>
            <w:webHidden/>
          </w:rPr>
          <w:fldChar w:fldCharType="begin"/>
        </w:r>
        <w:r w:rsidR="00EC4A4B">
          <w:rPr>
            <w:webHidden/>
          </w:rPr>
          <w:instrText xml:space="preserve"> PAGEREF _Toc186095969 \h </w:instrText>
        </w:r>
        <w:r w:rsidR="00EC4A4B">
          <w:rPr>
            <w:webHidden/>
          </w:rPr>
        </w:r>
        <w:r w:rsidR="00EC4A4B">
          <w:rPr>
            <w:webHidden/>
          </w:rPr>
          <w:fldChar w:fldCharType="separate"/>
        </w:r>
        <w:r w:rsidR="00EC4A4B">
          <w:rPr>
            <w:webHidden/>
          </w:rPr>
          <w:t>343</w:t>
        </w:r>
        <w:r w:rsidR="00EC4A4B">
          <w:rPr>
            <w:webHidden/>
          </w:rPr>
          <w:fldChar w:fldCharType="end"/>
        </w:r>
      </w:hyperlink>
    </w:p>
    <w:p w:rsidR="00EC4A4B" w:rsidRDefault="00055F7C">
      <w:pPr>
        <w:pStyle w:val="affff"/>
        <w:rPr>
          <w:rFonts w:asciiTheme="minorHAnsi" w:eastAsiaTheme="minorEastAsia" w:hAnsiTheme="minorHAnsi" w:cstheme="minorBidi"/>
          <w:sz w:val="22"/>
          <w:szCs w:val="22"/>
        </w:rPr>
      </w:pPr>
      <w:hyperlink w:anchor="_Toc186095970" w:history="1">
        <w:r w:rsidR="00EC4A4B" w:rsidRPr="005068DA">
          <w:rPr>
            <w:rStyle w:val="af"/>
            <w:lang w:val="en-US"/>
          </w:rPr>
          <w:t>Рисунок </w:t>
        </w:r>
        <w:r w:rsidR="00EC4A4B">
          <w:rPr>
            <w:rFonts w:asciiTheme="minorHAnsi" w:eastAsiaTheme="minorEastAsia" w:hAnsiTheme="minorHAnsi" w:cstheme="minorBidi"/>
            <w:sz w:val="22"/>
            <w:szCs w:val="22"/>
          </w:rPr>
          <w:tab/>
        </w:r>
        <w:r w:rsidR="00EC4A4B" w:rsidRPr="005068DA">
          <w:rPr>
            <w:rStyle w:val="af"/>
          </w:rPr>
          <w:t xml:space="preserve">124. Страница </w:t>
        </w:r>
        <w:r w:rsidR="00EC4A4B" w:rsidRPr="005068DA">
          <w:rPr>
            <w:rStyle w:val="af"/>
            <w:lang w:val="en-US"/>
          </w:rPr>
          <w:t>JAVA</w:t>
        </w:r>
        <w:r w:rsidR="00EC4A4B">
          <w:rPr>
            <w:webHidden/>
          </w:rPr>
          <w:tab/>
        </w:r>
        <w:r w:rsidR="00EC4A4B">
          <w:rPr>
            <w:webHidden/>
          </w:rPr>
          <w:fldChar w:fldCharType="begin"/>
        </w:r>
        <w:r w:rsidR="00EC4A4B">
          <w:rPr>
            <w:webHidden/>
          </w:rPr>
          <w:instrText xml:space="preserve"> PAGEREF _Toc186095970 \h </w:instrText>
        </w:r>
        <w:r w:rsidR="00EC4A4B">
          <w:rPr>
            <w:webHidden/>
          </w:rPr>
        </w:r>
        <w:r w:rsidR="00EC4A4B">
          <w:rPr>
            <w:webHidden/>
          </w:rPr>
          <w:fldChar w:fldCharType="separate"/>
        </w:r>
        <w:r w:rsidR="00EC4A4B">
          <w:rPr>
            <w:webHidden/>
          </w:rPr>
          <w:t>344</w:t>
        </w:r>
        <w:r w:rsidR="00EC4A4B">
          <w:rPr>
            <w:webHidden/>
          </w:rPr>
          <w:fldChar w:fldCharType="end"/>
        </w:r>
      </w:hyperlink>
    </w:p>
    <w:p w:rsidR="007452F7" w:rsidRPr="00AE5A6B" w:rsidRDefault="00CD5323" w:rsidP="00EB64FB">
      <w:pPr>
        <w:pStyle w:val="GOSTNormal"/>
      </w:pPr>
      <w:r w:rsidRPr="00AE5A6B">
        <w:fldChar w:fldCharType="end"/>
      </w:r>
    </w:p>
    <w:p w:rsidR="00955A87" w:rsidRPr="00AE5A6B" w:rsidRDefault="00955A87" w:rsidP="00955A87">
      <w:pPr>
        <w:pStyle w:val="GOSTReg"/>
      </w:pPr>
      <w:bookmarkStart w:id="12" w:name="_Toc109895738"/>
      <w:bookmarkStart w:id="13" w:name="_Toc109743163"/>
      <w:bookmarkStart w:id="14" w:name="_Toc104409533"/>
      <w:bookmarkStart w:id="15" w:name="_Toc104386776"/>
      <w:bookmarkStart w:id="16" w:name="_Toc186095598"/>
      <w:bookmarkStart w:id="17" w:name="_Toc11770868"/>
      <w:r w:rsidRPr="00AE5A6B">
        <w:t>Перечень ссылочных документов</w:t>
      </w:r>
      <w:bookmarkEnd w:id="12"/>
      <w:bookmarkEnd w:id="13"/>
      <w:bookmarkEnd w:id="14"/>
      <w:bookmarkEnd w:id="15"/>
      <w:r w:rsidR="00580A57" w:rsidRPr="00AE5A6B">
        <w:rPr>
          <w:rStyle w:val="af8"/>
        </w:rPr>
        <w:footnoteReference w:id="1"/>
      </w:r>
      <w:bookmarkEnd w:id="16"/>
    </w:p>
    <w:p w:rsidR="00955A87" w:rsidRPr="00AE5A6B" w:rsidRDefault="00955A87" w:rsidP="00955A87">
      <w:pPr>
        <w:spacing w:before="120" w:after="60"/>
        <w:contextualSpacing/>
      </w:pPr>
      <w:r w:rsidRPr="00AE5A6B">
        <w:t>Перечень ссылочных документов приведен в таблице </w:t>
      </w:r>
      <w:r w:rsidRPr="00AE5A6B">
        <w:fldChar w:fldCharType="begin"/>
      </w:r>
      <w:r w:rsidRPr="00AE5A6B">
        <w:instrText xml:space="preserve"> REF _Ref109747461 \h </w:instrText>
      </w:r>
      <w:r w:rsidR="00AE5A6B">
        <w:instrText xml:space="preserve"> \* MERGEFORMAT </w:instrText>
      </w:r>
      <w:r w:rsidRPr="00AE5A6B">
        <w:fldChar w:fldCharType="separate"/>
      </w:r>
      <w:r w:rsidR="00EC4A4B">
        <w:rPr>
          <w:noProof/>
        </w:rPr>
        <w:t>1</w:t>
      </w:r>
      <w:r w:rsidRPr="00AE5A6B">
        <w:fldChar w:fldCharType="end"/>
      </w:r>
      <w:r w:rsidRPr="00AE5A6B">
        <w:t>.</w:t>
      </w:r>
    </w:p>
    <w:p w:rsidR="00955A87" w:rsidRPr="00AE5A6B" w:rsidRDefault="00955A87" w:rsidP="00607E19">
      <w:pPr>
        <w:pStyle w:val="GOSTNameTable"/>
        <w:numPr>
          <w:ilvl w:val="0"/>
          <w:numId w:val="502"/>
        </w:numPr>
        <w:rPr>
          <w:noProof/>
        </w:rPr>
      </w:pPr>
      <w:r w:rsidRPr="00AE5A6B">
        <w:rPr>
          <w:noProof/>
        </w:rPr>
        <w:fldChar w:fldCharType="begin"/>
      </w:r>
      <w:r w:rsidRPr="00AE5A6B">
        <w:rPr>
          <w:noProof/>
        </w:rPr>
        <w:instrText xml:space="preserve"> SEQ Таблица \* ARABIC </w:instrText>
      </w:r>
      <w:r w:rsidRPr="00AE5A6B">
        <w:rPr>
          <w:noProof/>
        </w:rPr>
        <w:fldChar w:fldCharType="separate"/>
      </w:r>
      <w:bookmarkStart w:id="18" w:name="_Ref109747461"/>
      <w:bookmarkStart w:id="19" w:name="_Toc109895807"/>
      <w:bookmarkStart w:id="20" w:name="_Toc109743199"/>
      <w:bookmarkStart w:id="21" w:name="_Toc186095825"/>
      <w:r w:rsidR="00EC4A4B">
        <w:rPr>
          <w:noProof/>
        </w:rPr>
        <w:t>1</w:t>
      </w:r>
      <w:bookmarkEnd w:id="18"/>
      <w:r w:rsidRPr="00AE5A6B">
        <w:fldChar w:fldCharType="end"/>
      </w:r>
      <w:r w:rsidRPr="00AE5A6B">
        <w:rPr>
          <w:noProof/>
        </w:rPr>
        <w:t>. Перечень ссылочных документов</w:t>
      </w:r>
      <w:bookmarkEnd w:id="19"/>
      <w:bookmarkEnd w:id="20"/>
      <w:bookmarkEnd w:id="21"/>
    </w:p>
    <w:tbl>
      <w:tblPr>
        <w:tblStyle w:val="GOSTTable"/>
        <w:tblW w:w="5000" w:type="pct"/>
        <w:tblLayout w:type="fixed"/>
        <w:tblLook w:val="04A0" w:firstRow="1" w:lastRow="0" w:firstColumn="1" w:lastColumn="0" w:noHBand="0" w:noVBand="1"/>
      </w:tblPr>
      <w:tblGrid>
        <w:gridCol w:w="563"/>
        <w:gridCol w:w="3295"/>
        <w:gridCol w:w="2549"/>
        <w:gridCol w:w="709"/>
        <w:gridCol w:w="2578"/>
      </w:tblGrid>
      <w:tr w:rsidR="00955A87" w:rsidRPr="00AE5A6B" w:rsidTr="00EB64FB">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rsidR="00955A87" w:rsidRPr="00AE5A6B" w:rsidRDefault="00955A87">
            <w:pPr>
              <w:keepNext/>
              <w:suppressAutoHyphens/>
              <w:ind w:firstLine="0"/>
              <w:jc w:val="center"/>
              <w:rPr>
                <w:b/>
                <w:bCs/>
                <w:sz w:val="22"/>
                <w:szCs w:val="22"/>
              </w:rPr>
            </w:pPr>
            <w:r w:rsidRPr="00AE5A6B">
              <w:rPr>
                <w:b/>
                <w:bCs/>
                <w:sz w:val="22"/>
                <w:szCs w:val="22"/>
              </w:rPr>
              <w:t>Наименование документа</w:t>
            </w:r>
          </w:p>
        </w:tc>
        <w:tc>
          <w:tcPr>
            <w:tcW w:w="2549" w:type="dxa"/>
            <w:hideMark/>
          </w:tcPr>
          <w:p w:rsidR="00955A87" w:rsidRPr="00AE5A6B" w:rsidRDefault="00955A87">
            <w:pPr>
              <w:keepNext/>
              <w:suppressAutoHyphens/>
              <w:ind w:firstLine="0"/>
              <w:jc w:val="center"/>
              <w:rPr>
                <w:b/>
                <w:bCs/>
                <w:sz w:val="22"/>
                <w:szCs w:val="22"/>
              </w:rPr>
            </w:pPr>
            <w:r w:rsidRPr="00AE5A6B">
              <w:rPr>
                <w:b/>
                <w:bCs/>
                <w:sz w:val="22"/>
                <w:szCs w:val="22"/>
              </w:rPr>
              <w:t>Код документа</w:t>
            </w:r>
          </w:p>
        </w:tc>
        <w:tc>
          <w:tcPr>
            <w:tcW w:w="709" w:type="dxa"/>
            <w:hideMark/>
          </w:tcPr>
          <w:p w:rsidR="00955A87" w:rsidRPr="00AE5A6B" w:rsidRDefault="00955A87">
            <w:pPr>
              <w:keepNext/>
              <w:suppressAutoHyphens/>
              <w:ind w:firstLine="0"/>
              <w:jc w:val="center"/>
              <w:rPr>
                <w:b/>
                <w:bCs/>
                <w:sz w:val="22"/>
                <w:szCs w:val="22"/>
              </w:rPr>
            </w:pPr>
            <w:r w:rsidRPr="00AE5A6B">
              <w:rPr>
                <w:b/>
                <w:bCs/>
                <w:sz w:val="22"/>
                <w:szCs w:val="22"/>
              </w:rPr>
              <w:t>Гриф</w:t>
            </w:r>
          </w:p>
        </w:tc>
        <w:tc>
          <w:tcPr>
            <w:tcW w:w="2578" w:type="dxa"/>
            <w:hideMark/>
          </w:tcPr>
          <w:p w:rsidR="00955A87" w:rsidRPr="00AE5A6B" w:rsidRDefault="00955A87">
            <w:pPr>
              <w:keepNext/>
              <w:suppressAutoHyphens/>
              <w:ind w:firstLine="0"/>
              <w:jc w:val="center"/>
              <w:rPr>
                <w:b/>
                <w:bCs/>
                <w:sz w:val="22"/>
                <w:szCs w:val="22"/>
              </w:rPr>
            </w:pPr>
            <w:r w:rsidRPr="00AE5A6B">
              <w:rPr>
                <w:b/>
                <w:bCs/>
                <w:sz w:val="22"/>
                <w:szCs w:val="22"/>
              </w:rPr>
              <w:t>Номер ГК</w:t>
            </w:r>
          </w:p>
        </w:tc>
      </w:tr>
      <w:tr w:rsidR="00F62614" w:rsidRPr="00AE5A6B" w:rsidTr="00EB64FB">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62614" w:rsidRPr="00AE5A6B" w:rsidRDefault="00F62614" w:rsidP="00F6261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 xml:space="preserve">Технологическая инструкция (регламент) работы с </w:t>
            </w:r>
            <w:r>
              <w:rPr>
                <w:szCs w:val="22"/>
              </w:rPr>
              <w:t>Подсистемой</w:t>
            </w:r>
          </w:p>
        </w:tc>
        <w:tc>
          <w:tcPr>
            <w:tcW w:w="2549" w:type="dxa"/>
            <w:tcBorders>
              <w:top w:val="single" w:sz="4" w:space="0" w:color="auto"/>
              <w:left w:val="single" w:sz="4" w:space="0" w:color="auto"/>
              <w:bottom w:val="single" w:sz="4" w:space="0" w:color="auto"/>
              <w:right w:val="single" w:sz="4" w:space="0" w:color="auto"/>
            </w:tcBorders>
          </w:tcPr>
          <w:p w:rsidR="00F62614" w:rsidRPr="00AE5A6B" w:rsidRDefault="00F62614" w:rsidP="00F62614">
            <w:pPr>
              <w:pStyle w:val="GOSTTablenorm"/>
              <w:rPr>
                <w:szCs w:val="22"/>
              </w:rPr>
            </w:pPr>
            <w:r w:rsidRPr="007E503C">
              <w:rPr>
                <w:szCs w:val="22"/>
              </w:rPr>
              <w:t>54819512.20.05,09.ЭБ21.001-1</w:t>
            </w:r>
            <w:r w:rsidR="00CF5F27">
              <w:rPr>
                <w:szCs w:val="22"/>
              </w:rPr>
              <w:t>4</w:t>
            </w:r>
            <w:r w:rsidRPr="007E503C">
              <w:rPr>
                <w:szCs w:val="22"/>
              </w:rPr>
              <w:t>.0</w:t>
            </w:r>
            <w:r w:rsidRPr="007E503C">
              <w:rPr>
                <w:szCs w:val="22"/>
                <w:lang w:val="en-US"/>
              </w:rPr>
              <w:t>0</w:t>
            </w:r>
            <w:r w:rsidRPr="007E503C">
              <w:rPr>
                <w:szCs w:val="22"/>
              </w:rPr>
              <w:t xml:space="preserve"> 1(2,5,6,8)</w:t>
            </w:r>
          </w:p>
        </w:tc>
        <w:tc>
          <w:tcPr>
            <w:tcW w:w="709"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F62614" w:rsidRPr="00AE5A6B" w:rsidRDefault="00CF5F27" w:rsidP="00F62614">
            <w:pPr>
              <w:pStyle w:val="GOSTTablenorm"/>
              <w:rPr>
                <w:szCs w:val="22"/>
              </w:rPr>
            </w:pPr>
            <w:r w:rsidRPr="00CD21E1">
              <w:t>ФКУ0289/08/2024/РИС</w:t>
            </w:r>
          </w:p>
        </w:tc>
      </w:tr>
      <w:tr w:rsidR="00F62614" w:rsidRPr="00AE5A6B" w:rsidTr="00EB64FB">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62614" w:rsidRPr="00AE5A6B" w:rsidRDefault="00F62614" w:rsidP="00F6261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rsidR="00F62614" w:rsidRPr="00AE5A6B" w:rsidRDefault="0049706F" w:rsidP="00F62614">
            <w:pPr>
              <w:pStyle w:val="GOSTTablenorm"/>
              <w:rPr>
                <w:szCs w:val="22"/>
              </w:rPr>
            </w:pPr>
            <w:r>
              <w:t>54819512.20.05,09.ЭБ18.001-</w:t>
            </w:r>
            <w:r w:rsidR="00CF5F27">
              <w:t>11</w:t>
            </w:r>
            <w:r w:rsidR="00F62614" w:rsidRPr="00E82538">
              <w:t>.0</w:t>
            </w:r>
            <w:r>
              <w:t>0</w:t>
            </w:r>
            <w:r w:rsidR="00F62614" w:rsidRPr="00E82538">
              <w:t xml:space="preserve"> 1(2,5,8)</w:t>
            </w:r>
          </w:p>
        </w:tc>
        <w:tc>
          <w:tcPr>
            <w:tcW w:w="709"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F62614" w:rsidRPr="00AE5A6B" w:rsidRDefault="00CF5F27" w:rsidP="00F62614">
            <w:pPr>
              <w:pStyle w:val="GOSTTablenorm"/>
              <w:rPr>
                <w:szCs w:val="22"/>
              </w:rPr>
            </w:pPr>
            <w:r w:rsidRPr="00CD21E1">
              <w:t>ФКУ0289/08/2024/РИС</w:t>
            </w:r>
            <w:r w:rsidRPr="00AE5A6B" w:rsidDel="008E5DC5">
              <w:rPr>
                <w:szCs w:val="22"/>
              </w:rPr>
              <w:t xml:space="preserve"> </w:t>
            </w:r>
          </w:p>
        </w:tc>
      </w:tr>
      <w:tr w:rsidR="00F62614" w:rsidRPr="00AE5A6B" w:rsidTr="00EB64FB">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62614" w:rsidRPr="00AE5A6B" w:rsidRDefault="00F62614" w:rsidP="00F6261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rsidR="00F62614" w:rsidRPr="00AE5A6B" w:rsidRDefault="00F62614" w:rsidP="00F62614">
            <w:pPr>
              <w:pStyle w:val="GOSTTablenorm"/>
              <w:rPr>
                <w:szCs w:val="22"/>
              </w:rPr>
            </w:pPr>
            <w:r w:rsidRPr="00AE5A6B">
              <w:rPr>
                <w:szCs w:val="22"/>
              </w:rPr>
              <w:t>54819512.20.05,09.ЭБ17.001-05.00 1(2,5,8)</w:t>
            </w:r>
          </w:p>
        </w:tc>
        <w:tc>
          <w:tcPr>
            <w:tcW w:w="709"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F62614" w:rsidRPr="00AE5A6B" w:rsidRDefault="00F62614" w:rsidP="00F62614">
            <w:pPr>
              <w:pStyle w:val="GOSTTablenorm"/>
              <w:rPr>
                <w:szCs w:val="22"/>
              </w:rPr>
            </w:pPr>
            <w:r w:rsidRPr="00AE5A6B">
              <w:rPr>
                <w:szCs w:val="22"/>
              </w:rPr>
              <w:t>ФКУ0249/07/2023/РИС</w:t>
            </w:r>
          </w:p>
        </w:tc>
      </w:tr>
      <w:tr w:rsidR="008A5A7A" w:rsidRPr="00AE5A6B" w:rsidTr="00EB64FB">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8A5A7A" w:rsidRPr="00AE5A6B" w:rsidRDefault="008A5A7A" w:rsidP="008A5A7A">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8A5A7A" w:rsidRPr="00AE5A6B" w:rsidRDefault="008A5A7A" w:rsidP="008A5A7A">
            <w:pPr>
              <w:pStyle w:val="GOSTTablenorm"/>
              <w:rPr>
                <w:szCs w:val="22"/>
              </w:rPr>
            </w:pPr>
            <w:r w:rsidRPr="00AE5A6B">
              <w:rPr>
                <w:szCs w:val="22"/>
              </w:rPr>
              <w:t>Требования к информационному взаимодействию Подсистемы с внешними информационными системами</w:t>
            </w:r>
          </w:p>
        </w:tc>
        <w:tc>
          <w:tcPr>
            <w:tcW w:w="2549" w:type="dxa"/>
          </w:tcPr>
          <w:p w:rsidR="008A5A7A" w:rsidRPr="00AE5A6B" w:rsidRDefault="008A5A7A" w:rsidP="008A5A7A">
            <w:pPr>
              <w:pStyle w:val="GOSTTablenorm"/>
              <w:rPr>
                <w:szCs w:val="22"/>
              </w:rPr>
            </w:pPr>
            <w:r>
              <w:t>54819512.20.05,09.ЭБ12.001-0</w:t>
            </w:r>
            <w:r w:rsidR="007A588A">
              <w:t>7</w:t>
            </w:r>
            <w:r>
              <w:t>.00 1(2,5,8)</w:t>
            </w:r>
          </w:p>
        </w:tc>
        <w:tc>
          <w:tcPr>
            <w:tcW w:w="709" w:type="dxa"/>
            <w:hideMark/>
          </w:tcPr>
          <w:p w:rsidR="008A5A7A" w:rsidRPr="00AE5A6B" w:rsidRDefault="008A5A7A" w:rsidP="008A5A7A">
            <w:pPr>
              <w:pStyle w:val="GOSTTablenorm"/>
              <w:rPr>
                <w:szCs w:val="22"/>
              </w:rPr>
            </w:pPr>
            <w:r>
              <w:t>–</w:t>
            </w:r>
          </w:p>
        </w:tc>
        <w:tc>
          <w:tcPr>
            <w:tcW w:w="2578" w:type="dxa"/>
          </w:tcPr>
          <w:p w:rsidR="008A5A7A" w:rsidRPr="00AE5A6B" w:rsidRDefault="00CF5F27" w:rsidP="008A5A7A">
            <w:pPr>
              <w:pStyle w:val="GOSTTablenorm"/>
              <w:rPr>
                <w:szCs w:val="22"/>
              </w:rPr>
            </w:pPr>
            <w:r w:rsidRPr="00CD21E1">
              <w:t>ФКУ0289/08/2024/РИС</w:t>
            </w:r>
            <w:r w:rsidRPr="00AE5A6B" w:rsidDel="008E5DC5">
              <w:rPr>
                <w:szCs w:val="22"/>
              </w:rPr>
              <w:t xml:space="preserve"> </w:t>
            </w:r>
          </w:p>
        </w:tc>
      </w:tr>
      <w:tr w:rsidR="008A5A7A" w:rsidRPr="00AE5A6B" w:rsidTr="00EB64FB">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8A5A7A" w:rsidRPr="00AE5A6B" w:rsidRDefault="008A5A7A" w:rsidP="008A5A7A">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rsidR="008A5A7A" w:rsidRPr="00AE5A6B" w:rsidRDefault="008A5A7A" w:rsidP="008A5A7A">
            <w:pPr>
              <w:pStyle w:val="GOSTTablenorm"/>
              <w:rPr>
                <w:szCs w:val="22"/>
              </w:rPr>
            </w:pPr>
            <w:r w:rsidRPr="00AE5A6B">
              <w:rPr>
                <w:szCs w:val="22"/>
              </w:rPr>
              <w:t>Описание постановки задачи</w:t>
            </w:r>
          </w:p>
        </w:tc>
        <w:tc>
          <w:tcPr>
            <w:tcW w:w="2549" w:type="dxa"/>
            <w:tcBorders>
              <w:top w:val="single" w:sz="4" w:space="0" w:color="auto"/>
              <w:left w:val="single" w:sz="4" w:space="0" w:color="auto"/>
              <w:bottom w:val="single" w:sz="4" w:space="0" w:color="auto"/>
              <w:right w:val="single" w:sz="4" w:space="0" w:color="auto"/>
            </w:tcBorders>
          </w:tcPr>
          <w:p w:rsidR="008A5A7A" w:rsidRPr="00AE5A6B" w:rsidRDefault="008A5A7A" w:rsidP="008A5A7A">
            <w:pPr>
              <w:pStyle w:val="GOSTTablenorm"/>
              <w:rPr>
                <w:szCs w:val="22"/>
              </w:rPr>
            </w:pPr>
            <w:r>
              <w:rPr>
                <w:szCs w:val="22"/>
              </w:rPr>
              <w:t>54819512.20.05,09.ЭБ15.001-1</w:t>
            </w:r>
            <w:r w:rsidR="007A588A">
              <w:rPr>
                <w:szCs w:val="22"/>
              </w:rPr>
              <w:t>5</w:t>
            </w:r>
            <w:r>
              <w:rPr>
                <w:szCs w:val="22"/>
              </w:rPr>
              <w:t>.00</w:t>
            </w:r>
            <w:r w:rsidRPr="00F62614">
              <w:rPr>
                <w:szCs w:val="22"/>
              </w:rPr>
              <w:t xml:space="preserve"> 1(2,5,8)</w:t>
            </w:r>
          </w:p>
        </w:tc>
        <w:tc>
          <w:tcPr>
            <w:tcW w:w="709" w:type="dxa"/>
            <w:tcBorders>
              <w:top w:val="single" w:sz="4" w:space="0" w:color="auto"/>
              <w:left w:val="single" w:sz="4" w:space="0" w:color="auto"/>
              <w:bottom w:val="single" w:sz="4" w:space="0" w:color="auto"/>
              <w:right w:val="single" w:sz="4" w:space="0" w:color="auto"/>
            </w:tcBorders>
          </w:tcPr>
          <w:p w:rsidR="008A5A7A" w:rsidRPr="00AE5A6B" w:rsidRDefault="008A5A7A" w:rsidP="008A5A7A">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8A5A7A" w:rsidRPr="00AE5A6B" w:rsidRDefault="00CF5F27" w:rsidP="008A5A7A">
            <w:pPr>
              <w:pStyle w:val="GOSTTablenorm"/>
              <w:rPr>
                <w:szCs w:val="22"/>
              </w:rPr>
            </w:pPr>
            <w:r w:rsidRPr="00CD21E1">
              <w:t>ФКУ0289/08/2024/РИС</w:t>
            </w:r>
          </w:p>
        </w:tc>
      </w:tr>
      <w:tr w:rsidR="006B28E9" w:rsidRPr="00AE5A6B" w:rsidTr="00EB64FB">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6B28E9" w:rsidRPr="00AE5A6B" w:rsidRDefault="006B28E9" w:rsidP="006B28E9">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rsidR="006B28E9" w:rsidRPr="00AE5A6B" w:rsidRDefault="006B28E9" w:rsidP="006B28E9">
            <w:pPr>
              <w:pStyle w:val="GOSTTablenorm"/>
              <w:rPr>
                <w:szCs w:val="22"/>
              </w:rPr>
            </w:pPr>
            <w:r w:rsidRPr="0051230C">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549" w:type="dxa"/>
            <w:tcBorders>
              <w:top w:val="single" w:sz="4" w:space="0" w:color="auto"/>
              <w:left w:val="single" w:sz="4" w:space="0" w:color="auto"/>
              <w:bottom w:val="single" w:sz="4" w:space="0" w:color="auto"/>
              <w:right w:val="single" w:sz="4" w:space="0" w:color="auto"/>
            </w:tcBorders>
          </w:tcPr>
          <w:p w:rsidR="006B28E9" w:rsidRDefault="006B28E9" w:rsidP="006B28E9">
            <w:pPr>
              <w:pStyle w:val="GOSTTablenorm"/>
              <w:rPr>
                <w:szCs w:val="22"/>
              </w:rPr>
            </w:pPr>
            <w:r w:rsidRPr="00457F74">
              <w:rPr>
                <w:szCs w:val="22"/>
              </w:rPr>
              <w:t>54819512.20.13,00.ЭБ26.001-06.03 1(2,5,8)</w:t>
            </w:r>
          </w:p>
        </w:tc>
        <w:tc>
          <w:tcPr>
            <w:tcW w:w="709" w:type="dxa"/>
            <w:tcBorders>
              <w:top w:val="single" w:sz="4" w:space="0" w:color="auto"/>
              <w:left w:val="single" w:sz="4" w:space="0" w:color="auto"/>
              <w:bottom w:val="single" w:sz="4" w:space="0" w:color="auto"/>
              <w:right w:val="single" w:sz="4" w:space="0" w:color="auto"/>
            </w:tcBorders>
          </w:tcPr>
          <w:p w:rsidR="006B28E9" w:rsidRPr="00AE5A6B" w:rsidRDefault="006B28E9" w:rsidP="006B28E9">
            <w:pPr>
              <w:pStyle w:val="GOSTTablenorm"/>
              <w:rPr>
                <w:szCs w:val="22"/>
              </w:rPr>
            </w:pPr>
            <w:r>
              <w:t>–</w:t>
            </w:r>
          </w:p>
        </w:tc>
        <w:tc>
          <w:tcPr>
            <w:tcW w:w="2578" w:type="dxa"/>
            <w:tcBorders>
              <w:top w:val="single" w:sz="4" w:space="0" w:color="auto"/>
              <w:left w:val="single" w:sz="4" w:space="0" w:color="auto"/>
              <w:bottom w:val="single" w:sz="4" w:space="0" w:color="auto"/>
              <w:right w:val="single" w:sz="4" w:space="0" w:color="auto"/>
            </w:tcBorders>
          </w:tcPr>
          <w:p w:rsidR="006B28E9" w:rsidRPr="00CD21E1" w:rsidRDefault="006B28E9" w:rsidP="006B28E9">
            <w:pPr>
              <w:pStyle w:val="GOSTTablenorm"/>
            </w:pPr>
            <w:r w:rsidRPr="0051230C">
              <w:t>ФКУ0345/10/2023/ЭГИС</w:t>
            </w:r>
          </w:p>
        </w:tc>
      </w:tr>
    </w:tbl>
    <w:p w:rsidR="002455EF" w:rsidRPr="00AE5A6B" w:rsidRDefault="007E3F25" w:rsidP="007452F7">
      <w:pPr>
        <w:pStyle w:val="GOSTReg"/>
      </w:pPr>
      <w:bookmarkStart w:id="22" w:name="_Toc186095599"/>
      <w:r w:rsidRPr="00AE5A6B">
        <w:t>Перечень терминов и сокращени</w:t>
      </w:r>
      <w:r w:rsidR="002455EF" w:rsidRPr="00AE5A6B">
        <w:t>й</w:t>
      </w:r>
      <w:bookmarkEnd w:id="7"/>
      <w:bookmarkEnd w:id="17"/>
      <w:bookmarkEnd w:id="22"/>
    </w:p>
    <w:p w:rsidR="007452F7" w:rsidRPr="00AE5A6B" w:rsidRDefault="007452F7" w:rsidP="007452F7">
      <w:pPr>
        <w:pStyle w:val="GOSTNormal"/>
      </w:pPr>
      <w:r w:rsidRPr="00AE5A6B">
        <w:t xml:space="preserve">Термины и сокращения, используемые в документе, приведены </w:t>
      </w:r>
      <w:r w:rsidR="00091069" w:rsidRPr="00AE5A6B">
        <w:t>в таблице </w:t>
      </w:r>
      <w:r w:rsidR="006E6774" w:rsidRPr="00AE5A6B">
        <w:fldChar w:fldCharType="begin"/>
      </w:r>
      <w:r w:rsidR="006E6774" w:rsidRPr="00AE5A6B">
        <w:instrText xml:space="preserve"> REF _Ref529931914 \h  \* MERGEFORMAT </w:instrText>
      </w:r>
      <w:r w:rsidR="006E6774" w:rsidRPr="00AE5A6B">
        <w:fldChar w:fldCharType="separate"/>
      </w:r>
      <w:r w:rsidR="00EC4A4B">
        <w:t>2</w:t>
      </w:r>
      <w:r w:rsidR="006E6774" w:rsidRPr="00AE5A6B">
        <w:fldChar w:fldCharType="end"/>
      </w:r>
      <w:r w:rsidRPr="00AE5A6B">
        <w:t>.</w:t>
      </w:r>
    </w:p>
    <w:bookmarkStart w:id="23" w:name="_Ref529931908"/>
    <w:p w:rsidR="007452F7" w:rsidRPr="00AE5A6B" w:rsidRDefault="00CD5323" w:rsidP="00E64EAB">
      <w:pPr>
        <w:pStyle w:val="GOSTNameTable"/>
      </w:pPr>
      <w:r w:rsidRPr="00AE5A6B">
        <w:fldChar w:fldCharType="begin"/>
      </w:r>
      <w:r w:rsidR="007452F7" w:rsidRPr="00AE5A6B">
        <w:instrText xml:space="preserve"> SEQ Таблица \* ARABIC </w:instrText>
      </w:r>
      <w:r w:rsidRPr="00AE5A6B">
        <w:fldChar w:fldCharType="separate"/>
      </w:r>
      <w:bookmarkStart w:id="24" w:name="_Ref529931914"/>
      <w:bookmarkStart w:id="25" w:name="_Toc186095826"/>
      <w:r w:rsidR="00EC4A4B">
        <w:rPr>
          <w:noProof/>
        </w:rPr>
        <w:t>2</w:t>
      </w:r>
      <w:bookmarkEnd w:id="24"/>
      <w:r w:rsidRPr="00AE5A6B">
        <w:fldChar w:fldCharType="end"/>
      </w:r>
      <w:r w:rsidR="007452F7" w:rsidRPr="00AE5A6B">
        <w:t>. Список терминов и сокращений</w:t>
      </w:r>
      <w:bookmarkEnd w:id="23"/>
      <w:bookmarkEnd w:id="25"/>
    </w:p>
    <w:tbl>
      <w:tblPr>
        <w:tblStyle w:val="GOSTTable"/>
        <w:tblW w:w="5000" w:type="pct"/>
        <w:tblLook w:val="01E0" w:firstRow="1" w:lastRow="1" w:firstColumn="1" w:lastColumn="1" w:noHBand="0" w:noVBand="0"/>
      </w:tblPr>
      <w:tblGrid>
        <w:gridCol w:w="2156"/>
        <w:gridCol w:w="7538"/>
      </w:tblGrid>
      <w:tr w:rsidR="007D1EA4" w:rsidRPr="00AE5A6B" w:rsidTr="00D83BB5">
        <w:trPr>
          <w:cnfStyle w:val="100000000000" w:firstRow="1" w:lastRow="0" w:firstColumn="0" w:lastColumn="0" w:oddVBand="0" w:evenVBand="0" w:oddHBand="0" w:evenHBand="0" w:firstRowFirstColumn="0" w:firstRowLastColumn="0" w:lastRowFirstColumn="0" w:lastRowLastColumn="0"/>
        </w:trPr>
        <w:tc>
          <w:tcPr>
            <w:tcW w:w="1112" w:type="pct"/>
          </w:tcPr>
          <w:p w:rsidR="007D1EA4" w:rsidRPr="00AE5A6B" w:rsidRDefault="007D1EA4" w:rsidP="00E64EAB">
            <w:pPr>
              <w:pStyle w:val="GOSTTableHead"/>
            </w:pPr>
            <w:r w:rsidRPr="00AE5A6B">
              <w:t>Термин/сокращение</w:t>
            </w:r>
          </w:p>
        </w:tc>
        <w:tc>
          <w:tcPr>
            <w:tcW w:w="3888" w:type="pct"/>
          </w:tcPr>
          <w:p w:rsidR="007D1EA4" w:rsidRPr="00AE5A6B" w:rsidRDefault="007D1EA4" w:rsidP="00E64EAB">
            <w:pPr>
              <w:pStyle w:val="GOSTTableHead"/>
            </w:pPr>
            <w:r w:rsidRPr="00AE5A6B">
              <w:t>Определение/расшифровка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E64EAB">
            <w:pPr>
              <w:pStyle w:val="GOSTTablenorm"/>
            </w:pPr>
            <w:bookmarkStart w:id="26" w:name="_Ref190858709"/>
            <w:r w:rsidRPr="00AE5A6B">
              <w:t>eToken</w:t>
            </w:r>
          </w:p>
        </w:tc>
        <w:tc>
          <w:tcPr>
            <w:tcW w:w="3888" w:type="pct"/>
          </w:tcPr>
          <w:p w:rsidR="007D1EA4" w:rsidRPr="00AE5A6B" w:rsidRDefault="007D1EA4" w:rsidP="00E64EAB">
            <w:pPr>
              <w:pStyle w:val="GOSTTablenorm"/>
            </w:pPr>
            <w:r w:rsidRPr="00AE5A6B">
              <w:t>Аппаратные и программные решения иностранного производства в области аутентификации, защиты и</w:t>
            </w:r>
            <w:r w:rsidR="008366DE">
              <w:t>нформации и электронной подписи</w:t>
            </w:r>
            <w:r w:rsidRPr="00AE5A6B">
              <w:t xml:space="preserve"> (производитель: израильская компания «Aladdin Knowledge Systems»)</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E64EAB">
            <w:pPr>
              <w:pStyle w:val="GOSTTablenorm"/>
            </w:pPr>
            <w:r w:rsidRPr="00AE5A6B">
              <w:t>Java</w:t>
            </w:r>
          </w:p>
        </w:tc>
        <w:tc>
          <w:tcPr>
            <w:tcW w:w="3888" w:type="pct"/>
          </w:tcPr>
          <w:p w:rsidR="007D1EA4" w:rsidRPr="00AE5A6B" w:rsidRDefault="007D1EA4" w:rsidP="00E64EAB">
            <w:pPr>
              <w:pStyle w:val="GOSTTablenorm"/>
            </w:pPr>
            <w:r w:rsidRPr="00AE5A6B">
              <w:t>Язык программирования и платформа создания приложений</w:t>
            </w:r>
          </w:p>
        </w:tc>
      </w:tr>
      <w:tr w:rsidR="007D1EA4" w:rsidRPr="00AE5A6B" w:rsidTr="007D42E1">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rsidR="007D1EA4" w:rsidRPr="00AE5A6B" w:rsidRDefault="007D1EA4" w:rsidP="00461032">
            <w:pPr>
              <w:pStyle w:val="GOSTTablenorm"/>
            </w:pPr>
            <w:r w:rsidRPr="00AE5A6B">
              <w:rPr>
                <w:lang w:val="en-US"/>
              </w:rPr>
              <w:t>ODS</w:t>
            </w:r>
          </w:p>
        </w:tc>
        <w:tc>
          <w:tcPr>
            <w:tcW w:w="3888" w:type="pct"/>
            <w:tcBorders>
              <w:top w:val="single" w:sz="4" w:space="0" w:color="auto"/>
              <w:left w:val="single" w:sz="4" w:space="0" w:color="auto"/>
              <w:bottom w:val="single" w:sz="4" w:space="0" w:color="auto"/>
              <w:right w:val="single" w:sz="4" w:space="0" w:color="auto"/>
            </w:tcBorders>
          </w:tcPr>
          <w:p w:rsidR="007D1EA4" w:rsidRPr="00AE5A6B" w:rsidRDefault="007D1EA4" w:rsidP="00461032">
            <w:pPr>
              <w:pStyle w:val="GOSTTablenorm"/>
            </w:pPr>
            <w:r w:rsidRPr="00AE5A6B">
              <w:rPr>
                <w:szCs w:val="22"/>
              </w:rPr>
              <w:t>Открытый формат для электронных таблиц, выполненных в соответствии со стандартом OpenDocument Format</w:t>
            </w:r>
          </w:p>
        </w:tc>
      </w:tr>
      <w:tr w:rsidR="007D1EA4" w:rsidRPr="00AE5A6B" w:rsidTr="007D42E1">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rsidR="007D1EA4" w:rsidRPr="00AE5A6B" w:rsidRDefault="007D1EA4" w:rsidP="00461032">
            <w:pPr>
              <w:pStyle w:val="GOSTTablenorm"/>
            </w:pPr>
            <w:r w:rsidRPr="00AE5A6B">
              <w:rPr>
                <w:lang w:val="en-US"/>
              </w:rPr>
              <w:t>ODT</w:t>
            </w:r>
          </w:p>
        </w:tc>
        <w:tc>
          <w:tcPr>
            <w:tcW w:w="3888" w:type="pct"/>
            <w:tcBorders>
              <w:top w:val="single" w:sz="4" w:space="0" w:color="auto"/>
              <w:left w:val="single" w:sz="4" w:space="0" w:color="auto"/>
              <w:bottom w:val="single" w:sz="4" w:space="0" w:color="auto"/>
              <w:right w:val="single" w:sz="4" w:space="0" w:color="auto"/>
            </w:tcBorders>
          </w:tcPr>
          <w:p w:rsidR="007D1EA4" w:rsidRPr="00AE5A6B" w:rsidRDefault="007D1EA4" w:rsidP="00461032">
            <w:pPr>
              <w:pStyle w:val="GOSTTablenorm"/>
            </w:pPr>
            <w:r w:rsidRPr="00AE5A6B">
              <w:rPr>
                <w:szCs w:val="22"/>
              </w:rPr>
              <w:t>Открытый формат для текстовых документов, выполненных в соответствии со стандартом OpenDocument Format</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461032">
            <w:pPr>
              <w:pStyle w:val="GOSTTablenorm"/>
            </w:pPr>
            <w:r w:rsidRPr="00AE5A6B">
              <w:t>PDF</w:t>
            </w:r>
          </w:p>
        </w:tc>
        <w:tc>
          <w:tcPr>
            <w:tcW w:w="3888" w:type="pct"/>
          </w:tcPr>
          <w:p w:rsidR="007D1EA4" w:rsidRPr="00AE5A6B" w:rsidRDefault="007D1EA4" w:rsidP="00461032">
            <w:pPr>
              <w:pStyle w:val="GOSTTablenorm"/>
            </w:pPr>
            <w:r w:rsidRPr="00AE5A6B">
              <w:t>Portable Document Format – формат электронных документов, предназначенный для представления в электронном виде полиграфической продукции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461032">
            <w:pPr>
              <w:pStyle w:val="GOSTTablenorm"/>
            </w:pPr>
            <w:r w:rsidRPr="00AE5A6B">
              <w:t>RTF</w:t>
            </w:r>
          </w:p>
        </w:tc>
        <w:tc>
          <w:tcPr>
            <w:tcW w:w="3888" w:type="pct"/>
          </w:tcPr>
          <w:p w:rsidR="007D1EA4" w:rsidRPr="00AE5A6B" w:rsidRDefault="007D1EA4" w:rsidP="00461032">
            <w:pPr>
              <w:pStyle w:val="GOSTTablenorm"/>
            </w:pPr>
            <w:r w:rsidRPr="00AE5A6B">
              <w:t>Reach Text Format. Формат электронных документов, предназначенный для хранения размеченных текстовых документов</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461032">
            <w:pPr>
              <w:pStyle w:val="GOSTTablenorm"/>
            </w:pPr>
            <w:r w:rsidRPr="00AE5A6B">
              <w:t>ruToken</w:t>
            </w:r>
          </w:p>
        </w:tc>
        <w:tc>
          <w:tcPr>
            <w:tcW w:w="3888" w:type="pct"/>
          </w:tcPr>
          <w:p w:rsidR="007D1EA4" w:rsidRPr="00AE5A6B" w:rsidRDefault="007D1EA4" w:rsidP="00461032">
            <w:pPr>
              <w:pStyle w:val="GOSTTablenorm"/>
            </w:pPr>
            <w:r w:rsidRPr="00AE5A6B">
              <w:t>Аппаратные и программные решения российского производства в области аутентификации, защиты и</w:t>
            </w:r>
            <w:r w:rsidR="00D24D92">
              <w:t>нформации и электронной подписи</w:t>
            </w:r>
            <w:r w:rsidRPr="00AE5A6B">
              <w:t xml:space="preserve"> (производитель: компания «Актив»)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461032">
            <w:pPr>
              <w:pStyle w:val="GOSTTablenorm"/>
            </w:pPr>
            <w:r w:rsidRPr="00AE5A6B">
              <w:t>SSO</w:t>
            </w:r>
          </w:p>
        </w:tc>
        <w:tc>
          <w:tcPr>
            <w:tcW w:w="3888" w:type="pct"/>
          </w:tcPr>
          <w:p w:rsidR="007D1EA4" w:rsidRPr="00AE5A6B" w:rsidRDefault="007D1EA4" w:rsidP="00461032">
            <w:pPr>
              <w:pStyle w:val="GOSTTablenorm"/>
            </w:pPr>
            <w:r w:rsidRPr="00AE5A6B">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461032">
            <w:pPr>
              <w:pStyle w:val="GOSTTablenorm"/>
            </w:pPr>
            <w:r w:rsidRPr="00AE5A6B">
              <w:t>Word</w:t>
            </w:r>
          </w:p>
        </w:tc>
        <w:tc>
          <w:tcPr>
            <w:tcW w:w="3888" w:type="pct"/>
          </w:tcPr>
          <w:p w:rsidR="007D1EA4" w:rsidRPr="00AE5A6B" w:rsidRDefault="007D1EA4" w:rsidP="00461032">
            <w:pPr>
              <w:pStyle w:val="GOSTTablenorm"/>
            </w:pPr>
            <w:r w:rsidRPr="00AE5A6B">
              <w:t>Microsoft Word</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677D4A" w:rsidRDefault="007D1EA4" w:rsidP="00D03F8F">
            <w:pPr>
              <w:pStyle w:val="GOSTTablenorm"/>
              <w:rPr>
                <w:lang w:val="en-US"/>
              </w:rPr>
            </w:pPr>
            <w:r w:rsidRPr="00AE5A6B">
              <w:t>XLS</w:t>
            </w:r>
          </w:p>
        </w:tc>
        <w:tc>
          <w:tcPr>
            <w:tcW w:w="3888" w:type="pct"/>
          </w:tcPr>
          <w:p w:rsidR="007D1EA4" w:rsidRPr="00AE5A6B" w:rsidRDefault="007D1EA4" w:rsidP="00677D4A">
            <w:pPr>
              <w:pStyle w:val="GOSTTablenorm"/>
            </w:pPr>
            <w:r w:rsidRPr="00AE5A6B">
              <w:t>Формат</w:t>
            </w:r>
            <w:r>
              <w:t>ы</w:t>
            </w:r>
            <w:r w:rsidRPr="00AE5A6B">
              <w:t xml:space="preserve"> электронных документов Microsoft Excel, предназначенны</w:t>
            </w:r>
            <w:r>
              <w:t>е</w:t>
            </w:r>
            <w:r w:rsidRPr="00AE5A6B">
              <w:t xml:space="preserve"> для работы с электронными таблицами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D03F8F">
            <w:pPr>
              <w:pStyle w:val="GOSTTablenorm"/>
            </w:pPr>
            <w:r w:rsidRPr="005509CA">
              <w:t>XLSX</w:t>
            </w:r>
          </w:p>
        </w:tc>
        <w:tc>
          <w:tcPr>
            <w:tcW w:w="3888" w:type="pct"/>
          </w:tcPr>
          <w:p w:rsidR="007D1EA4" w:rsidRPr="00AE5A6B" w:rsidRDefault="007D1EA4" w:rsidP="00D03F8F">
            <w:pPr>
              <w:pStyle w:val="GOSTTablenorm"/>
            </w:pPr>
            <w:r w:rsidRPr="00143828">
              <w:t>Формат электронных документов Office Open XML, предназначенный для работы с электронными таблицами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D03F8F">
            <w:pPr>
              <w:pStyle w:val="GOSTTablenorm"/>
            </w:pPr>
            <w:r w:rsidRPr="00AE5A6B">
              <w:t>XML</w:t>
            </w:r>
          </w:p>
        </w:tc>
        <w:tc>
          <w:tcPr>
            <w:tcW w:w="3888" w:type="pct"/>
          </w:tcPr>
          <w:p w:rsidR="007D1EA4" w:rsidRPr="00AE5A6B" w:rsidRDefault="007D1EA4" w:rsidP="00D03F8F">
            <w:pPr>
              <w:pStyle w:val="GOSTTablenorm"/>
            </w:pPr>
            <w:r w:rsidRPr="00AE5A6B">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D03F8F">
            <w:pPr>
              <w:pStyle w:val="GOSTTablenorm"/>
            </w:pPr>
            <w:r w:rsidRPr="00AE5A6B">
              <w:t>XSD</w:t>
            </w:r>
          </w:p>
        </w:tc>
        <w:tc>
          <w:tcPr>
            <w:tcW w:w="3888" w:type="pct"/>
          </w:tcPr>
          <w:p w:rsidR="007D1EA4" w:rsidRPr="00AE5A6B" w:rsidRDefault="007D1EA4" w:rsidP="00D03F8F">
            <w:pPr>
              <w:pStyle w:val="GOSTTablenorm"/>
            </w:pPr>
            <w:r w:rsidRPr="00AE5A6B">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2F03D2">
              <w:rPr>
                <w:color w:val="000000" w:themeColor="text1"/>
                <w:szCs w:val="22"/>
              </w:rPr>
              <w:t>Акт приемки ТРУ</w:t>
            </w:r>
            <w:r>
              <w:rPr>
                <w:color w:val="000000" w:themeColor="text1"/>
                <w:szCs w:val="22"/>
              </w:rPr>
              <w:t xml:space="preserve">, </w:t>
            </w:r>
            <w:r w:rsidRPr="000F11B3">
              <w:t>Акт приемки товаров, работ, услуг (ф. 0510452)</w:t>
            </w:r>
          </w:p>
        </w:tc>
        <w:tc>
          <w:tcPr>
            <w:tcW w:w="3888" w:type="pct"/>
          </w:tcPr>
          <w:p w:rsidR="007D1EA4" w:rsidRPr="00AE5A6B" w:rsidRDefault="007D1EA4" w:rsidP="00976A15">
            <w:pPr>
              <w:pStyle w:val="GOSTTablenorm"/>
            </w:pPr>
            <w:r>
              <w:t>Документ «</w:t>
            </w:r>
            <w:r w:rsidRPr="007A7EC0">
              <w:t>Ак</w:t>
            </w:r>
            <w:r>
              <w:t>т приемки товаров, работ, услуг»</w:t>
            </w:r>
            <w:r w:rsidRPr="007A7EC0">
              <w:t xml:space="preserve"> (ф. 0510452</w:t>
            </w:r>
            <w:r>
              <w:t xml:space="preserve">), </w:t>
            </w:r>
            <w:r w:rsidRPr="00F36292">
              <w:t>который формируется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на единой информационной системы в сфере закупок,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w:t>
            </w:r>
            <w:r>
              <w:t>,</w:t>
            </w:r>
            <w:r w:rsidRPr="00F36292">
              <w:t xml:space="preserve"> возникающих в результате приемки товаров, работ, услуг</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АРМ</w:t>
            </w:r>
          </w:p>
        </w:tc>
        <w:tc>
          <w:tcPr>
            <w:tcW w:w="3888" w:type="pct"/>
          </w:tcPr>
          <w:p w:rsidR="007D1EA4" w:rsidRPr="00AE5A6B" w:rsidRDefault="007D1EA4" w:rsidP="00976A15">
            <w:pPr>
              <w:pStyle w:val="GOSTTablenorm"/>
            </w:pPr>
            <w:r w:rsidRPr="00AE5A6B">
              <w:t>Автоматизированное рабочее место</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АСФК</w:t>
            </w:r>
          </w:p>
        </w:tc>
        <w:tc>
          <w:tcPr>
            <w:tcW w:w="3888" w:type="pct"/>
          </w:tcPr>
          <w:p w:rsidR="007D1EA4" w:rsidRPr="00AE5A6B" w:rsidRDefault="007D1EA4" w:rsidP="00976A15">
            <w:pPr>
              <w:pStyle w:val="GOSTTablenorm"/>
            </w:pPr>
            <w:r w:rsidRPr="00AE5A6B">
              <w:t>Автоматизированная система Федерального казначейства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rPr>
                <w:snapToGrid w:val="0"/>
              </w:rPr>
              <w:t>АУ</w:t>
            </w:r>
          </w:p>
        </w:tc>
        <w:tc>
          <w:tcPr>
            <w:tcW w:w="3888" w:type="pct"/>
          </w:tcPr>
          <w:p w:rsidR="007D1EA4" w:rsidRPr="00AE5A6B" w:rsidRDefault="007D1EA4" w:rsidP="00976A15">
            <w:pPr>
              <w:pStyle w:val="GOSTTablenorm"/>
            </w:pPr>
            <w:r w:rsidRPr="00AE5A6B">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Банк</w:t>
            </w:r>
          </w:p>
        </w:tc>
        <w:tc>
          <w:tcPr>
            <w:tcW w:w="3888" w:type="pct"/>
          </w:tcPr>
          <w:p w:rsidR="007D1EA4" w:rsidRPr="00AE5A6B" w:rsidRDefault="007D1EA4" w:rsidP="00976A15">
            <w:pPr>
              <w:pStyle w:val="GOSTTablenorm"/>
            </w:pPr>
            <w:r w:rsidRPr="00AE5A6B">
              <w:t>Учреждение Центрального банка Российской Федерации или кредитная организация</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Бизнес-процесс</w:t>
            </w:r>
          </w:p>
        </w:tc>
        <w:tc>
          <w:tcPr>
            <w:tcW w:w="3888" w:type="pct"/>
          </w:tcPr>
          <w:p w:rsidR="007D1EA4" w:rsidRPr="00AE5A6B" w:rsidRDefault="007D1EA4" w:rsidP="00976A15">
            <w:pPr>
              <w:pStyle w:val="GOSTTablenorm"/>
            </w:pPr>
            <w:r w:rsidRPr="00AE5A6B">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БИК</w:t>
            </w:r>
          </w:p>
        </w:tc>
        <w:tc>
          <w:tcPr>
            <w:tcW w:w="3888" w:type="pct"/>
          </w:tcPr>
          <w:p w:rsidR="007D1EA4" w:rsidRPr="00AE5A6B" w:rsidRDefault="007D1EA4" w:rsidP="00976A15">
            <w:pPr>
              <w:pStyle w:val="GOSTTablenorm"/>
            </w:pPr>
            <w:r w:rsidRPr="00952CC7">
              <w:t>Банковский идентификационный код</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БПР</w:t>
            </w:r>
          </w:p>
        </w:tc>
        <w:tc>
          <w:tcPr>
            <w:tcW w:w="3888" w:type="pct"/>
          </w:tcPr>
          <w:p w:rsidR="007D1EA4" w:rsidRPr="00AE5A6B" w:rsidRDefault="007D1EA4" w:rsidP="00976A15">
            <w:pPr>
              <w:pStyle w:val="GOSTTablenorm"/>
            </w:pPr>
            <w:r w:rsidRPr="00AE5A6B">
              <w:t>Без права расходования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БС</w:t>
            </w:r>
          </w:p>
        </w:tc>
        <w:tc>
          <w:tcPr>
            <w:tcW w:w="3888" w:type="pct"/>
          </w:tcPr>
          <w:p w:rsidR="007D1EA4" w:rsidRPr="00AE5A6B" w:rsidRDefault="007D1EA4" w:rsidP="00976A15">
            <w:pPr>
              <w:pStyle w:val="GOSTTablenorm"/>
            </w:pPr>
            <w:r w:rsidRPr="00AE5A6B">
              <w:t>Бюджет субъекта Российской Федерации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БУ</w:t>
            </w:r>
          </w:p>
        </w:tc>
        <w:tc>
          <w:tcPr>
            <w:tcW w:w="3888" w:type="pct"/>
          </w:tcPr>
          <w:p w:rsidR="007D1EA4" w:rsidRPr="00AE5A6B" w:rsidRDefault="007D1EA4" w:rsidP="00976A15">
            <w:pPr>
              <w:pStyle w:val="GOSTTablenorm"/>
            </w:pPr>
            <w:r w:rsidRPr="00AE5A6B">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ВКР</w:t>
            </w:r>
          </w:p>
        </w:tc>
        <w:tc>
          <w:tcPr>
            <w:tcW w:w="3888" w:type="pct"/>
          </w:tcPr>
          <w:p w:rsidR="007D1EA4" w:rsidRPr="00AE5A6B" w:rsidRDefault="007D1EA4" w:rsidP="00976A15">
            <w:pPr>
              <w:pStyle w:val="GOSTTablenorm"/>
            </w:pPr>
            <w:r w:rsidRPr="00AE5A6B">
              <w:t>Информационный объект «Документ на восстановление кассового расхода»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ВФ</w:t>
            </w:r>
          </w:p>
        </w:tc>
        <w:tc>
          <w:tcPr>
            <w:tcW w:w="3888" w:type="pct"/>
          </w:tcPr>
          <w:p w:rsidR="007D1EA4" w:rsidRPr="00AE5A6B" w:rsidRDefault="007D1EA4" w:rsidP="00976A15">
            <w:pPr>
              <w:pStyle w:val="GOSTTablenorm"/>
            </w:pPr>
            <w:r w:rsidRPr="00AE5A6B">
              <w:t>Визуальная форма формуляра/справочника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ГИИС «Электронный бюджет»</w:t>
            </w:r>
            <w:r>
              <w:t>, ЭБ</w:t>
            </w:r>
          </w:p>
        </w:tc>
        <w:tc>
          <w:tcPr>
            <w:tcW w:w="3888" w:type="pct"/>
          </w:tcPr>
          <w:p w:rsidR="007D1EA4" w:rsidRPr="00AE5A6B" w:rsidRDefault="007D1EA4" w:rsidP="00976A15">
            <w:pPr>
              <w:pStyle w:val="GOSTTablenorm"/>
            </w:pPr>
            <w:r w:rsidRPr="00AE5A6B">
              <w:t>Государственная интегрированная информационная система управления общественными финансами «Электронный бюджет»</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ГК</w:t>
            </w:r>
          </w:p>
        </w:tc>
        <w:tc>
          <w:tcPr>
            <w:tcW w:w="3888" w:type="pct"/>
          </w:tcPr>
          <w:p w:rsidR="007D1EA4" w:rsidRPr="00AE5A6B" w:rsidRDefault="007D1EA4" w:rsidP="00976A15">
            <w:pPr>
              <w:pStyle w:val="GOSTTablenorm"/>
            </w:pPr>
            <w:r w:rsidRPr="00AE5A6B">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Госзаказчик</w:t>
            </w:r>
          </w:p>
        </w:tc>
        <w:tc>
          <w:tcPr>
            <w:tcW w:w="3888" w:type="pct"/>
          </w:tcPr>
          <w:p w:rsidR="007D1EA4" w:rsidRPr="00AE5A6B" w:rsidRDefault="007D1EA4" w:rsidP="00976A15">
            <w:pPr>
              <w:pStyle w:val="GOSTTablenorm"/>
            </w:pPr>
            <w:r w:rsidRPr="00AE5A6B">
              <w:t>Государственный орган (в т.ч. орган государственной власти), орган управления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ГОСТ Р 34.10-2012</w:t>
            </w:r>
          </w:p>
        </w:tc>
        <w:tc>
          <w:tcPr>
            <w:tcW w:w="3888" w:type="pct"/>
          </w:tcPr>
          <w:p w:rsidR="007D1EA4" w:rsidRPr="00AE5A6B" w:rsidRDefault="007D1EA4" w:rsidP="00976A15">
            <w:pPr>
              <w:pStyle w:val="GOSTTablenorm"/>
            </w:pPr>
            <w:r w:rsidRPr="00AE5A6B">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ГРБС</w:t>
            </w:r>
          </w:p>
        </w:tc>
        <w:tc>
          <w:tcPr>
            <w:tcW w:w="3888" w:type="pct"/>
          </w:tcPr>
          <w:p w:rsidR="007D1EA4" w:rsidRPr="00AE5A6B" w:rsidRDefault="007D1EA4" w:rsidP="00976A15">
            <w:pPr>
              <w:pStyle w:val="GOSTTablenorm"/>
            </w:pPr>
            <w:r w:rsidRPr="00952CC7">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ЕИС</w:t>
            </w:r>
          </w:p>
        </w:tc>
        <w:tc>
          <w:tcPr>
            <w:tcW w:w="3888" w:type="pct"/>
          </w:tcPr>
          <w:p w:rsidR="007D1EA4" w:rsidRPr="00AE5A6B" w:rsidRDefault="007D1EA4" w:rsidP="00976A15">
            <w:pPr>
              <w:pStyle w:val="GOSTTablenorm"/>
            </w:pPr>
            <w:r w:rsidRPr="00AE5A6B">
              <w:t>Единая информационная система в сфере закупок</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ЕСМВ</w:t>
            </w:r>
          </w:p>
        </w:tc>
        <w:tc>
          <w:tcPr>
            <w:tcW w:w="3888" w:type="pct"/>
          </w:tcPr>
          <w:p w:rsidR="007D1EA4" w:rsidRPr="00AE5A6B" w:rsidRDefault="007D1EA4" w:rsidP="00976A15">
            <w:pPr>
              <w:pStyle w:val="GOSTTablenorm"/>
            </w:pPr>
            <w:r w:rsidRPr="00AE5A6B">
              <w:t>Единый сервис межсистемного взаимодействия</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Заявление</w:t>
            </w:r>
          </w:p>
        </w:tc>
        <w:tc>
          <w:tcPr>
            <w:tcW w:w="3888" w:type="pct"/>
          </w:tcPr>
          <w:p w:rsidR="007D1EA4" w:rsidRPr="00AE5A6B" w:rsidRDefault="007D1EA4" w:rsidP="00976A15">
            <w:pPr>
              <w:pStyle w:val="GOSTTablenorm"/>
            </w:pPr>
            <w:r w:rsidRPr="00AE5A6B">
              <w:t>Заявление на проведение операций с иностранной валютой</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Заявление на КОО</w:t>
            </w:r>
          </w:p>
        </w:tc>
        <w:tc>
          <w:tcPr>
            <w:tcW w:w="3888" w:type="pct"/>
          </w:tcPr>
          <w:p w:rsidR="007D1EA4" w:rsidRPr="00AE5A6B" w:rsidRDefault="007D1EA4" w:rsidP="00976A15">
            <w:pPr>
              <w:pStyle w:val="GOSTTablenorm"/>
            </w:pPr>
            <w:r w:rsidRPr="00AE5A6B">
              <w:t>Документ «Заявление на выдачу (перевод, отзыв) Казначейского обеспечения обязательств» (ф. 0506108)</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Заявление на отзыв КОО</w:t>
            </w:r>
          </w:p>
        </w:tc>
        <w:tc>
          <w:tcPr>
            <w:tcW w:w="3888" w:type="pct"/>
          </w:tcPr>
          <w:p w:rsidR="007D1EA4" w:rsidRPr="00AE5A6B" w:rsidRDefault="007D1EA4" w:rsidP="00976A15">
            <w:pPr>
              <w:pStyle w:val="GOSTTablenorm"/>
            </w:pPr>
            <w:r w:rsidRPr="00AE5A6B">
              <w:t>Документ «Заявление на выдачу (перевод, отзыв) Казначейского обеспечения обязательств» (ф. 0506108), предоставленный на отзыв документа «Казначейское обеспечение обязательств» (ф. 0506110)</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Заявление на перевод КОО</w:t>
            </w:r>
          </w:p>
        </w:tc>
        <w:tc>
          <w:tcPr>
            <w:tcW w:w="3888" w:type="pct"/>
          </w:tcPr>
          <w:p w:rsidR="007D1EA4" w:rsidRPr="00AE5A6B" w:rsidRDefault="007D1EA4" w:rsidP="00976A15">
            <w:pPr>
              <w:pStyle w:val="GOSTTablenorm"/>
            </w:pPr>
            <w:r w:rsidRPr="00AE5A6B">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t>ИГК</w:t>
            </w:r>
          </w:p>
        </w:tc>
        <w:tc>
          <w:tcPr>
            <w:tcW w:w="3888" w:type="pct"/>
          </w:tcPr>
          <w:p w:rsidR="007D1EA4" w:rsidRPr="00AE5A6B" w:rsidRDefault="007D1EA4" w:rsidP="00976A15">
            <w:pPr>
              <w:pStyle w:val="GOSTTablenorm"/>
            </w:pPr>
            <w:r w:rsidRPr="00976A15">
              <w:t>Идентификатор государственного контракта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ИНН</w:t>
            </w:r>
          </w:p>
        </w:tc>
        <w:tc>
          <w:tcPr>
            <w:tcW w:w="3888" w:type="pct"/>
          </w:tcPr>
          <w:p w:rsidR="007D1EA4" w:rsidRPr="00AE5A6B" w:rsidRDefault="007D1EA4" w:rsidP="00976A15">
            <w:pPr>
              <w:pStyle w:val="GOSTTablenorm"/>
            </w:pPr>
            <w:r w:rsidRPr="00AE5A6B">
              <w:t>Идентификационный номер налогоплательщика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ИП</w:t>
            </w:r>
          </w:p>
        </w:tc>
        <w:tc>
          <w:tcPr>
            <w:tcW w:w="3888" w:type="pct"/>
          </w:tcPr>
          <w:p w:rsidR="007D1EA4" w:rsidRPr="00AE5A6B" w:rsidRDefault="007D1EA4" w:rsidP="00976A15">
            <w:pPr>
              <w:pStyle w:val="GOSTTablenorm"/>
            </w:pPr>
            <w:r w:rsidRPr="00AE5A6B">
              <w:t>Индивидуальный предприниматель</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ИС</w:t>
            </w:r>
          </w:p>
        </w:tc>
        <w:tc>
          <w:tcPr>
            <w:tcW w:w="3888" w:type="pct"/>
          </w:tcPr>
          <w:p w:rsidR="007D1EA4" w:rsidRPr="00AE5A6B" w:rsidRDefault="007D1EA4" w:rsidP="00976A15">
            <w:pPr>
              <w:pStyle w:val="GOSTTablenorm"/>
            </w:pPr>
            <w:r w:rsidRPr="00AE5A6B">
              <w:t>Информационная система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ИС АСФК</w:t>
            </w:r>
          </w:p>
        </w:tc>
        <w:tc>
          <w:tcPr>
            <w:tcW w:w="3888" w:type="pct"/>
          </w:tcPr>
          <w:p w:rsidR="007D1EA4" w:rsidRPr="00AE5A6B" w:rsidRDefault="007D1EA4" w:rsidP="00976A15">
            <w:pPr>
              <w:pStyle w:val="GOSTTablenorm"/>
            </w:pPr>
            <w:r w:rsidRPr="00AE5A6B">
              <w:t>Информационная система «Автоматизированная система Федерального казначейства»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КБС</w:t>
            </w:r>
          </w:p>
        </w:tc>
        <w:tc>
          <w:tcPr>
            <w:tcW w:w="3888" w:type="pct"/>
          </w:tcPr>
          <w:p w:rsidR="007D1EA4" w:rsidRPr="00AE5A6B" w:rsidRDefault="007D1EA4" w:rsidP="00976A15">
            <w:pPr>
              <w:pStyle w:val="GOSTTablenorm"/>
            </w:pPr>
            <w:r>
              <w:t>Казначейско-банковское сопровождение</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Квиток</w:t>
            </w:r>
          </w:p>
        </w:tc>
        <w:tc>
          <w:tcPr>
            <w:tcW w:w="3888" w:type="pct"/>
          </w:tcPr>
          <w:p w:rsidR="007D1EA4" w:rsidRPr="00AE5A6B" w:rsidRDefault="007D1EA4" w:rsidP="00976A15">
            <w:pPr>
              <w:pStyle w:val="GOSTTablenorm"/>
            </w:pPr>
            <w:r w:rsidRPr="00AE5A6B">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КВФО</w:t>
            </w:r>
          </w:p>
        </w:tc>
        <w:tc>
          <w:tcPr>
            <w:tcW w:w="3888" w:type="pct"/>
          </w:tcPr>
          <w:p w:rsidR="007D1EA4" w:rsidRPr="00AE5A6B" w:rsidRDefault="007D1EA4" w:rsidP="00976A15">
            <w:pPr>
              <w:pStyle w:val="GOSTTablenorm"/>
            </w:pPr>
            <w:r w:rsidRPr="00AE5A6B">
              <w:t>Коды видов финансового обеспечения</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КЗО</w:t>
            </w:r>
          </w:p>
        </w:tc>
        <w:tc>
          <w:tcPr>
            <w:tcW w:w="3888" w:type="pct"/>
          </w:tcPr>
          <w:p w:rsidR="007D1EA4" w:rsidRPr="00AE5A6B" w:rsidRDefault="007D1EA4" w:rsidP="00976A15">
            <w:pPr>
              <w:pStyle w:val="GOSTTablenorm"/>
            </w:pPr>
            <w:r w:rsidRPr="00AE5A6B">
              <w:t>Электронный документ «Консолидированная заявка по казначейскому обеспечению обязательств»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Клиент</w:t>
            </w:r>
          </w:p>
        </w:tc>
        <w:tc>
          <w:tcPr>
            <w:tcW w:w="3888" w:type="pct"/>
          </w:tcPr>
          <w:p w:rsidR="007D1EA4" w:rsidRPr="00AE5A6B" w:rsidRDefault="007D1EA4" w:rsidP="00976A15">
            <w:pPr>
              <w:pStyle w:val="GOSTTablenorm"/>
            </w:pPr>
            <w:r w:rsidRPr="00AE5A6B">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Кнопка</w:t>
            </w:r>
          </w:p>
        </w:tc>
        <w:tc>
          <w:tcPr>
            <w:tcW w:w="3888" w:type="pct"/>
          </w:tcPr>
          <w:p w:rsidR="007D1EA4" w:rsidRPr="00AE5A6B" w:rsidRDefault="007D1EA4" w:rsidP="00976A15">
            <w:pPr>
              <w:pStyle w:val="GOSTTablenorm"/>
            </w:pPr>
            <w:r w:rsidRPr="00AE5A6B">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Код источника</w:t>
            </w:r>
          </w:p>
        </w:tc>
        <w:tc>
          <w:tcPr>
            <w:tcW w:w="3888" w:type="pct"/>
          </w:tcPr>
          <w:p w:rsidR="007D1EA4" w:rsidRPr="00AE5A6B" w:rsidRDefault="007D1EA4" w:rsidP="00976A15">
            <w:pPr>
              <w:pStyle w:val="GOSTTablenorm"/>
            </w:pPr>
            <w:r w:rsidRPr="00AE5A6B">
              <w:t>Код классификации источников внутреннего или внешнего финансирования дефицитов бюджетов Российской Федерации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Компонент АУ, БУ ПУР ЭБ</w:t>
            </w:r>
          </w:p>
        </w:tc>
        <w:tc>
          <w:tcPr>
            <w:tcW w:w="3888" w:type="pct"/>
          </w:tcPr>
          <w:p w:rsidR="007D1EA4" w:rsidRPr="00AE5A6B" w:rsidRDefault="007D1EA4" w:rsidP="00976A15">
            <w:pPr>
              <w:pStyle w:val="GOSTTablenorm"/>
            </w:pPr>
            <w:r w:rsidRPr="00AE5A6B">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Компонент КС ПУР ЭБ</w:t>
            </w:r>
          </w:p>
        </w:tc>
        <w:tc>
          <w:tcPr>
            <w:tcW w:w="3888" w:type="pct"/>
          </w:tcPr>
          <w:p w:rsidR="007D1EA4" w:rsidRPr="00AE5A6B" w:rsidRDefault="007D1EA4" w:rsidP="00976A15">
            <w:pPr>
              <w:pStyle w:val="GOSTTablenorm"/>
            </w:pPr>
            <w:r w:rsidRPr="00AE5A6B">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Контекстное меню</w:t>
            </w:r>
          </w:p>
        </w:tc>
        <w:tc>
          <w:tcPr>
            <w:tcW w:w="3888" w:type="pct"/>
          </w:tcPr>
          <w:p w:rsidR="007D1EA4" w:rsidRPr="00AE5A6B" w:rsidRDefault="007D1EA4" w:rsidP="00976A15">
            <w:pPr>
              <w:pStyle w:val="GOSTTablenorm"/>
            </w:pPr>
            <w:r w:rsidRPr="00AE5A6B">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КОО</w:t>
            </w:r>
          </w:p>
        </w:tc>
        <w:tc>
          <w:tcPr>
            <w:tcW w:w="3888" w:type="pct"/>
          </w:tcPr>
          <w:p w:rsidR="007D1EA4" w:rsidRPr="00AE5A6B" w:rsidRDefault="007D1EA4" w:rsidP="00976A15">
            <w:pPr>
              <w:pStyle w:val="GOSTTablenorm"/>
            </w:pPr>
            <w:r w:rsidRPr="00AE5A6B">
              <w:t>Казначейское обеспечение обязательств. Документ «Казначейское обеспечение обязательств» (ф. 0506110)</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КПП</w:t>
            </w:r>
          </w:p>
        </w:tc>
        <w:tc>
          <w:tcPr>
            <w:tcW w:w="3888" w:type="pct"/>
          </w:tcPr>
          <w:p w:rsidR="007D1EA4" w:rsidRPr="00AE5A6B" w:rsidRDefault="007D1EA4" w:rsidP="00976A15">
            <w:pPr>
              <w:pStyle w:val="GOSTTablenorm"/>
            </w:pPr>
            <w:r w:rsidRPr="00AE5A6B">
              <w:t>Код причины постановки на налоговый учет</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DB0437">
              <w:t>КриптоПро CSP</w:t>
            </w:r>
          </w:p>
        </w:tc>
        <w:tc>
          <w:tcPr>
            <w:tcW w:w="3888" w:type="pct"/>
          </w:tcPr>
          <w:p w:rsidR="007D1EA4" w:rsidRPr="00AE5A6B" w:rsidRDefault="007D1EA4" w:rsidP="00976A15">
            <w:pPr>
              <w:pStyle w:val="GOSTTablenorm"/>
            </w:pPr>
            <w:r w:rsidRPr="00DB0437">
              <w:t xml:space="preserve">Программный продукт общества с ограниченной ответственностью «Крипто-Про», </w:t>
            </w:r>
            <w:r w:rsidRPr="00BE6620">
              <w:t>позволяющий создавать юридически значимую электронную подпись и проверять ее подлинность в соответствии с Федеральным законом от 06.04.2011 №</w:t>
            </w:r>
            <w:r>
              <w:t xml:space="preserve"> 63-ФЗ «Об электронной подписи»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КФД</w:t>
            </w:r>
          </w:p>
        </w:tc>
        <w:tc>
          <w:tcPr>
            <w:tcW w:w="3888" w:type="pct"/>
          </w:tcPr>
          <w:p w:rsidR="007D1EA4" w:rsidRPr="00AE5A6B" w:rsidRDefault="007D1EA4" w:rsidP="00976A15">
            <w:pPr>
              <w:pStyle w:val="GOSTTablenorm"/>
            </w:pPr>
            <w:r w:rsidRPr="00AE5A6B">
              <w:t>Классификатор форм документов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КФХ</w:t>
            </w:r>
          </w:p>
        </w:tc>
        <w:tc>
          <w:tcPr>
            <w:tcW w:w="3888" w:type="pct"/>
          </w:tcPr>
          <w:p w:rsidR="007D1EA4" w:rsidRPr="00AE5A6B" w:rsidRDefault="007D1EA4" w:rsidP="00976A15">
            <w:pPr>
              <w:pStyle w:val="GOSTTablenorm"/>
            </w:pPr>
            <w:r w:rsidRPr="00AE5A6B">
              <w:t>Крестьянское (фермерское) хозяйство</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л/с (ЛС)</w:t>
            </w:r>
          </w:p>
        </w:tc>
        <w:tc>
          <w:tcPr>
            <w:tcW w:w="3888" w:type="pct"/>
          </w:tcPr>
          <w:p w:rsidR="007D1EA4" w:rsidRPr="00AE5A6B" w:rsidRDefault="007D1EA4" w:rsidP="00976A15">
            <w:pPr>
              <w:pStyle w:val="GOSTTablenorm"/>
            </w:pPr>
            <w:r w:rsidRPr="00AE5A6B">
              <w:t>Лицевой счет, открытый территориальным органом Федерального казначейства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л/с с кодом 14</w:t>
            </w:r>
          </w:p>
        </w:tc>
        <w:tc>
          <w:tcPr>
            <w:tcW w:w="3888" w:type="pct"/>
          </w:tcPr>
          <w:p w:rsidR="007D1EA4" w:rsidRPr="00AE5A6B" w:rsidRDefault="007D1EA4" w:rsidP="00976A15">
            <w:pPr>
              <w:pStyle w:val="GOSTTablenorm"/>
            </w:pPr>
            <w:r w:rsidRPr="00AE5A6B">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w:t>
            </w:r>
            <w:r>
              <w:t xml:space="preserve"> </w:t>
            </w:r>
            <w:r w:rsidRPr="00AE5A6B">
              <w:t>–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л/с с кодом 41</w:t>
            </w:r>
          </w:p>
        </w:tc>
        <w:tc>
          <w:tcPr>
            <w:tcW w:w="3888" w:type="pct"/>
          </w:tcPr>
          <w:p w:rsidR="007D1EA4" w:rsidRPr="00AE5A6B" w:rsidRDefault="007D1EA4" w:rsidP="00976A15">
            <w:pPr>
              <w:pStyle w:val="GOSTTablenorm"/>
            </w:pPr>
            <w:r w:rsidRPr="00AE5A6B">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л/с с кодом 71, л/с НУБП, лицевой счет с типом счета «71»</w:t>
            </w:r>
          </w:p>
        </w:tc>
        <w:tc>
          <w:tcPr>
            <w:tcW w:w="3888" w:type="pct"/>
          </w:tcPr>
          <w:p w:rsidR="007D1EA4" w:rsidRPr="00AE5A6B" w:rsidRDefault="007D1EA4" w:rsidP="00976A15">
            <w:pPr>
              <w:pStyle w:val="GOSTTablenorm"/>
            </w:pPr>
            <w:r w:rsidRPr="00AE5A6B">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ЛК</w:t>
            </w:r>
          </w:p>
        </w:tc>
        <w:tc>
          <w:tcPr>
            <w:tcW w:w="3888" w:type="pct"/>
          </w:tcPr>
          <w:p w:rsidR="007D1EA4" w:rsidRPr="00AE5A6B" w:rsidRDefault="007D1EA4" w:rsidP="00976A15">
            <w:pPr>
              <w:pStyle w:val="GOSTTablenorm"/>
            </w:pPr>
            <w:r w:rsidRPr="00AE5A6B">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НВС</w:t>
            </w:r>
          </w:p>
        </w:tc>
        <w:tc>
          <w:tcPr>
            <w:tcW w:w="3888" w:type="pct"/>
          </w:tcPr>
          <w:p w:rsidR="007D1EA4" w:rsidRPr="00AE5A6B" w:rsidRDefault="007D1EA4" w:rsidP="00976A15">
            <w:pPr>
              <w:pStyle w:val="GOSTTablenorm"/>
            </w:pPr>
            <w:r w:rsidRPr="00AE5A6B">
              <w:t>Невыясненное поступление</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НПА</w:t>
            </w:r>
          </w:p>
        </w:tc>
        <w:tc>
          <w:tcPr>
            <w:tcW w:w="3888" w:type="pct"/>
          </w:tcPr>
          <w:p w:rsidR="007D1EA4" w:rsidRPr="00AE5A6B" w:rsidRDefault="007D1EA4" w:rsidP="00976A15">
            <w:pPr>
              <w:pStyle w:val="GOSTTablenorm"/>
            </w:pPr>
            <w:r w:rsidRPr="00AE5A6B">
              <w:t>Нормативный правовой акт</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НСИ</w:t>
            </w:r>
          </w:p>
        </w:tc>
        <w:tc>
          <w:tcPr>
            <w:tcW w:w="3888" w:type="pct"/>
          </w:tcPr>
          <w:p w:rsidR="007D1EA4" w:rsidRPr="00AE5A6B" w:rsidRDefault="007D1EA4" w:rsidP="00976A15">
            <w:pPr>
              <w:pStyle w:val="GOSTTablenorm"/>
            </w:pPr>
            <w:r w:rsidRPr="00AE5A6B">
              <w:t>Нормативно-справочная информация</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НУБП</w:t>
            </w:r>
          </w:p>
        </w:tc>
        <w:tc>
          <w:tcPr>
            <w:tcW w:w="3888" w:type="pct"/>
          </w:tcPr>
          <w:p w:rsidR="007D1EA4" w:rsidRPr="00AE5A6B" w:rsidRDefault="007D1EA4" w:rsidP="00976A15">
            <w:pPr>
              <w:pStyle w:val="GOSTTablenorm"/>
            </w:pPr>
            <w:r w:rsidRPr="00AE5A6B">
              <w:t>Неучастник бюджетного процесса – юридическое лицо, не являющееся участником бюджетного процесса, и его обособленное подразделение</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ОГРН</w:t>
            </w:r>
          </w:p>
        </w:tc>
        <w:tc>
          <w:tcPr>
            <w:tcW w:w="3888" w:type="pct"/>
          </w:tcPr>
          <w:p w:rsidR="007D1EA4" w:rsidRPr="00AE5A6B" w:rsidRDefault="007D1EA4" w:rsidP="00976A15">
            <w:pPr>
              <w:pStyle w:val="GOSTTablenorm"/>
            </w:pPr>
            <w:r w:rsidRPr="00AE5A6B">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ОКВ</w:t>
            </w:r>
          </w:p>
        </w:tc>
        <w:tc>
          <w:tcPr>
            <w:tcW w:w="3888" w:type="pct"/>
          </w:tcPr>
          <w:p w:rsidR="007D1EA4" w:rsidRPr="00AE5A6B" w:rsidRDefault="007D1EA4" w:rsidP="00976A15">
            <w:pPr>
              <w:pStyle w:val="GOSTTablenorm"/>
            </w:pPr>
            <w:r w:rsidRPr="00AE5A6B">
              <w:t>Объекты капитальных вложений</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ОКТМО</w:t>
            </w:r>
          </w:p>
        </w:tc>
        <w:tc>
          <w:tcPr>
            <w:tcW w:w="3888" w:type="pct"/>
          </w:tcPr>
          <w:p w:rsidR="007D1EA4" w:rsidRPr="00AE5A6B" w:rsidRDefault="007D1EA4" w:rsidP="00976A15">
            <w:pPr>
              <w:pStyle w:val="GOSTTablenorm"/>
            </w:pPr>
            <w:r w:rsidRPr="00AE5A6B">
              <w:t>Общероссийский классификатор территорий муниципальных образований</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ОКУД</w:t>
            </w:r>
          </w:p>
        </w:tc>
        <w:tc>
          <w:tcPr>
            <w:tcW w:w="3888" w:type="pct"/>
          </w:tcPr>
          <w:p w:rsidR="007D1EA4" w:rsidRPr="00AE5A6B" w:rsidRDefault="007D1EA4" w:rsidP="00976A15">
            <w:pPr>
              <w:pStyle w:val="GOSTTablenorm"/>
            </w:pPr>
            <w:r w:rsidRPr="00AE5A6B">
              <w:t>Общероссийский классификатор управленческой документации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ОП</w:t>
            </w:r>
          </w:p>
        </w:tc>
        <w:tc>
          <w:tcPr>
            <w:tcW w:w="3888" w:type="pct"/>
          </w:tcPr>
          <w:p w:rsidR="007D1EA4" w:rsidRPr="00AE5A6B" w:rsidRDefault="007D1EA4" w:rsidP="00976A15">
            <w:pPr>
              <w:pStyle w:val="GOSTTablenorm"/>
            </w:pPr>
            <w:r w:rsidRPr="00AE5A6B">
              <w:t>Обособленное подразделение</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Операция</w:t>
            </w:r>
          </w:p>
        </w:tc>
        <w:tc>
          <w:tcPr>
            <w:tcW w:w="3888" w:type="pct"/>
          </w:tcPr>
          <w:p w:rsidR="007D1EA4" w:rsidRPr="00AE5A6B" w:rsidRDefault="007D1EA4" w:rsidP="00976A15">
            <w:pPr>
              <w:pStyle w:val="GOSTTablenorm"/>
            </w:pPr>
            <w:r w:rsidRPr="00AE5A6B">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ОПЗ</w:t>
            </w:r>
          </w:p>
        </w:tc>
        <w:tc>
          <w:tcPr>
            <w:tcW w:w="3888" w:type="pct"/>
          </w:tcPr>
          <w:p w:rsidR="007D1EA4" w:rsidRPr="00AE5A6B" w:rsidRDefault="007D1EA4" w:rsidP="00976A15">
            <w:pPr>
              <w:pStyle w:val="GOSTTablenorm"/>
            </w:pPr>
            <w:r w:rsidRPr="00AE5A6B">
              <w:t>Описание постановки задачи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ОрФК</w:t>
            </w:r>
          </w:p>
        </w:tc>
        <w:tc>
          <w:tcPr>
            <w:tcW w:w="3888" w:type="pct"/>
          </w:tcPr>
          <w:p w:rsidR="007D1EA4" w:rsidRPr="00AE5A6B" w:rsidRDefault="007D1EA4" w:rsidP="00976A15">
            <w:pPr>
              <w:pStyle w:val="GOSTTablenorm"/>
            </w:pPr>
            <w:r w:rsidRPr="00AE5A6B">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ОС</w:t>
            </w:r>
          </w:p>
        </w:tc>
        <w:tc>
          <w:tcPr>
            <w:tcW w:w="3888" w:type="pct"/>
          </w:tcPr>
          <w:p w:rsidR="007D1EA4" w:rsidRPr="00AE5A6B" w:rsidRDefault="007D1EA4" w:rsidP="00976A15">
            <w:pPr>
              <w:pStyle w:val="GOSTTablenorm"/>
            </w:pPr>
            <w:r w:rsidRPr="00AE5A6B">
              <w:t>Операционная система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ОШС</w:t>
            </w:r>
          </w:p>
        </w:tc>
        <w:tc>
          <w:tcPr>
            <w:tcW w:w="3888" w:type="pct"/>
          </w:tcPr>
          <w:p w:rsidR="007D1EA4" w:rsidRPr="00AE5A6B" w:rsidRDefault="007D1EA4" w:rsidP="00976A15">
            <w:pPr>
              <w:pStyle w:val="GOSTTablenorm"/>
            </w:pPr>
            <w:r w:rsidRPr="00AE5A6B">
              <w:t>Организационно-штатная структура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п/п</w:t>
            </w:r>
          </w:p>
        </w:tc>
        <w:tc>
          <w:tcPr>
            <w:tcW w:w="3888" w:type="pct"/>
          </w:tcPr>
          <w:p w:rsidR="007D1EA4" w:rsidRPr="00AE5A6B" w:rsidRDefault="007D1EA4" w:rsidP="00976A15">
            <w:pPr>
              <w:pStyle w:val="GOSTTablenorm"/>
            </w:pPr>
            <w:r w:rsidRPr="00AE5A6B">
              <w:t>Платежное поручение</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Параметры</w:t>
            </w:r>
          </w:p>
        </w:tc>
        <w:tc>
          <w:tcPr>
            <w:tcW w:w="3888" w:type="pct"/>
          </w:tcPr>
          <w:p w:rsidR="007D1EA4" w:rsidRPr="00AE5A6B" w:rsidRDefault="007D1EA4" w:rsidP="00976A15">
            <w:pPr>
              <w:pStyle w:val="GOSTTablenorm"/>
            </w:pPr>
            <w:r w:rsidRPr="00AE5A6B">
              <w:t>Данные полей документа, справочников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ПДО</w:t>
            </w:r>
          </w:p>
        </w:tc>
        <w:tc>
          <w:tcPr>
            <w:tcW w:w="3888" w:type="pct"/>
          </w:tcPr>
          <w:p w:rsidR="007D1EA4" w:rsidRPr="00AE5A6B" w:rsidRDefault="007D1EA4" w:rsidP="00976A15">
            <w:pPr>
              <w:pStyle w:val="GOSTTablenorm"/>
            </w:pPr>
            <w:r w:rsidRPr="00AE5A6B">
              <w:t>Перечень документов-оснований</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ПОИ</w:t>
            </w:r>
          </w:p>
        </w:tc>
        <w:tc>
          <w:tcPr>
            <w:tcW w:w="3888" w:type="pct"/>
          </w:tcPr>
          <w:p w:rsidR="007D1EA4" w:rsidRPr="00AE5A6B" w:rsidRDefault="007D1EA4" w:rsidP="00976A15">
            <w:pPr>
              <w:pStyle w:val="GOSTTablenorm"/>
            </w:pPr>
            <w:r w:rsidRPr="00AE5A6B">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ПОИБ СОБИ ФК</w:t>
            </w:r>
          </w:p>
        </w:tc>
        <w:tc>
          <w:tcPr>
            <w:tcW w:w="3888" w:type="pct"/>
          </w:tcPr>
          <w:p w:rsidR="007D1EA4" w:rsidRPr="00AE5A6B" w:rsidRDefault="007D1EA4" w:rsidP="00976A15">
            <w:pPr>
              <w:pStyle w:val="GOSTTablenorm"/>
            </w:pPr>
            <w:r w:rsidRPr="00AE5A6B">
              <w:t>Подсистема обеспечения информационной безопасности Системы обеспечения безопасности информации Федерального казначейства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Пользователь</w:t>
            </w:r>
          </w:p>
        </w:tc>
        <w:tc>
          <w:tcPr>
            <w:tcW w:w="3888" w:type="pct"/>
          </w:tcPr>
          <w:p w:rsidR="007D1EA4" w:rsidRPr="00AE5A6B" w:rsidRDefault="007D1EA4" w:rsidP="00976A15">
            <w:pPr>
              <w:pStyle w:val="GOSTTablenorm"/>
            </w:pPr>
            <w:r w:rsidRPr="00AE5A6B">
              <w:t>Лицо или организация, которое использует действующую систему для выполнения конкретной функции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8B39B9">
              <w:t>ПОЮЗД СОБИ ФК</w:t>
            </w:r>
          </w:p>
        </w:tc>
        <w:tc>
          <w:tcPr>
            <w:tcW w:w="3888" w:type="pct"/>
          </w:tcPr>
          <w:p w:rsidR="007D1EA4" w:rsidRPr="00AE5A6B" w:rsidRDefault="007D1EA4" w:rsidP="00976A15">
            <w:pPr>
              <w:pStyle w:val="GOSTTablenorm"/>
            </w:pPr>
            <w:r w:rsidRPr="008B39B9">
              <w:t>Подсистема обеспечения юридической значимости документов Системы обеспечения безопасности информации Федерального казначейства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ПП</w:t>
            </w:r>
          </w:p>
        </w:tc>
        <w:tc>
          <w:tcPr>
            <w:tcW w:w="3888" w:type="pct"/>
          </w:tcPr>
          <w:p w:rsidR="007D1EA4" w:rsidRPr="00AE5A6B" w:rsidRDefault="007D1EA4" w:rsidP="00976A15">
            <w:pPr>
              <w:pStyle w:val="GOSTTablenorm"/>
            </w:pPr>
            <w:r w:rsidRPr="00AE5A6B">
              <w:t>Документ «Платежное поручение (ф. 0401060)»</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ППО</w:t>
            </w:r>
          </w:p>
        </w:tc>
        <w:tc>
          <w:tcPr>
            <w:tcW w:w="3888" w:type="pct"/>
          </w:tcPr>
          <w:p w:rsidR="007D1EA4" w:rsidRPr="00AE5A6B" w:rsidRDefault="007D1EA4" w:rsidP="00976A15">
            <w:pPr>
              <w:pStyle w:val="GOSTTablenorm"/>
            </w:pPr>
            <w:r w:rsidRPr="00AE5A6B">
              <w:t>Прикладное программное обеспечение</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Протокол</w:t>
            </w:r>
          </w:p>
        </w:tc>
        <w:tc>
          <w:tcPr>
            <w:tcW w:w="3888" w:type="pct"/>
          </w:tcPr>
          <w:p w:rsidR="007D1EA4" w:rsidRPr="00AE5A6B" w:rsidRDefault="007D1EA4" w:rsidP="00976A15">
            <w:pPr>
              <w:pStyle w:val="GOSTTablenorm"/>
            </w:pPr>
            <w:r w:rsidRPr="00AE5A6B">
              <w:t>Информационный объект, содержащий результаты обработки других информационных объектов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68122F">
              <w:t>ПРФ</w:t>
            </w:r>
          </w:p>
        </w:tc>
        <w:tc>
          <w:tcPr>
            <w:tcW w:w="3888" w:type="pct"/>
          </w:tcPr>
          <w:p w:rsidR="007D1EA4" w:rsidRPr="00AE5A6B" w:rsidRDefault="007D1EA4" w:rsidP="00976A15">
            <w:pPr>
              <w:pStyle w:val="GOSTTablenorm"/>
            </w:pPr>
            <w:r w:rsidRPr="0068122F">
              <w:t>Перечень актов правительства Российской Федерации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ПУДС ЭБ</w:t>
            </w:r>
          </w:p>
        </w:tc>
        <w:tc>
          <w:tcPr>
            <w:tcW w:w="3888" w:type="pct"/>
          </w:tcPr>
          <w:p w:rsidR="007D1EA4" w:rsidRPr="00AE5A6B" w:rsidRDefault="007D1EA4" w:rsidP="00976A15">
            <w:pPr>
              <w:pStyle w:val="GOSTTablenorm"/>
            </w:pPr>
            <w:r w:rsidRPr="00AE5A6B">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ПУиО ЭБ (ПУиО)</w:t>
            </w:r>
          </w:p>
        </w:tc>
        <w:tc>
          <w:tcPr>
            <w:tcW w:w="3888" w:type="pct"/>
          </w:tcPr>
          <w:p w:rsidR="007D1EA4" w:rsidRPr="00AE5A6B" w:rsidRDefault="007D1EA4" w:rsidP="00976A15">
            <w:pPr>
              <w:pStyle w:val="GOSTTablenorm"/>
            </w:pPr>
            <w:r w:rsidRPr="00AE5A6B">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ПУР КС</w:t>
            </w:r>
          </w:p>
        </w:tc>
        <w:tc>
          <w:tcPr>
            <w:tcW w:w="3888" w:type="pct"/>
          </w:tcPr>
          <w:p w:rsidR="007D1EA4" w:rsidRPr="00AE5A6B" w:rsidRDefault="007D1EA4" w:rsidP="00976A15">
            <w:pPr>
              <w:pStyle w:val="GOSTTablenorm"/>
            </w:pPr>
            <w:r w:rsidRPr="00AE5A6B">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ПУР ЭБ</w:t>
            </w:r>
          </w:p>
        </w:tc>
        <w:tc>
          <w:tcPr>
            <w:tcW w:w="3888" w:type="pct"/>
          </w:tcPr>
          <w:p w:rsidR="007D1EA4" w:rsidRPr="00AE5A6B" w:rsidRDefault="007D1EA4" w:rsidP="00976A15">
            <w:pPr>
              <w:pStyle w:val="GOSTTablenorm"/>
            </w:pPr>
            <w:r w:rsidRPr="00AE5A6B">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р/с</w:t>
            </w:r>
          </w:p>
        </w:tc>
        <w:tc>
          <w:tcPr>
            <w:tcW w:w="3888" w:type="pct"/>
          </w:tcPr>
          <w:p w:rsidR="007D1EA4" w:rsidRPr="00AE5A6B" w:rsidRDefault="007D1EA4" w:rsidP="00976A15">
            <w:pPr>
              <w:pStyle w:val="GOSTTablenorm"/>
            </w:pPr>
            <w:r w:rsidRPr="00AE5A6B">
              <w:t>Расчетный счет</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Регистрация</w:t>
            </w:r>
          </w:p>
        </w:tc>
        <w:tc>
          <w:tcPr>
            <w:tcW w:w="3888" w:type="pct"/>
          </w:tcPr>
          <w:p w:rsidR="007D1EA4" w:rsidRPr="00AE5A6B" w:rsidRDefault="007D1EA4" w:rsidP="00976A15">
            <w:pPr>
              <w:pStyle w:val="GOSTTablenorm"/>
            </w:pPr>
            <w:r w:rsidRPr="00AE5A6B">
              <w:t>Процесс создания учетных данных при обработке информационного объекта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РНП</w:t>
            </w:r>
          </w:p>
        </w:tc>
        <w:tc>
          <w:tcPr>
            <w:tcW w:w="3888" w:type="pct"/>
          </w:tcPr>
          <w:p w:rsidR="007D1EA4" w:rsidRPr="00AE5A6B" w:rsidRDefault="007D1EA4" w:rsidP="00976A15">
            <w:pPr>
              <w:pStyle w:val="GOSTTablenorm"/>
            </w:pPr>
            <w:r w:rsidRPr="00AE5A6B">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РЦ</w:t>
            </w:r>
          </w:p>
        </w:tc>
        <w:tc>
          <w:tcPr>
            <w:tcW w:w="3888" w:type="pct"/>
          </w:tcPr>
          <w:p w:rsidR="007D1EA4" w:rsidRPr="00AE5A6B" w:rsidRDefault="007D1EA4" w:rsidP="00976A15">
            <w:pPr>
              <w:pStyle w:val="GOSTTablenorm"/>
            </w:pPr>
            <w:r w:rsidRPr="00AE5A6B">
              <w:t>Территориальный орган Федерального казначейства, определенный как центр специализации по расчетам (Расчетный центр)</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8067FC">
              <w:t>САВЗ</w:t>
            </w:r>
          </w:p>
        </w:tc>
        <w:tc>
          <w:tcPr>
            <w:tcW w:w="3888" w:type="pct"/>
          </w:tcPr>
          <w:p w:rsidR="007D1EA4" w:rsidRPr="00AE5A6B" w:rsidRDefault="007D1EA4" w:rsidP="00976A15">
            <w:pPr>
              <w:pStyle w:val="GOSTTablenorm"/>
            </w:pPr>
            <w:r w:rsidRPr="008067FC">
              <w:t>Средства антивирусной защиты</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Сведения об операциях с ЦС</w:t>
            </w:r>
          </w:p>
        </w:tc>
        <w:tc>
          <w:tcPr>
            <w:tcW w:w="3888" w:type="pct"/>
          </w:tcPr>
          <w:p w:rsidR="007D1EA4" w:rsidRPr="00AE5A6B" w:rsidRDefault="007D1EA4" w:rsidP="00976A15">
            <w:pPr>
              <w:pStyle w:val="GOSTTablenorm"/>
            </w:pPr>
            <w:r w:rsidRPr="00AE5A6B">
              <w:t>Документ «Сведения об операциях с целевыми средствами на 20__год и на плановый период 20__ и 20___ годов (ф. 0501213)»</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Сводный реестр, СВР</w:t>
            </w:r>
          </w:p>
        </w:tc>
        <w:tc>
          <w:tcPr>
            <w:tcW w:w="3888" w:type="pct"/>
          </w:tcPr>
          <w:p w:rsidR="007D1EA4" w:rsidRPr="00AE5A6B" w:rsidRDefault="007D1EA4" w:rsidP="00976A15">
            <w:pPr>
              <w:pStyle w:val="GOSTTablenorm"/>
            </w:pPr>
            <w:r w:rsidRPr="00AE5A6B">
              <w:t>Реестр участников бюджетного процесса, а также юридических лиц, не являющихся участниками бюджетного процесса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852A0">
              <w:t>СВТ</w:t>
            </w:r>
          </w:p>
        </w:tc>
        <w:tc>
          <w:tcPr>
            <w:tcW w:w="3888" w:type="pct"/>
          </w:tcPr>
          <w:p w:rsidR="007D1EA4" w:rsidRPr="00AE5A6B" w:rsidRDefault="007D1EA4" w:rsidP="00976A15">
            <w:pPr>
              <w:pStyle w:val="GOSTTablenorm"/>
            </w:pPr>
            <w:r w:rsidRPr="00A852A0">
              <w:t>Средство вычислительной техники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СКЗИ</w:t>
            </w:r>
          </w:p>
        </w:tc>
        <w:tc>
          <w:tcPr>
            <w:tcW w:w="3888" w:type="pct"/>
          </w:tcPr>
          <w:p w:rsidR="007D1EA4" w:rsidRPr="00AE5A6B" w:rsidRDefault="007D1EA4" w:rsidP="00976A15">
            <w:pPr>
              <w:pStyle w:val="GOSTTablenorm"/>
            </w:pPr>
            <w:r w:rsidRPr="00AE5A6B">
              <w:t>Средство криптографической защиты информации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СКП</w:t>
            </w:r>
          </w:p>
        </w:tc>
        <w:tc>
          <w:tcPr>
            <w:tcW w:w="3888" w:type="pct"/>
          </w:tcPr>
          <w:p w:rsidR="007D1EA4" w:rsidRPr="00AE5A6B" w:rsidRDefault="007D1EA4" w:rsidP="00976A15">
            <w:pPr>
              <w:pStyle w:val="GOSTTablenorm"/>
            </w:pPr>
            <w:r>
              <w:t>Система казначейских платежей</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СПЗ</w:t>
            </w:r>
          </w:p>
        </w:tc>
        <w:tc>
          <w:tcPr>
            <w:tcW w:w="3888" w:type="pct"/>
          </w:tcPr>
          <w:p w:rsidR="007D1EA4" w:rsidRPr="00AE5A6B" w:rsidRDefault="007D1EA4" w:rsidP="00976A15">
            <w:pPr>
              <w:pStyle w:val="GOSTTablenorm"/>
            </w:pPr>
            <w:r w:rsidRPr="00AE5A6B">
              <w:t>Справочник «Сводный перечень заказчиков»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2A30E4">
              <w:t>СрЗИ</w:t>
            </w:r>
          </w:p>
        </w:tc>
        <w:tc>
          <w:tcPr>
            <w:tcW w:w="3888" w:type="pct"/>
          </w:tcPr>
          <w:p w:rsidR="007D1EA4" w:rsidRPr="00AE5A6B" w:rsidRDefault="007D1EA4" w:rsidP="00976A15">
            <w:pPr>
              <w:pStyle w:val="GOSTTablenorm"/>
            </w:pPr>
            <w:r w:rsidRPr="002A30E4">
              <w:t>Средство защиты информации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СУЭ</w:t>
            </w:r>
          </w:p>
        </w:tc>
        <w:tc>
          <w:tcPr>
            <w:tcW w:w="3888" w:type="pct"/>
          </w:tcPr>
          <w:p w:rsidR="007D1EA4" w:rsidRPr="00AE5A6B" w:rsidRDefault="007D1EA4" w:rsidP="00976A15">
            <w:pPr>
              <w:pStyle w:val="GOSTTablenorm"/>
            </w:pPr>
            <w:r w:rsidRPr="00AE5A6B">
              <w:t>Система управления эксплуатацией</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СФ</w:t>
            </w:r>
          </w:p>
        </w:tc>
        <w:tc>
          <w:tcPr>
            <w:tcW w:w="3888" w:type="pct"/>
          </w:tcPr>
          <w:p w:rsidR="007D1EA4" w:rsidRPr="00AE5A6B" w:rsidRDefault="007D1EA4" w:rsidP="00976A15">
            <w:pPr>
              <w:pStyle w:val="GOSTTablenorm"/>
            </w:pPr>
            <w:r w:rsidRPr="00AE5A6B">
              <w:t>Списковая форма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Счет № 03420</w:t>
            </w:r>
          </w:p>
        </w:tc>
        <w:tc>
          <w:tcPr>
            <w:tcW w:w="3888" w:type="pct"/>
          </w:tcPr>
          <w:p w:rsidR="007D1EA4" w:rsidRPr="00AE5A6B" w:rsidRDefault="007D1EA4" w:rsidP="00976A15">
            <w:pPr>
              <w:pStyle w:val="GOSTTablenorm"/>
            </w:pPr>
            <w:r w:rsidRPr="00AE5A6B">
              <w:t xml:space="preserve">Казначейский счет, открытый отдельному участнику системы казначейских платежей с </w:t>
            </w:r>
            <w:r w:rsidRPr="00AE5A6B">
              <w:rPr>
                <w:szCs w:val="22"/>
              </w:rPr>
              <w:t>кодом вида</w:t>
            </w:r>
            <w:r w:rsidRPr="00AE5A6B">
              <w:t xml:space="preserve"> казначейского счета № 3420 «Средства </w:t>
            </w:r>
            <w:r w:rsidRPr="00AE5A6B">
              <w:rPr>
                <w:color w:val="222222"/>
              </w:rPr>
              <w:t>единого казначейского счета до выяснения принадлежности</w:t>
            </w:r>
            <w:r w:rsidRPr="00AE5A6B">
              <w:t>» в Федеральном казначействе</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Счет № 40116</w:t>
            </w:r>
          </w:p>
        </w:tc>
        <w:tc>
          <w:tcPr>
            <w:tcW w:w="3888" w:type="pct"/>
          </w:tcPr>
          <w:p w:rsidR="007D1EA4" w:rsidRPr="00AE5A6B" w:rsidRDefault="007D1EA4" w:rsidP="00976A15">
            <w:pPr>
              <w:pStyle w:val="GOSTTablenorm"/>
            </w:pPr>
            <w:r w:rsidRPr="00AE5A6B">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ТОФК</w:t>
            </w:r>
          </w:p>
        </w:tc>
        <w:tc>
          <w:tcPr>
            <w:tcW w:w="3888" w:type="pct"/>
          </w:tcPr>
          <w:p w:rsidR="007D1EA4" w:rsidRPr="00AE5A6B" w:rsidRDefault="00EF6F78" w:rsidP="00976A15">
            <w:pPr>
              <w:pStyle w:val="GOSTTablenorm"/>
            </w:pPr>
            <w:r w:rsidRPr="00EF6F7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ТОФК Обращения</w:t>
            </w:r>
          </w:p>
        </w:tc>
        <w:tc>
          <w:tcPr>
            <w:tcW w:w="3888" w:type="pct"/>
          </w:tcPr>
          <w:p w:rsidR="007D1EA4" w:rsidRPr="00AE5A6B" w:rsidRDefault="007D1EA4" w:rsidP="00976A15">
            <w:pPr>
              <w:pStyle w:val="GOSTTablenorm"/>
            </w:pPr>
            <w:r w:rsidRPr="00AE5A6B">
              <w:t>Территориальный орган Федерального казначейства по месту обращения клиента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ТОФК обслуживания ЛС (ЦС, Центр специализации)</w:t>
            </w:r>
          </w:p>
        </w:tc>
        <w:tc>
          <w:tcPr>
            <w:tcW w:w="3888" w:type="pct"/>
          </w:tcPr>
          <w:p w:rsidR="007D1EA4" w:rsidRPr="00AE5A6B" w:rsidRDefault="007D1EA4" w:rsidP="00976A15">
            <w:pPr>
              <w:pStyle w:val="GOSTTablenorm"/>
            </w:pPr>
            <w:r w:rsidRPr="00AE5A6B">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ТРУ</w:t>
            </w:r>
          </w:p>
        </w:tc>
        <w:tc>
          <w:tcPr>
            <w:tcW w:w="3888" w:type="pct"/>
          </w:tcPr>
          <w:p w:rsidR="007D1EA4" w:rsidRPr="00AE5A6B" w:rsidRDefault="007D1EA4" w:rsidP="00976A15">
            <w:pPr>
              <w:pStyle w:val="GOSTTablenorm"/>
            </w:pPr>
            <w:r w:rsidRPr="00EA6240">
              <w:t>Товары, работы, услуги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ТФО</w:t>
            </w:r>
          </w:p>
        </w:tc>
        <w:tc>
          <w:tcPr>
            <w:tcW w:w="3888" w:type="pct"/>
          </w:tcPr>
          <w:p w:rsidR="007D1EA4" w:rsidRPr="00AE5A6B" w:rsidRDefault="007D1EA4" w:rsidP="00976A15">
            <w:pPr>
              <w:pStyle w:val="GOSTTablenorm"/>
            </w:pPr>
            <w:r w:rsidRPr="00AE5A6B">
              <w:t>Требования к форматам обмена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Уведомление (протокол)</w:t>
            </w:r>
          </w:p>
        </w:tc>
        <w:tc>
          <w:tcPr>
            <w:tcW w:w="3888" w:type="pct"/>
          </w:tcPr>
          <w:p w:rsidR="007D1EA4" w:rsidRPr="00AE5A6B" w:rsidRDefault="007D1EA4" w:rsidP="00976A15">
            <w:pPr>
              <w:pStyle w:val="GOSTTablenorm"/>
            </w:pPr>
            <w:r w:rsidRPr="00AE5A6B">
              <w:t>Электронный документ «Уведомление (протокол) обработки документа»</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Уведомление о запрете (об отказе) операции</w:t>
            </w:r>
          </w:p>
        </w:tc>
        <w:tc>
          <w:tcPr>
            <w:tcW w:w="3888" w:type="pct"/>
          </w:tcPr>
          <w:p w:rsidR="007D1EA4" w:rsidRPr="00AE5A6B" w:rsidRDefault="007D1EA4" w:rsidP="00976A15">
            <w:pPr>
              <w:pStyle w:val="GOSTTablenorm"/>
            </w:pPr>
            <w:r w:rsidRPr="00AE5A6B">
              <w:t>Документ «Уведомление о запрете (об отказе) осуществления операций на лицевом счете (об отмене запрета (отказа) осуществления операций на лицевом счете)»</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Уведомление о приостановлении операции</w:t>
            </w:r>
          </w:p>
        </w:tc>
        <w:tc>
          <w:tcPr>
            <w:tcW w:w="3888" w:type="pct"/>
          </w:tcPr>
          <w:p w:rsidR="007D1EA4" w:rsidRPr="00AE5A6B" w:rsidRDefault="007D1EA4" w:rsidP="00976A15">
            <w:pPr>
              <w:pStyle w:val="GOSTTablenorm"/>
            </w:pPr>
            <w:r w:rsidRPr="00AE5A6B">
              <w:t>Документ «Уведомление о приостановлении операции на лицевом счете»</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Уведомление об обоснованности приостановления операции</w:t>
            </w:r>
          </w:p>
        </w:tc>
        <w:tc>
          <w:tcPr>
            <w:tcW w:w="3888" w:type="pct"/>
          </w:tcPr>
          <w:p w:rsidR="007D1EA4" w:rsidRPr="00AE5A6B" w:rsidRDefault="007D1EA4" w:rsidP="00976A15">
            <w:pPr>
              <w:pStyle w:val="GOSTTablenorm"/>
            </w:pPr>
            <w:r w:rsidRPr="00AE5A6B">
              <w:t>Документ «Уведомление об обоснованности или необоснованности приостановления операции на лицевом счете»</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УКО (КМИ)</w:t>
            </w:r>
          </w:p>
        </w:tc>
        <w:tc>
          <w:tcPr>
            <w:tcW w:w="3888" w:type="pct"/>
          </w:tcPr>
          <w:p w:rsidR="007D1EA4" w:rsidRPr="00AE5A6B" w:rsidRDefault="007D1EA4" w:rsidP="00976A15">
            <w:pPr>
              <w:pStyle w:val="GOSTTablenorm"/>
            </w:pPr>
            <w:r w:rsidRPr="00AE5A6B">
              <w:t>Уникальный код объекта (код мероприятия по информатизации)</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УКС</w:t>
            </w:r>
          </w:p>
        </w:tc>
        <w:tc>
          <w:tcPr>
            <w:tcW w:w="3888" w:type="pct"/>
          </w:tcPr>
          <w:p w:rsidR="007D1EA4" w:rsidRPr="00AE5A6B" w:rsidRDefault="007D1EA4" w:rsidP="00976A15">
            <w:pPr>
              <w:pStyle w:val="GOSTTablenorm"/>
            </w:pPr>
            <w:r w:rsidRPr="00AE5A6B">
              <w:rPr>
                <w:szCs w:val="22"/>
              </w:rPr>
              <w:t xml:space="preserve">Участник казначейского сопровождения </w:t>
            </w:r>
            <w:r w:rsidRPr="00AE5A6B">
              <w:t xml:space="preserve">– </w:t>
            </w:r>
            <w:r w:rsidRPr="00AE5A6B">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ФИО</w:t>
            </w:r>
          </w:p>
        </w:tc>
        <w:tc>
          <w:tcPr>
            <w:tcW w:w="3888" w:type="pct"/>
          </w:tcPr>
          <w:p w:rsidR="007D1EA4" w:rsidRPr="00AE5A6B" w:rsidRDefault="007D1EA4" w:rsidP="00976A15">
            <w:pPr>
              <w:pStyle w:val="GOSTTablenorm"/>
            </w:pPr>
            <w:r w:rsidRPr="00AE5A6B">
              <w:t>Фамилия, имя, отчество</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ФК</w:t>
            </w:r>
          </w:p>
        </w:tc>
        <w:tc>
          <w:tcPr>
            <w:tcW w:w="3888" w:type="pct"/>
          </w:tcPr>
          <w:p w:rsidR="007D1EA4" w:rsidRPr="00AE5A6B" w:rsidRDefault="007D1EA4" w:rsidP="00976A15">
            <w:pPr>
              <w:pStyle w:val="GOSTTablenorm"/>
            </w:pPr>
            <w:r w:rsidRPr="00AE5A6B">
              <w:t>Федеральное казначейство</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ФКР</w:t>
            </w:r>
          </w:p>
        </w:tc>
        <w:tc>
          <w:tcPr>
            <w:tcW w:w="3888" w:type="pct"/>
          </w:tcPr>
          <w:p w:rsidR="007D1EA4" w:rsidRPr="00AE5A6B" w:rsidRDefault="007D1EA4" w:rsidP="00976A15">
            <w:pPr>
              <w:pStyle w:val="GOSTTablenorm"/>
            </w:pPr>
            <w:r w:rsidRPr="00952CC7">
              <w:t>Функциональный классификатор расходов</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ФКУ «ЦОКР»</w:t>
            </w:r>
          </w:p>
        </w:tc>
        <w:tc>
          <w:tcPr>
            <w:tcW w:w="3888" w:type="pct"/>
          </w:tcPr>
          <w:p w:rsidR="007D1EA4" w:rsidRPr="00AE5A6B" w:rsidRDefault="007D1EA4" w:rsidP="00976A15">
            <w:pPr>
              <w:pStyle w:val="GOSTTablenorm"/>
            </w:pPr>
            <w:r w:rsidRPr="00AE5A6B">
              <w:t>Федеральное казенное учреждение «Центр по обеспечению деятельности Казначейства России»</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t>ФЛК</w:t>
            </w:r>
          </w:p>
        </w:tc>
        <w:tc>
          <w:tcPr>
            <w:tcW w:w="3888" w:type="pct"/>
          </w:tcPr>
          <w:p w:rsidR="007D1EA4" w:rsidRPr="00AE5A6B" w:rsidRDefault="007D1EA4" w:rsidP="00976A15">
            <w:pPr>
              <w:pStyle w:val="GOSTTablenorm"/>
            </w:pPr>
            <w:r w:rsidRPr="000511D8">
              <w:t>Форматно-логический контроль – контроль на соответствие введенного значения показателя формы отчетности требованиям к формату и правилам его заполнения, в том числе значению по справочнику</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ФО</w:t>
            </w:r>
          </w:p>
        </w:tc>
        <w:tc>
          <w:tcPr>
            <w:tcW w:w="3888" w:type="pct"/>
          </w:tcPr>
          <w:p w:rsidR="007D1EA4" w:rsidRPr="00AE5A6B" w:rsidRDefault="007D1EA4" w:rsidP="00976A15">
            <w:pPr>
              <w:pStyle w:val="GOSTTablenorm"/>
            </w:pPr>
            <w:r w:rsidRPr="00AE5A6B">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Формуляр</w:t>
            </w:r>
          </w:p>
        </w:tc>
        <w:tc>
          <w:tcPr>
            <w:tcW w:w="3888" w:type="pct"/>
          </w:tcPr>
          <w:p w:rsidR="007D1EA4" w:rsidRPr="00AE5A6B" w:rsidRDefault="007D1EA4" w:rsidP="00976A15">
            <w:pPr>
              <w:pStyle w:val="GOSTTablenorm"/>
            </w:pPr>
            <w:r w:rsidRPr="00AE5A6B">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t>ФЭС</w:t>
            </w:r>
          </w:p>
        </w:tc>
        <w:tc>
          <w:tcPr>
            <w:tcW w:w="3888" w:type="pct"/>
          </w:tcPr>
          <w:p w:rsidR="007D1EA4" w:rsidRPr="00AE5A6B" w:rsidRDefault="007D1EA4" w:rsidP="00976A15">
            <w:pPr>
              <w:pStyle w:val="GOSTTablenorm"/>
            </w:pPr>
            <w:r>
              <w:t>Финансово-экономическая служба</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Чекбокс</w:t>
            </w:r>
          </w:p>
        </w:tc>
        <w:tc>
          <w:tcPr>
            <w:tcW w:w="3888" w:type="pct"/>
          </w:tcPr>
          <w:p w:rsidR="007D1EA4" w:rsidRPr="00AE5A6B" w:rsidRDefault="007D1EA4" w:rsidP="00976A15">
            <w:pPr>
              <w:pStyle w:val="GOSTTablenorm"/>
            </w:pPr>
            <w:r w:rsidRPr="00AE5A6B">
              <w:t>Клетка выбора из списка представленных значений</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Экземпляр формуляра</w:t>
            </w:r>
          </w:p>
        </w:tc>
        <w:tc>
          <w:tcPr>
            <w:tcW w:w="3888" w:type="pct"/>
          </w:tcPr>
          <w:p w:rsidR="007D1EA4" w:rsidRPr="00AE5A6B" w:rsidRDefault="007D1EA4" w:rsidP="00976A15">
            <w:pPr>
              <w:pStyle w:val="GOSTTablenorm"/>
            </w:pPr>
            <w:r w:rsidRPr="00AE5A6B">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7D1EA4"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7D1EA4" w:rsidRPr="00AE5A6B" w:rsidRDefault="007D1EA4" w:rsidP="00976A15">
            <w:pPr>
              <w:pStyle w:val="GOSTTablenorm"/>
            </w:pPr>
            <w:r w:rsidRPr="00AE5A6B">
              <w:t>ЭП</w:t>
            </w:r>
          </w:p>
        </w:tc>
        <w:tc>
          <w:tcPr>
            <w:tcW w:w="3888" w:type="pct"/>
          </w:tcPr>
          <w:p w:rsidR="007D1EA4" w:rsidRPr="00AE5A6B" w:rsidRDefault="007D1EA4" w:rsidP="00976A15">
            <w:pPr>
              <w:pStyle w:val="GOSTTablenorm"/>
            </w:pPr>
            <w:r w:rsidRPr="00AE5A6B">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7D1E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7D1EA4" w:rsidRPr="00AE5A6B" w:rsidRDefault="007D1EA4" w:rsidP="00976A15">
            <w:pPr>
              <w:pStyle w:val="GOSTTablenorm"/>
            </w:pPr>
            <w:r w:rsidRPr="00AE5A6B">
              <w:t>ЮЛ</w:t>
            </w:r>
          </w:p>
        </w:tc>
        <w:tc>
          <w:tcPr>
            <w:tcW w:w="3888" w:type="pct"/>
          </w:tcPr>
          <w:p w:rsidR="007D1EA4" w:rsidRPr="00AE5A6B" w:rsidRDefault="007D1EA4" w:rsidP="00976A15">
            <w:pPr>
              <w:pStyle w:val="GOSTTablenorm"/>
            </w:pPr>
            <w:r w:rsidRPr="00AE5A6B">
              <w:t>Юридическое лицо</w:t>
            </w:r>
          </w:p>
        </w:tc>
      </w:tr>
    </w:tbl>
    <w:p w:rsidR="004F4E29" w:rsidRPr="00AE5A6B" w:rsidRDefault="004F4E29" w:rsidP="004F4E29">
      <w:pPr>
        <w:pStyle w:val="1"/>
      </w:pPr>
      <w:bookmarkStart w:id="27" w:name="_Toc11770869"/>
      <w:bookmarkStart w:id="28" w:name="_Toc186095600"/>
      <w:bookmarkEnd w:id="26"/>
      <w:r w:rsidRPr="00AE5A6B">
        <w:t>Общие сведения</w:t>
      </w:r>
      <w:bookmarkEnd w:id="27"/>
      <w:bookmarkEnd w:id="28"/>
    </w:p>
    <w:p w:rsidR="00D1543D" w:rsidRPr="00AE5A6B" w:rsidRDefault="00D1543D" w:rsidP="00CF4D27">
      <w:pPr>
        <w:pStyle w:val="22"/>
      </w:pPr>
      <w:bookmarkStart w:id="29" w:name="_Toc11770870"/>
      <w:bookmarkStart w:id="30" w:name="_Toc186095601"/>
      <w:r w:rsidRPr="00AE5A6B">
        <w:t>Назначение Компонента</w:t>
      </w:r>
      <w:r w:rsidR="001313D7" w:rsidRPr="00AE5A6B">
        <w:t xml:space="preserve"> </w:t>
      </w:r>
      <w:r w:rsidR="00A51CBC" w:rsidRPr="00AE5A6B">
        <w:t>КС ПУР ЭБ</w:t>
      </w:r>
      <w:bookmarkEnd w:id="29"/>
      <w:bookmarkEnd w:id="30"/>
    </w:p>
    <w:p w:rsidR="007A2DBE" w:rsidRPr="00AE5A6B" w:rsidRDefault="00ED29FC" w:rsidP="007A2DBE">
      <w:pPr>
        <w:pStyle w:val="GOSTNormal"/>
      </w:pPr>
      <w:r>
        <w:t>Компонент КС ПУР ЭБ</w:t>
      </w:r>
      <w:r w:rsidR="004B0D6D" w:rsidRPr="00AE5A6B">
        <w:t xml:space="preserve"> предназначен для проведения и учета операций с бюджетными средствами на лицевых счетах, открытых для учета операций со средствами</w:t>
      </w:r>
      <w:r w:rsidR="00796BEE" w:rsidRPr="00AE5A6B">
        <w:t xml:space="preserve"> участников казначейского сопровождения</w:t>
      </w:r>
      <w:r w:rsidR="004B0D6D" w:rsidRPr="00AE5A6B">
        <w:t>, открытых в органах Федерального казначейства</w:t>
      </w:r>
      <w:r w:rsidR="0096155A" w:rsidRPr="00AE5A6B">
        <w:t>, обеспечения функционирования системы казначейских платежей и казначейского обслуживания</w:t>
      </w:r>
      <w:r w:rsidR="004B0D6D" w:rsidRPr="00AE5A6B">
        <w:t>.</w:t>
      </w:r>
    </w:p>
    <w:p w:rsidR="004F4E29" w:rsidRPr="00AE5A6B" w:rsidRDefault="00D1543D" w:rsidP="00CF4D27">
      <w:pPr>
        <w:pStyle w:val="22"/>
      </w:pPr>
      <w:bookmarkStart w:id="31" w:name="_Toc488013148"/>
      <w:bookmarkStart w:id="32" w:name="_Toc11770871"/>
      <w:bookmarkStart w:id="33" w:name="_Ref66353334"/>
      <w:bookmarkStart w:id="34" w:name="_Ref88731782"/>
      <w:bookmarkStart w:id="35" w:name="_Ref108881164"/>
      <w:bookmarkStart w:id="36" w:name="_Ref161039822"/>
      <w:bookmarkStart w:id="37" w:name="_Ref161039850"/>
      <w:bookmarkStart w:id="38" w:name="_Ref163016476"/>
      <w:bookmarkStart w:id="39" w:name="_Ref166093260"/>
      <w:bookmarkStart w:id="40" w:name="_Ref175135332"/>
      <w:bookmarkStart w:id="41" w:name="_Toc186095602"/>
      <w:r w:rsidRPr="00AE5A6B">
        <w:t xml:space="preserve">Условия </w:t>
      </w:r>
      <w:r w:rsidR="00F31CA0" w:rsidRPr="00AE5A6B">
        <w:t>применения</w:t>
      </w:r>
      <w:bookmarkEnd w:id="31"/>
      <w:r w:rsidR="00F31CA0" w:rsidRPr="00AE5A6B">
        <w:t xml:space="preserve"> </w:t>
      </w:r>
      <w:r w:rsidR="00FB57A1" w:rsidRPr="00AE5A6B">
        <w:t>Компонента</w:t>
      </w:r>
      <w:r w:rsidRPr="00AE5A6B">
        <w:t xml:space="preserve"> </w:t>
      </w:r>
      <w:r w:rsidR="00A51CBC" w:rsidRPr="00AE5A6B">
        <w:t>КС ПУР ЭБ</w:t>
      </w:r>
      <w:bookmarkEnd w:id="32"/>
      <w:bookmarkEnd w:id="33"/>
      <w:bookmarkEnd w:id="34"/>
      <w:bookmarkEnd w:id="35"/>
      <w:bookmarkEnd w:id="36"/>
      <w:bookmarkEnd w:id="37"/>
      <w:bookmarkEnd w:id="38"/>
      <w:bookmarkEnd w:id="39"/>
      <w:bookmarkEnd w:id="40"/>
      <w:bookmarkEnd w:id="41"/>
    </w:p>
    <w:p w:rsidR="002B0B57" w:rsidRPr="00AE5A6B" w:rsidRDefault="002B0B57" w:rsidP="00C41A22">
      <w:pPr>
        <w:pStyle w:val="GOSTNormalWithout"/>
      </w:pPr>
      <w:r w:rsidRPr="00AE5A6B">
        <w:t>Для успешной работы с Компонентом</w:t>
      </w:r>
      <w:r w:rsidR="001313D7" w:rsidRPr="00AE5A6B">
        <w:t xml:space="preserve"> </w:t>
      </w:r>
      <w:r w:rsidR="00A51CBC" w:rsidRPr="00AE5A6B">
        <w:t>КС ПУР ЭБ</w:t>
      </w:r>
      <w:r w:rsidRPr="00AE5A6B">
        <w:t xml:space="preserve"> на рабочей машине пользователя должно быть установлено следующее программное обеспечение:</w:t>
      </w:r>
    </w:p>
    <w:p w:rsidR="00086297" w:rsidRPr="00AE5A6B" w:rsidRDefault="00086297" w:rsidP="00086297">
      <w:pPr>
        <w:pStyle w:val="GOSTListmark1"/>
        <w:rPr>
          <w:rFonts w:eastAsia="Arial Unicode MS"/>
        </w:rPr>
      </w:pPr>
      <w:r w:rsidRPr="00AE5A6B">
        <w:rPr>
          <w:rFonts w:eastAsia="Arial Unicode MS"/>
        </w:rPr>
        <w:t>процессор x86 4-6 Core частота 3.0 ГГц;</w:t>
      </w:r>
    </w:p>
    <w:p w:rsidR="00086297" w:rsidRPr="00AE5A6B" w:rsidRDefault="00086297" w:rsidP="00086297">
      <w:pPr>
        <w:pStyle w:val="GOSTListmark1"/>
        <w:rPr>
          <w:rFonts w:eastAsia="Arial Unicode MS"/>
        </w:rPr>
      </w:pPr>
      <w:r w:rsidRPr="00AE5A6B">
        <w:rPr>
          <w:rFonts w:eastAsia="Arial Unicode MS"/>
        </w:rPr>
        <w:t>ОЗУ 8-12 Гб;</w:t>
      </w:r>
    </w:p>
    <w:p w:rsidR="00086297" w:rsidRPr="00AE5A6B" w:rsidRDefault="00086297" w:rsidP="00086297">
      <w:pPr>
        <w:pStyle w:val="GOSTListmark1"/>
        <w:rPr>
          <w:rFonts w:eastAsia="Arial Unicode MS"/>
        </w:rPr>
      </w:pPr>
      <w:r w:rsidRPr="00AE5A6B">
        <w:rPr>
          <w:rFonts w:eastAsia="Arial Unicode MS"/>
        </w:rPr>
        <w:t>ПЗУ 40 Гб;</w:t>
      </w:r>
    </w:p>
    <w:p w:rsidR="002B0B57" w:rsidRPr="00AE5A6B" w:rsidRDefault="00086297" w:rsidP="006F527D">
      <w:pPr>
        <w:pStyle w:val="GOSTListmark1"/>
        <w:rPr>
          <w:rFonts w:eastAsia="Arial Unicode MS"/>
        </w:rPr>
      </w:pPr>
      <w:r w:rsidRPr="00AE5A6B">
        <w:rPr>
          <w:rFonts w:eastAsia="Arial Unicode MS"/>
        </w:rPr>
        <w:t>монитор 1024х768;</w:t>
      </w:r>
    </w:p>
    <w:p w:rsidR="002B0B57" w:rsidRPr="00AE5A6B" w:rsidRDefault="00ED29FC" w:rsidP="002B0B57">
      <w:pPr>
        <w:pStyle w:val="GOSTListmark1"/>
      </w:pPr>
      <w:r w:rsidRPr="0007312B">
        <w:rPr>
          <w:rFonts w:eastAsia="Arial Unicode MS"/>
        </w:rPr>
        <w:t>сеть FastEthernet (100+ Mbit/s)</w:t>
      </w:r>
      <w:r>
        <w:rPr>
          <w:rFonts w:eastAsia="Arial Unicode MS"/>
        </w:rPr>
        <w:t xml:space="preserve"> с пропускной способностью </w:t>
      </w:r>
      <w:r w:rsidRPr="00C020C0">
        <w:rPr>
          <w:rFonts w:eastAsia="Arial Unicode MS"/>
        </w:rPr>
        <w:t>100 + Мбит/сек</w:t>
      </w:r>
      <w:r w:rsidR="002B0B57" w:rsidRPr="00AE5A6B">
        <w:t>.</w:t>
      </w:r>
    </w:p>
    <w:p w:rsidR="00C10E66" w:rsidRPr="00AE5A6B" w:rsidRDefault="00C10E66" w:rsidP="00C10E66">
      <w:pPr>
        <w:pStyle w:val="GOSTNormalWithout"/>
        <w:rPr>
          <w:rFonts w:eastAsia="Arial Unicode MS"/>
        </w:rPr>
      </w:pPr>
      <w:r w:rsidRPr="00AE5A6B">
        <w:rPr>
          <w:rFonts w:eastAsia="Arial Unicode MS"/>
        </w:rPr>
        <w:t>На каждом рабочем месте:</w:t>
      </w:r>
    </w:p>
    <w:p w:rsidR="00C10E66" w:rsidRPr="00AE5A6B" w:rsidRDefault="00C10E66" w:rsidP="00C10E66">
      <w:pPr>
        <w:pStyle w:val="GOSTListmark1"/>
        <w:rPr>
          <w:rFonts w:eastAsia="Arial Unicode MS"/>
        </w:rPr>
      </w:pPr>
      <w:r w:rsidRPr="00AE5A6B">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C10E66" w:rsidRPr="00AE5A6B" w:rsidRDefault="00C10E66" w:rsidP="00C10E66">
      <w:pPr>
        <w:pStyle w:val="GOSTListmark1"/>
        <w:rPr>
          <w:rFonts w:eastAsia="Arial Unicode MS"/>
        </w:rPr>
      </w:pPr>
      <w:r w:rsidRPr="00AE5A6B">
        <w:rPr>
          <w:rFonts w:eastAsia="Arial Unicode MS"/>
        </w:rPr>
        <w:t>пользователю должен быть выдан сертификат, выпущенный по ГОСТ Р 34.10-2012;</w:t>
      </w:r>
    </w:p>
    <w:p w:rsidR="00C10E66" w:rsidRPr="00AE5A6B" w:rsidRDefault="00C10E66" w:rsidP="00C10E66">
      <w:pPr>
        <w:pStyle w:val="GOSTListmark1"/>
        <w:rPr>
          <w:rFonts w:eastAsia="Arial Unicode MS"/>
        </w:rPr>
      </w:pPr>
      <w:r w:rsidRPr="00AE5A6B">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EE3203" w:rsidRPr="00AE5A6B" w:rsidRDefault="00EE3203" w:rsidP="00EE3203">
      <w:pPr>
        <w:pStyle w:val="GOSTNormalWithout"/>
      </w:pPr>
      <w:r w:rsidRPr="00AE5A6B">
        <w:t xml:space="preserve">На АРМ пользователя Компонента КС ПУР ЭБ должно быть установлено следующее программное обеспечение: </w:t>
      </w:r>
    </w:p>
    <w:p w:rsidR="00FC68E6" w:rsidRPr="00AE5A6B" w:rsidRDefault="00FC68E6" w:rsidP="00CA231E">
      <w:pPr>
        <w:pStyle w:val="GOSTListmark1"/>
        <w:numPr>
          <w:ilvl w:val="0"/>
          <w:numId w:val="333"/>
        </w:numPr>
        <w:snapToGrid w:val="0"/>
      </w:pPr>
      <w:r w:rsidRPr="00AE5A6B">
        <w:t>ОС:</w:t>
      </w:r>
    </w:p>
    <w:p w:rsidR="00ED29FC" w:rsidRPr="00EB64FB" w:rsidRDefault="00ED29FC" w:rsidP="00EB64FB">
      <w:pPr>
        <w:pStyle w:val="GOSTListmark2"/>
        <w:rPr>
          <w:rFonts w:eastAsia="Arial Unicode MS"/>
        </w:rPr>
      </w:pPr>
      <w:r w:rsidRPr="00EB64FB">
        <w:rPr>
          <w:rFonts w:eastAsia="Arial Unicode MS"/>
        </w:rPr>
        <w:t>ОС семейства MS Windows, имеющие действующую техническую поддержку;</w:t>
      </w:r>
    </w:p>
    <w:p w:rsidR="00AA55D4" w:rsidRPr="00AE5A6B" w:rsidRDefault="00ED29FC" w:rsidP="00EB64FB">
      <w:pPr>
        <w:pStyle w:val="GOSTListmark2"/>
      </w:pPr>
      <w:r w:rsidRPr="00EB64FB">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r w:rsidR="008E36FE">
        <w:t>.</w:t>
      </w:r>
    </w:p>
    <w:p w:rsidR="008E36FE" w:rsidRPr="00AE5A6B" w:rsidRDefault="00AA55D4" w:rsidP="008E36FE">
      <w:pPr>
        <w:pStyle w:val="GOSTListmark2"/>
        <w:numPr>
          <w:ilvl w:val="0"/>
          <w:numId w:val="0"/>
        </w:numPr>
        <w:ind w:left="851"/>
      </w:pPr>
      <w:r w:rsidRPr="00AE5A6B">
        <w:rPr>
          <w:rFonts w:eastAsia="Arial Unicode MS"/>
        </w:rPr>
        <w:t>Поддерживаются как 32-битная, так и 64-битная архитектуры ОС.</w:t>
      </w:r>
      <w:r w:rsidR="008E36FE">
        <w:rPr>
          <w:rFonts w:eastAsia="Arial Unicode MS"/>
        </w:rPr>
        <w:t xml:space="preserve"> Допускается применение любого официального пакета обновлений ОС.</w:t>
      </w:r>
    </w:p>
    <w:p w:rsidR="00EE3203" w:rsidRPr="00AE5A6B" w:rsidRDefault="00EE3203" w:rsidP="00EE3203">
      <w:pPr>
        <w:pStyle w:val="GOSTListmark1"/>
      </w:pPr>
      <w:r w:rsidRPr="00AE5A6B">
        <w:t>Интернет-обозреватель (браузер)</w:t>
      </w:r>
      <w:r w:rsidR="000E1564">
        <w:t>:</w:t>
      </w:r>
    </w:p>
    <w:p w:rsidR="00EE3203" w:rsidRPr="00AE5A6B" w:rsidRDefault="00EE3203" w:rsidP="00EE3203">
      <w:pPr>
        <w:pStyle w:val="GOSTListnormal18"/>
      </w:pPr>
      <w:r w:rsidRPr="00AE5A6B">
        <w:t>Список допустимых браузеров и их версий:</w:t>
      </w:r>
    </w:p>
    <w:p w:rsidR="008E36FE" w:rsidRPr="005727B7" w:rsidRDefault="008E36FE" w:rsidP="008E36FE">
      <w:pPr>
        <w:pStyle w:val="GOSTListmark3"/>
        <w:rPr>
          <w:rFonts w:eastAsia="Arial Unicode MS"/>
        </w:rPr>
      </w:pPr>
      <w:r w:rsidRPr="005727B7">
        <w:rPr>
          <w:rFonts w:eastAsia="Arial Unicode MS"/>
        </w:rPr>
        <w:t>Сhromium-gost версии 87.0.4280.88 и выше на одной из операционных систем</w:t>
      </w:r>
      <w:r w:rsidR="00B952D6">
        <w:rPr>
          <w:rFonts w:eastAsia="Arial Unicode MS"/>
        </w:rPr>
        <w:t xml:space="preserve"> </w:t>
      </w:r>
      <w:r w:rsidRPr="005727B7">
        <w:rPr>
          <w:rFonts w:eastAsia="Arial Unicode MS"/>
        </w:rPr>
        <w:t>Linux: Astra Linux SE, ALT Linux, Гослинукс, Ред ОС;</w:t>
      </w:r>
    </w:p>
    <w:p w:rsidR="00EE3203" w:rsidRDefault="008E36FE" w:rsidP="008E36FE">
      <w:pPr>
        <w:pStyle w:val="GOSTListmark3"/>
      </w:pPr>
      <w:r w:rsidRPr="005727B7">
        <w:rPr>
          <w:rFonts w:eastAsia="Arial Unicode MS"/>
        </w:rPr>
        <w:t>Яндекс.Браузер версии 20.6 и выше</w:t>
      </w:r>
      <w:r w:rsidR="000E1564">
        <w:t>;</w:t>
      </w:r>
    </w:p>
    <w:p w:rsidR="000E1564" w:rsidRPr="00AE5A6B" w:rsidRDefault="000E1564" w:rsidP="000E1564">
      <w:pPr>
        <w:pStyle w:val="GOSTListmark3"/>
      </w:pPr>
      <w:r w:rsidRPr="000E1564">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C10E66" w:rsidRPr="00AE5A6B" w:rsidRDefault="00C10E66" w:rsidP="00C10E66">
      <w:pPr>
        <w:pStyle w:val="GOSTNormalWithout"/>
        <w:rPr>
          <w:rFonts w:eastAsia="Arial Unicode MS"/>
        </w:rPr>
      </w:pPr>
      <w:r w:rsidRPr="00AE5A6B">
        <w:rPr>
          <w:rFonts w:eastAsia="Arial Unicode MS"/>
        </w:rPr>
        <w:t>Поддерживаются следующие носители ключевой информации сертификата пользователя:</w:t>
      </w:r>
    </w:p>
    <w:p w:rsidR="00C10E66" w:rsidRPr="00AE5A6B" w:rsidRDefault="00C10E66" w:rsidP="00563528">
      <w:pPr>
        <w:pStyle w:val="GOSTListmark1"/>
        <w:rPr>
          <w:rFonts w:eastAsia="Arial Unicode MS"/>
        </w:rPr>
      </w:pPr>
      <w:r w:rsidRPr="00AE5A6B">
        <w:rPr>
          <w:rFonts w:eastAsia="Arial Unicode MS"/>
        </w:rPr>
        <w:t xml:space="preserve">USB </w:t>
      </w:r>
      <w:r w:rsidRPr="00AE5A6B">
        <w:rPr>
          <w:rStyle w:val="GOSTReporterror"/>
          <w:rFonts w:eastAsia="Arial Unicode MS"/>
        </w:rPr>
        <w:t>флеш</w:t>
      </w:r>
      <w:r w:rsidRPr="00AE5A6B">
        <w:rPr>
          <w:rFonts w:eastAsia="Arial Unicode MS"/>
        </w:rPr>
        <w:t>-накопитель;</w:t>
      </w:r>
    </w:p>
    <w:p w:rsidR="00C10E66" w:rsidRPr="00AE5A6B" w:rsidRDefault="00C10E66" w:rsidP="00563528">
      <w:pPr>
        <w:pStyle w:val="GOSTListmark1"/>
        <w:rPr>
          <w:rFonts w:eastAsia="Arial Unicode MS"/>
        </w:rPr>
      </w:pPr>
      <w:r w:rsidRPr="00AE5A6B">
        <w:rPr>
          <w:rStyle w:val="GOSTReporterror"/>
          <w:rFonts w:eastAsia="Arial Unicode MS"/>
        </w:rPr>
        <w:t>ruToken</w:t>
      </w:r>
      <w:r w:rsidRPr="00AE5A6B">
        <w:rPr>
          <w:rFonts w:eastAsia="Arial Unicode MS"/>
        </w:rPr>
        <w:t xml:space="preserve"> S;</w:t>
      </w:r>
    </w:p>
    <w:p w:rsidR="00C10E66" w:rsidRPr="00AE5A6B" w:rsidRDefault="00C10E66" w:rsidP="00563528">
      <w:pPr>
        <w:pStyle w:val="GOSTListmark1"/>
        <w:rPr>
          <w:rFonts w:eastAsia="Arial Unicode MS"/>
        </w:rPr>
      </w:pPr>
      <w:r w:rsidRPr="00AE5A6B">
        <w:rPr>
          <w:rStyle w:val="GOSTReporterror"/>
          <w:rFonts w:eastAsia="Arial Unicode MS"/>
        </w:rPr>
        <w:t>eToken</w:t>
      </w:r>
      <w:r w:rsidRPr="00AE5A6B">
        <w:rPr>
          <w:rFonts w:eastAsia="Arial Unicode MS"/>
        </w:rPr>
        <w:t xml:space="preserve"> Pro;</w:t>
      </w:r>
    </w:p>
    <w:p w:rsidR="00C10E66" w:rsidRPr="00AE5A6B" w:rsidRDefault="00C10E66" w:rsidP="00563528">
      <w:pPr>
        <w:pStyle w:val="GOSTListmark1"/>
        <w:rPr>
          <w:rFonts w:eastAsia="Arial Unicode MS"/>
        </w:rPr>
      </w:pPr>
      <w:r w:rsidRPr="00AE5A6B">
        <w:rPr>
          <w:rFonts w:eastAsia="Arial Unicode MS"/>
        </w:rPr>
        <w:t>eToken PRO (Java).</w:t>
      </w:r>
    </w:p>
    <w:p w:rsidR="00C10E66" w:rsidRPr="00AE5A6B" w:rsidRDefault="00ED29FC" w:rsidP="00C10E66">
      <w:pPr>
        <w:pStyle w:val="GOSTNormalWithout"/>
        <w:rPr>
          <w:rFonts w:eastAsia="Arial Unicode MS"/>
        </w:rPr>
      </w:pPr>
      <w:r>
        <w:rPr>
          <w:rFonts w:eastAsia="Arial Unicode MS"/>
        </w:rPr>
        <w:t>Перечень программных СКЗИ,</w:t>
      </w:r>
      <w:r w:rsidRPr="00562A69">
        <w:rPr>
          <w:rFonts w:eastAsia="Arial Unicode MS"/>
        </w:rPr>
        <w:t xml:space="preserve"> устанавливаемых на клиентских АРМ</w:t>
      </w:r>
      <w:r w:rsidR="00C10E66" w:rsidRPr="00AE5A6B">
        <w:rPr>
          <w:rFonts w:eastAsia="Arial Unicode MS"/>
        </w:rPr>
        <w:t>:</w:t>
      </w:r>
    </w:p>
    <w:p w:rsidR="00C10E66" w:rsidRPr="00AE5A6B" w:rsidRDefault="00C10E66" w:rsidP="00563528">
      <w:pPr>
        <w:pStyle w:val="GOSTListmark1"/>
        <w:rPr>
          <w:rFonts w:eastAsia="Arial Unicode MS"/>
        </w:rPr>
      </w:pPr>
      <w:r w:rsidRPr="00AE5A6B">
        <w:rPr>
          <w:rFonts w:eastAsia="Arial Unicode MS"/>
        </w:rPr>
        <w:t>средства создания защищенного TLS-соединения (на выбор)</w:t>
      </w:r>
      <w:r w:rsidR="000E1564">
        <w:rPr>
          <w:rFonts w:eastAsia="Arial Unicode MS"/>
        </w:rPr>
        <w:t xml:space="preserve"> </w:t>
      </w:r>
      <w:r w:rsidR="000E1564" w:rsidRPr="000E1564">
        <w:rPr>
          <w:rFonts w:eastAsia="Arial Unicode MS"/>
        </w:rPr>
        <w:t>с классом СКЗИ КС1 и выше</w:t>
      </w:r>
      <w:r w:rsidRPr="00AE5A6B">
        <w:rPr>
          <w:rFonts w:eastAsia="Arial Unicode MS"/>
        </w:rPr>
        <w:t>:</w:t>
      </w:r>
    </w:p>
    <w:p w:rsidR="00C10E66" w:rsidRPr="00AE5A6B" w:rsidRDefault="00C00EBC" w:rsidP="00563528">
      <w:pPr>
        <w:pStyle w:val="GOSTListmark2"/>
        <w:rPr>
          <w:rFonts w:eastAsia="Arial Unicode MS"/>
        </w:rPr>
      </w:pPr>
      <w:r w:rsidRPr="00C00EBC">
        <w:rPr>
          <w:rFonts w:eastAsia="Arial Unicode MS"/>
        </w:rPr>
        <w:t>СКЗИ «Континент TLS-клиент» версии 2</w:t>
      </w:r>
      <w:r w:rsidR="00C10E66" w:rsidRPr="00AE5A6B">
        <w:rPr>
          <w:rFonts w:eastAsia="Arial Unicode MS"/>
        </w:rPr>
        <w:t>;</w:t>
      </w:r>
    </w:p>
    <w:p w:rsidR="00C10E66" w:rsidRPr="00AE5A6B" w:rsidRDefault="00C10E66" w:rsidP="00563528">
      <w:pPr>
        <w:pStyle w:val="GOSTListmark2"/>
        <w:rPr>
          <w:rFonts w:eastAsia="Arial Unicode MS"/>
        </w:rPr>
      </w:pPr>
      <w:r w:rsidRPr="00AE5A6B">
        <w:rPr>
          <w:rFonts w:eastAsia="Arial Unicode MS"/>
        </w:rPr>
        <w:t>СКЗИ «КриптоПро CSP» версии 4.0 или выше</w:t>
      </w:r>
      <w:r w:rsidR="000E1564" w:rsidRPr="000E1564">
        <w:rPr>
          <w:rStyle w:val="af8"/>
          <w:rFonts w:eastAsia="Arial Unicode MS"/>
        </w:rPr>
        <w:footnoteReference w:id="2"/>
      </w:r>
      <w:r w:rsidRPr="00AE5A6B">
        <w:rPr>
          <w:rFonts w:eastAsia="Arial Unicode MS"/>
        </w:rPr>
        <w:t>;</w:t>
      </w:r>
    </w:p>
    <w:p w:rsidR="00C10E66" w:rsidRPr="00AE5A6B" w:rsidRDefault="00C10E66" w:rsidP="00563528">
      <w:pPr>
        <w:pStyle w:val="GOSTListmark1"/>
        <w:rPr>
          <w:rFonts w:eastAsia="Arial Unicode MS"/>
        </w:rPr>
      </w:pPr>
      <w:r w:rsidRPr="00AE5A6B">
        <w:rPr>
          <w:rFonts w:eastAsia="Arial Unicode MS"/>
        </w:rPr>
        <w:t>средства ЭП</w:t>
      </w:r>
      <w:r w:rsidR="000E1564">
        <w:rPr>
          <w:rFonts w:eastAsia="Arial Unicode MS"/>
        </w:rPr>
        <w:t xml:space="preserve"> </w:t>
      </w:r>
      <w:r w:rsidR="000E1564" w:rsidRPr="000E1564">
        <w:rPr>
          <w:rFonts w:eastAsia="Arial Unicode MS"/>
        </w:rPr>
        <w:t>с классом СКЗИ КС1 и выше</w:t>
      </w:r>
      <w:r w:rsidRPr="00AE5A6B">
        <w:rPr>
          <w:rFonts w:eastAsia="Arial Unicode MS"/>
        </w:rPr>
        <w:t>:</w:t>
      </w:r>
    </w:p>
    <w:p w:rsidR="00C10E66" w:rsidRPr="00AE5A6B" w:rsidRDefault="00C10E66" w:rsidP="00563528">
      <w:pPr>
        <w:pStyle w:val="GOSTListmark2"/>
        <w:rPr>
          <w:rFonts w:eastAsia="Arial Unicode MS"/>
        </w:rPr>
      </w:pPr>
      <w:r w:rsidRPr="00AE5A6B">
        <w:rPr>
          <w:rFonts w:eastAsia="Arial Unicode MS"/>
        </w:rPr>
        <w:t>СКЗИ «КриптоПро CSP» версии 4.0 или выше;</w:t>
      </w:r>
    </w:p>
    <w:p w:rsidR="00C10E66" w:rsidRPr="00AE5A6B" w:rsidRDefault="000E1564" w:rsidP="00563528">
      <w:pPr>
        <w:pStyle w:val="GOSTListmark1"/>
        <w:rPr>
          <w:rFonts w:eastAsia="Arial Unicode MS"/>
        </w:rPr>
      </w:pPr>
      <w:r w:rsidRPr="00563528">
        <w:rPr>
          <w:rStyle w:val="GOSTListmark10"/>
        </w:rPr>
        <w:t>средства подключения через защищенное VPN-соединение с классом СКЗИ КС1 и</w:t>
      </w:r>
      <w:r w:rsidRPr="000E1564">
        <w:rPr>
          <w:rFonts w:eastAsia="Arial Unicode MS"/>
        </w:rPr>
        <w:t xml:space="preserve"> выше</w:t>
      </w:r>
      <w:r w:rsidR="00C10E66" w:rsidRPr="00AE5A6B">
        <w:rPr>
          <w:rFonts w:eastAsia="Arial Unicode MS"/>
        </w:rPr>
        <w:t>:</w:t>
      </w:r>
    </w:p>
    <w:p w:rsidR="00EE3203" w:rsidRPr="00AE5A6B" w:rsidRDefault="000E1564" w:rsidP="00EB64FB">
      <w:pPr>
        <w:pStyle w:val="GOSTListmark2"/>
      </w:pPr>
      <w:r w:rsidRPr="000E1564">
        <w:rPr>
          <w:rFonts w:eastAsia="Arial Unicode MS"/>
        </w:rPr>
        <w:t xml:space="preserve">СКЗИ «Континент АП» версии </w:t>
      </w:r>
      <w:r w:rsidR="00815476">
        <w:rPr>
          <w:rFonts w:eastAsia="Arial Unicode MS"/>
        </w:rPr>
        <w:t>4</w:t>
      </w:r>
      <w:r w:rsidR="00C10E66" w:rsidRPr="00AE5A6B">
        <w:rPr>
          <w:rFonts w:eastAsia="Arial Unicode MS"/>
        </w:rPr>
        <w:t>.</w:t>
      </w:r>
    </w:p>
    <w:p w:rsidR="000E1564" w:rsidRPr="000E1564" w:rsidRDefault="000E1564" w:rsidP="000E1564">
      <w:pPr>
        <w:pStyle w:val="GOSTNormalWithout"/>
        <w:rPr>
          <w:rFonts w:eastAsia="Arial Unicode MS"/>
        </w:rPr>
      </w:pPr>
      <w:r w:rsidRPr="000E1564">
        <w:rPr>
          <w:rFonts w:eastAsia="Arial Unicode MS"/>
        </w:rPr>
        <w:t xml:space="preserve">Перечень программных средств защиты информации от несанкционированного доступа (на выбор) не ниже </w:t>
      </w:r>
      <w:r w:rsidR="00B93604" w:rsidRPr="00CF5F27">
        <w:rPr>
          <w:rFonts w:eastAsia="Arial Unicode MS"/>
        </w:rPr>
        <w:t>5</w:t>
      </w:r>
      <w:r w:rsidRPr="000E1564">
        <w:rPr>
          <w:rFonts w:eastAsia="Arial Unicode MS"/>
        </w:rPr>
        <w:t xml:space="preserve"> класса СВТ</w:t>
      </w:r>
      <w:r w:rsidR="00B93604" w:rsidRPr="00CF5F27">
        <w:rPr>
          <w:rFonts w:eastAsia="Arial Unicode MS"/>
        </w:rPr>
        <w:t xml:space="preserve"> и (или) не ниже 4 класса СрЗИ</w:t>
      </w:r>
      <w:r w:rsidRPr="000E1564">
        <w:rPr>
          <w:rFonts w:eastAsia="Arial Unicode MS"/>
        </w:rPr>
        <w:t>:</w:t>
      </w:r>
    </w:p>
    <w:p w:rsidR="000E1564" w:rsidRPr="000E1564" w:rsidRDefault="00975BB0" w:rsidP="000E1564">
      <w:pPr>
        <w:pStyle w:val="GOSTListmark1"/>
        <w:rPr>
          <w:rFonts w:eastAsia="Arial Unicode MS"/>
        </w:rPr>
      </w:pPr>
      <w:r>
        <w:rPr>
          <w:rFonts w:eastAsia="Arial Unicode MS"/>
        </w:rPr>
        <w:t>с</w:t>
      </w:r>
      <w:r w:rsidR="000E1564" w:rsidRPr="000E1564">
        <w:rPr>
          <w:rFonts w:eastAsia="Arial Unicode MS"/>
        </w:rPr>
        <w:t>истема защиты информации от несанкционированного доступа «Dallas Lock 8.0-K»;</w:t>
      </w:r>
    </w:p>
    <w:p w:rsidR="000E1564" w:rsidRPr="000E1564" w:rsidRDefault="000E1564" w:rsidP="000E1564">
      <w:pPr>
        <w:pStyle w:val="GOSTListmark1"/>
        <w:rPr>
          <w:rFonts w:eastAsia="Arial Unicode MS"/>
        </w:rPr>
      </w:pPr>
      <w:r w:rsidRPr="000E1564">
        <w:rPr>
          <w:rFonts w:eastAsia="Arial Unicode MS"/>
        </w:rPr>
        <w:t>система защиты информации от несанкционированного доступа «Dallas Lock Linux»;</w:t>
      </w:r>
    </w:p>
    <w:p w:rsidR="000E1564" w:rsidRPr="000E1564" w:rsidRDefault="000E1564" w:rsidP="000E1564">
      <w:pPr>
        <w:pStyle w:val="GOSTListmark1"/>
        <w:rPr>
          <w:rFonts w:eastAsia="Arial Unicode MS"/>
        </w:rPr>
      </w:pPr>
      <w:r w:rsidRPr="000E1564">
        <w:rPr>
          <w:rFonts w:eastAsia="Arial Unicode MS"/>
        </w:rPr>
        <w:t>средство защиты информации «Secret Net LSP»;</w:t>
      </w:r>
    </w:p>
    <w:p w:rsidR="000E1564" w:rsidRPr="000E1564" w:rsidRDefault="00975BB0" w:rsidP="000E1564">
      <w:pPr>
        <w:pStyle w:val="GOSTListmark1"/>
        <w:rPr>
          <w:rFonts w:eastAsia="Arial Unicode MS"/>
        </w:rPr>
      </w:pPr>
      <w:r>
        <w:rPr>
          <w:rFonts w:eastAsia="Arial Unicode MS"/>
        </w:rPr>
        <w:t>с</w:t>
      </w:r>
      <w:r w:rsidR="000E1564" w:rsidRPr="000E1564">
        <w:rPr>
          <w:rFonts w:eastAsia="Arial Unicode MS"/>
        </w:rPr>
        <w:t>редство защиты информации Secret Net Studio;</w:t>
      </w:r>
    </w:p>
    <w:p w:rsidR="000E1564" w:rsidRPr="009426FC" w:rsidRDefault="000E1564" w:rsidP="009426FC">
      <w:pPr>
        <w:pStyle w:val="GOSTListmark1"/>
        <w:rPr>
          <w:rFonts w:eastAsia="Arial Unicode MS"/>
        </w:rPr>
      </w:pPr>
      <w:r w:rsidRPr="000E1564">
        <w:rPr>
          <w:rFonts w:eastAsia="Arial Unicode MS"/>
        </w:rPr>
        <w:t>специальное программное обеспечение средств защиты информации от несанкционированного доступа «Аккорд-Win64 K»</w:t>
      </w:r>
      <w:r w:rsidR="009426FC">
        <w:rPr>
          <w:rFonts w:eastAsia="Arial Unicode MS"/>
        </w:rPr>
        <w:t>.</w:t>
      </w:r>
    </w:p>
    <w:p w:rsidR="00E21042" w:rsidRPr="00E21042" w:rsidRDefault="00E21042" w:rsidP="00E21042">
      <w:pPr>
        <w:pStyle w:val="GOSTNormalWithout"/>
      </w:pPr>
      <w:r w:rsidRPr="00E21042">
        <w:t xml:space="preserve">Перечень средств антивирусной защиты (на выбор) не ниже </w:t>
      </w:r>
      <w:r w:rsidR="009E1633">
        <w:t>4</w:t>
      </w:r>
      <w:r w:rsidRPr="00E21042">
        <w:t xml:space="preserve"> класса САВЗ тип Г (ИТ.САВЗ.Г</w:t>
      </w:r>
      <w:r w:rsidR="009E1633">
        <w:t>4</w:t>
      </w:r>
      <w:r w:rsidRPr="00E21042">
        <w:t>.ПЗ):</w:t>
      </w:r>
    </w:p>
    <w:p w:rsidR="00E21042" w:rsidRPr="00D03F8F" w:rsidRDefault="00E21042" w:rsidP="00E21042">
      <w:pPr>
        <w:pStyle w:val="GOSTListmark1"/>
        <w:rPr>
          <w:rFonts w:eastAsia="Arial Unicode MS"/>
          <w:lang w:val="en-US"/>
        </w:rPr>
      </w:pPr>
      <w:r w:rsidRPr="00E21042">
        <w:rPr>
          <w:rFonts w:eastAsia="Arial Unicode MS"/>
        </w:rPr>
        <w:t>программное</w:t>
      </w:r>
      <w:r w:rsidRPr="00D03F8F">
        <w:rPr>
          <w:rFonts w:eastAsia="Arial Unicode MS"/>
          <w:lang w:val="en-US"/>
        </w:rPr>
        <w:t xml:space="preserve"> </w:t>
      </w:r>
      <w:r w:rsidRPr="00E21042">
        <w:rPr>
          <w:rFonts w:eastAsia="Arial Unicode MS"/>
        </w:rPr>
        <w:t>изделие</w:t>
      </w:r>
      <w:r w:rsidRPr="00D03F8F">
        <w:rPr>
          <w:rFonts w:eastAsia="Arial Unicode MS"/>
          <w:lang w:val="en-US"/>
        </w:rPr>
        <w:t xml:space="preserve"> «Kaspersky Endpoint Security </w:t>
      </w:r>
      <w:r w:rsidRPr="00E21042">
        <w:rPr>
          <w:rFonts w:eastAsia="Arial Unicode MS"/>
        </w:rPr>
        <w:t>для</w:t>
      </w:r>
      <w:r w:rsidRPr="00D03F8F">
        <w:rPr>
          <w:rFonts w:eastAsia="Arial Unicode MS"/>
          <w:lang w:val="en-US"/>
        </w:rPr>
        <w:t xml:space="preserve"> Windows»;</w:t>
      </w:r>
    </w:p>
    <w:p w:rsidR="00E21042" w:rsidRPr="00D03F8F" w:rsidRDefault="00E21042" w:rsidP="00E21042">
      <w:pPr>
        <w:pStyle w:val="GOSTListmark1"/>
        <w:rPr>
          <w:rFonts w:eastAsia="Arial Unicode MS"/>
          <w:lang w:val="en-US"/>
        </w:rPr>
      </w:pPr>
      <w:r w:rsidRPr="00E21042">
        <w:rPr>
          <w:rFonts w:eastAsia="Arial Unicode MS"/>
        </w:rPr>
        <w:t>программное</w:t>
      </w:r>
      <w:r w:rsidRPr="00D03F8F">
        <w:rPr>
          <w:rFonts w:eastAsia="Arial Unicode MS"/>
          <w:lang w:val="en-US"/>
        </w:rPr>
        <w:t xml:space="preserve"> </w:t>
      </w:r>
      <w:r w:rsidRPr="00E21042">
        <w:rPr>
          <w:rFonts w:eastAsia="Arial Unicode MS"/>
        </w:rPr>
        <w:t>изделие</w:t>
      </w:r>
      <w:r w:rsidRPr="00D03F8F">
        <w:rPr>
          <w:rFonts w:eastAsia="Arial Unicode MS"/>
          <w:lang w:val="en-US"/>
        </w:rPr>
        <w:t xml:space="preserve"> Kaspersky Endpoint Security </w:t>
      </w:r>
      <w:r w:rsidRPr="00E21042">
        <w:rPr>
          <w:rFonts w:eastAsia="Arial Unicode MS"/>
        </w:rPr>
        <w:t>для</w:t>
      </w:r>
      <w:r w:rsidRPr="00D03F8F">
        <w:rPr>
          <w:rFonts w:eastAsia="Arial Unicode MS"/>
          <w:lang w:val="en-US"/>
        </w:rPr>
        <w:t xml:space="preserve"> Linux;</w:t>
      </w:r>
    </w:p>
    <w:p w:rsidR="00E21042" w:rsidRPr="00D03F8F" w:rsidRDefault="00E21042" w:rsidP="00E21042">
      <w:pPr>
        <w:pStyle w:val="GOSTListmark1"/>
        <w:rPr>
          <w:rFonts w:eastAsia="Arial Unicode MS"/>
          <w:lang w:val="en-US"/>
        </w:rPr>
      </w:pPr>
      <w:r w:rsidRPr="00D03F8F">
        <w:rPr>
          <w:rFonts w:eastAsia="Arial Unicode MS"/>
          <w:lang w:val="en-US"/>
        </w:rPr>
        <w:t>Dr.Web Enterprise Security Suite;</w:t>
      </w:r>
    </w:p>
    <w:p w:rsidR="00E21042" w:rsidRPr="009426FC" w:rsidRDefault="00E21042" w:rsidP="009426FC">
      <w:pPr>
        <w:pStyle w:val="GOSTListmark1"/>
        <w:rPr>
          <w:rFonts w:eastAsia="Arial Unicode MS"/>
        </w:rPr>
      </w:pPr>
      <w:r w:rsidRPr="00E21042">
        <w:rPr>
          <w:rFonts w:eastAsia="Arial Unicode MS"/>
        </w:rPr>
        <w:t>антивирусное средство из состава Secret Net Studio</w:t>
      </w:r>
      <w:r w:rsidR="009426FC">
        <w:rPr>
          <w:rFonts w:eastAsia="Arial Unicode MS"/>
        </w:rPr>
        <w:t>.</w:t>
      </w:r>
    </w:p>
    <w:p w:rsidR="00C10E66" w:rsidRPr="00AE5A6B" w:rsidRDefault="00C10E66" w:rsidP="00C10E66">
      <w:pPr>
        <w:pStyle w:val="GOSTNormal"/>
        <w:rPr>
          <w:rFonts w:eastAsia="Arial Unicode MS"/>
        </w:rPr>
      </w:pPr>
      <w:r w:rsidRPr="00AE5A6B">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975BB0">
        <w:rPr>
          <w:rFonts w:eastAsia="Arial Unicode MS"/>
        </w:rPr>
        <w:t>м</w:t>
      </w:r>
      <w:r w:rsidRPr="00AE5A6B">
        <w:rPr>
          <w:rFonts w:eastAsia="Arial Unicode MS"/>
        </w:rPr>
        <w:t xml:space="preserve"> Федеральным казначейством.</w:t>
      </w:r>
    </w:p>
    <w:p w:rsidR="004F4E29" w:rsidRPr="00AE5A6B" w:rsidRDefault="00D1543D" w:rsidP="00CF4D27">
      <w:pPr>
        <w:pStyle w:val="22"/>
      </w:pPr>
      <w:bookmarkStart w:id="42" w:name="_Toc11770872"/>
      <w:bookmarkStart w:id="43" w:name="_Toc186095603"/>
      <w:r w:rsidRPr="00AE5A6B">
        <w:t>Описание требуемого уровня подготовки работника</w:t>
      </w:r>
      <w:bookmarkEnd w:id="42"/>
      <w:bookmarkEnd w:id="43"/>
    </w:p>
    <w:p w:rsidR="00D73B2F" w:rsidRPr="00AE5A6B" w:rsidRDefault="00071E3D" w:rsidP="00071E3D">
      <w:pPr>
        <w:pStyle w:val="GOSTNormal"/>
      </w:pPr>
      <w:r w:rsidRPr="00AE5A6B">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AE5A6B">
        <w:rPr>
          <w:rFonts w:eastAsia="Arial Unicode MS"/>
        </w:rPr>
        <w:t>Сhromium-gost</w:t>
      </w:r>
      <w:r w:rsidRPr="00AE5A6B">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AE5A6B" w:rsidRDefault="00D1543D" w:rsidP="00CF4D27">
      <w:pPr>
        <w:pStyle w:val="22"/>
      </w:pPr>
      <w:bookmarkStart w:id="44" w:name="_Toc11770873"/>
      <w:bookmarkStart w:id="45" w:name="_Ref108881172"/>
      <w:bookmarkStart w:id="46" w:name="_Toc186095604"/>
      <w:r w:rsidRPr="00AE5A6B">
        <w:t>Перечень эксплуатационной документации, с которой необходимо ознакомиться работнику</w:t>
      </w:r>
      <w:bookmarkEnd w:id="44"/>
      <w:bookmarkEnd w:id="45"/>
      <w:bookmarkEnd w:id="46"/>
    </w:p>
    <w:p w:rsidR="00BD6A43" w:rsidRPr="00AE5A6B" w:rsidRDefault="00C9460F" w:rsidP="0096155A">
      <w:pPr>
        <w:pStyle w:val="GOSTNormal"/>
      </w:pPr>
      <w:r w:rsidRPr="00AE5A6B">
        <w:t>Для облегчения понимания материала, изложенного в данном документе, необходимо предварител</w:t>
      </w:r>
      <w:r w:rsidR="0096155A" w:rsidRPr="00AE5A6B">
        <w:t xml:space="preserve">ьно ознакомиться с документом </w:t>
      </w:r>
      <w:r w:rsidR="00280C98" w:rsidRPr="00AE5A6B">
        <w:rPr>
          <w:spacing w:val="-3"/>
          <w:szCs w:val="24"/>
        </w:rPr>
        <w:t xml:space="preserve">«Технологическая инструкция (регламент) работы </w:t>
      </w:r>
      <w:r w:rsidR="00F65661" w:rsidRPr="00AE5A6B">
        <w:t>с Подсистемой</w:t>
      </w:r>
      <w:r w:rsidR="00280C98" w:rsidRPr="00AE5A6B">
        <w:rPr>
          <w:spacing w:val="-3"/>
          <w:szCs w:val="24"/>
        </w:rPr>
        <w:t>»</w:t>
      </w:r>
      <w:r w:rsidR="0096155A" w:rsidRPr="00AE5A6B">
        <w:t>.</w:t>
      </w:r>
    </w:p>
    <w:p w:rsidR="00D1543D" w:rsidRPr="00AE5A6B" w:rsidRDefault="00F86594" w:rsidP="0096155A">
      <w:pPr>
        <w:pStyle w:val="GOSTNormal"/>
      </w:pPr>
      <w:r w:rsidRPr="00AE5A6B">
        <w:t>С основными программными и аппаратными требованиями к Компоненту</w:t>
      </w:r>
      <w:r w:rsidR="001313D7" w:rsidRPr="00AE5A6B">
        <w:t xml:space="preserve"> </w:t>
      </w:r>
      <w:r w:rsidR="00A51CBC" w:rsidRPr="00AE5A6B">
        <w:t>КС ПУР ЭБ</w:t>
      </w:r>
      <w:r w:rsidRPr="00AE5A6B">
        <w:t xml:space="preserve"> можно ознакомиться в документе «</w:t>
      </w:r>
      <w:r w:rsidR="00280C98" w:rsidRPr="00AE5A6B">
        <w:t>Описание комплекса технических средств</w:t>
      </w:r>
      <w:r w:rsidRPr="00AE5A6B">
        <w:t>».</w:t>
      </w:r>
    </w:p>
    <w:p w:rsidR="00D1543D" w:rsidRPr="00AE5A6B" w:rsidRDefault="00D1543D" w:rsidP="00DC1BE6">
      <w:pPr>
        <w:pStyle w:val="1"/>
      </w:pPr>
      <w:bookmarkStart w:id="47" w:name="_Toc11770874"/>
      <w:bookmarkStart w:id="48" w:name="_Toc186095605"/>
      <w:r w:rsidRPr="00AE5A6B">
        <w:t xml:space="preserve">Описание </w:t>
      </w:r>
      <w:r w:rsidR="00DC158B" w:rsidRPr="00AE5A6B">
        <w:t>п</w:t>
      </w:r>
      <w:r w:rsidR="00C9460F" w:rsidRPr="00AE5A6B">
        <w:t>оряд</w:t>
      </w:r>
      <w:r w:rsidRPr="00AE5A6B">
        <w:t>ка работы с Компонентом</w:t>
      </w:r>
      <w:r w:rsidR="001313D7" w:rsidRPr="00AE5A6B">
        <w:t xml:space="preserve"> </w:t>
      </w:r>
      <w:r w:rsidR="00A51CBC" w:rsidRPr="00AE5A6B">
        <w:t>КС ПУР ЭБ</w:t>
      </w:r>
      <w:bookmarkEnd w:id="47"/>
      <w:bookmarkEnd w:id="48"/>
    </w:p>
    <w:p w:rsidR="00F86594" w:rsidRPr="00AE5A6B" w:rsidRDefault="00F86594" w:rsidP="00F86594">
      <w:pPr>
        <w:pStyle w:val="GOSTNormal"/>
      </w:pPr>
      <w:r w:rsidRPr="00AE5A6B">
        <w:t>Для начала сеанса работы с Компонентом</w:t>
      </w:r>
      <w:r w:rsidR="001313D7" w:rsidRPr="00AE5A6B">
        <w:t xml:space="preserve"> </w:t>
      </w:r>
      <w:r w:rsidR="00A51CBC" w:rsidRPr="00AE5A6B">
        <w:t>КС ПУР ЭБ</w:t>
      </w:r>
      <w:r w:rsidRPr="00AE5A6B">
        <w:t xml:space="preserve"> необходимо выполнить последовательность действий, описанную в разделе </w:t>
      </w:r>
      <w:r w:rsidR="006E6774" w:rsidRPr="00AE5A6B">
        <w:fldChar w:fldCharType="begin"/>
      </w:r>
      <w:r w:rsidR="006E6774" w:rsidRPr="00AE5A6B">
        <w:instrText xml:space="preserve"> REF _Ref495640606 \r \h  \* MERGEFORMAT </w:instrText>
      </w:r>
      <w:r w:rsidR="006E6774" w:rsidRPr="00AE5A6B">
        <w:fldChar w:fldCharType="separate"/>
      </w:r>
      <w:r w:rsidR="00EC4A4B">
        <w:t>4.1</w:t>
      </w:r>
      <w:r w:rsidR="006E6774" w:rsidRPr="00AE5A6B">
        <w:fldChar w:fldCharType="end"/>
      </w:r>
      <w:r w:rsidRPr="00AE5A6B">
        <w:t xml:space="preserve"> настоящего документа. При появлении сообщения об ошибке необходимо выполнить действия, описанные в разделе </w:t>
      </w:r>
      <w:r w:rsidR="006E6774" w:rsidRPr="00AE5A6B">
        <w:fldChar w:fldCharType="begin"/>
      </w:r>
      <w:r w:rsidR="006E6774" w:rsidRPr="00AE5A6B">
        <w:instrText xml:space="preserve"> REF _Ref495640620 \r \h  \* MERGEFORMAT </w:instrText>
      </w:r>
      <w:r w:rsidR="006E6774" w:rsidRPr="00AE5A6B">
        <w:fldChar w:fldCharType="separate"/>
      </w:r>
      <w:r w:rsidR="00EC4A4B">
        <w:t>7</w:t>
      </w:r>
      <w:r w:rsidR="006E6774" w:rsidRPr="00AE5A6B">
        <w:fldChar w:fldCharType="end"/>
      </w:r>
      <w:r w:rsidRPr="00AE5A6B">
        <w:t xml:space="preserve"> настоящего документа.</w:t>
      </w:r>
    </w:p>
    <w:p w:rsidR="009C74BC" w:rsidRPr="00AE5A6B" w:rsidRDefault="009C74BC" w:rsidP="009C74BC">
      <w:pPr>
        <w:pStyle w:val="1"/>
      </w:pPr>
      <w:bookmarkStart w:id="49" w:name="_Toc502160706"/>
      <w:bookmarkStart w:id="50" w:name="_Toc11770875"/>
      <w:bookmarkStart w:id="51" w:name="_Toc186095606"/>
      <w:r w:rsidRPr="00AE5A6B">
        <w:t>Перечень, структура, описание порядка поступления и способа передачи информации в Компоненте</w:t>
      </w:r>
      <w:r w:rsidR="001313D7" w:rsidRPr="00AE5A6B">
        <w:t xml:space="preserve"> </w:t>
      </w:r>
      <w:r w:rsidR="00A51CBC" w:rsidRPr="00AE5A6B">
        <w:t>КС ПУР ЭБ</w:t>
      </w:r>
      <w:bookmarkEnd w:id="49"/>
      <w:bookmarkEnd w:id="50"/>
      <w:bookmarkEnd w:id="51"/>
    </w:p>
    <w:p w:rsidR="00FD7B60" w:rsidRPr="00AE5A6B" w:rsidRDefault="00FD7B60" w:rsidP="00FD7B60">
      <w:pPr>
        <w:pStyle w:val="GOSTNormalWithout"/>
      </w:pPr>
      <w:r w:rsidRPr="00AE5A6B">
        <w:t>Перечень, структура, описание порядка поступления и способа передачи информации описаны в документах:</w:t>
      </w:r>
    </w:p>
    <w:p w:rsidR="00FD7B60" w:rsidRPr="00AE5A6B" w:rsidRDefault="00FD7B60" w:rsidP="00FD7B60">
      <w:pPr>
        <w:pStyle w:val="GOSTListmark1"/>
      </w:pPr>
      <w:r w:rsidRPr="00AE5A6B">
        <w:t>«Описание комплекса технических средств</w:t>
      </w:r>
      <w:r w:rsidRPr="00AE5A6B">
        <w:rPr>
          <w:bCs/>
        </w:rPr>
        <w:t>»;</w:t>
      </w:r>
    </w:p>
    <w:p w:rsidR="00FD7B60" w:rsidRPr="00AE5A6B" w:rsidRDefault="00FD7B60" w:rsidP="00FD7B60">
      <w:pPr>
        <w:pStyle w:val="GOSTListmark1"/>
      </w:pPr>
      <w:r w:rsidRPr="00AE5A6B">
        <w:t>«Описание организации информационной базы»;</w:t>
      </w:r>
    </w:p>
    <w:p w:rsidR="009C74BC" w:rsidRPr="00AE5A6B" w:rsidRDefault="00FD7B60" w:rsidP="00FD7B60">
      <w:pPr>
        <w:pStyle w:val="GOSTListmark1"/>
      </w:pPr>
      <w:r w:rsidRPr="00AE5A6B">
        <w:t xml:space="preserve">«Требования к информационному взаимодействию </w:t>
      </w:r>
      <w:r w:rsidRPr="00AE5A6B">
        <w:rPr>
          <w:lang w:eastAsia="en-US"/>
        </w:rPr>
        <w:t>Подсистемы</w:t>
      </w:r>
      <w:r w:rsidRPr="00AE5A6B">
        <w:t xml:space="preserve"> с внешними информационными системами</w:t>
      </w:r>
      <w:r w:rsidR="009C74BC" w:rsidRPr="00AE5A6B">
        <w:t>».</w:t>
      </w:r>
    </w:p>
    <w:p w:rsidR="004F4E29" w:rsidRPr="00AE5A6B" w:rsidRDefault="003E52D7" w:rsidP="003E52D7">
      <w:pPr>
        <w:pStyle w:val="1"/>
      </w:pPr>
      <w:bookmarkStart w:id="52" w:name="Par89"/>
      <w:bookmarkStart w:id="53" w:name="Par93"/>
      <w:bookmarkStart w:id="54" w:name="_Toc11770876"/>
      <w:bookmarkStart w:id="55" w:name="_Ref66353335"/>
      <w:bookmarkStart w:id="56" w:name="_Ref152755392"/>
      <w:bookmarkStart w:id="57" w:name="_Ref175135341"/>
      <w:bookmarkStart w:id="58" w:name="_Ref179917027"/>
      <w:bookmarkStart w:id="59" w:name="_Toc186095607"/>
      <w:bookmarkEnd w:id="52"/>
      <w:bookmarkEnd w:id="53"/>
      <w:r w:rsidRPr="00AE5A6B">
        <w:t xml:space="preserve">Описание </w:t>
      </w:r>
      <w:r w:rsidR="004F4E29" w:rsidRPr="00AE5A6B">
        <w:t>бизнес-процесс</w:t>
      </w:r>
      <w:r w:rsidRPr="00AE5A6B">
        <w:t>ов</w:t>
      </w:r>
      <w:r w:rsidR="004F4E29" w:rsidRPr="00AE5A6B">
        <w:t xml:space="preserve"> </w:t>
      </w:r>
      <w:r w:rsidR="00FB57A1" w:rsidRPr="00AE5A6B">
        <w:t>Компонента</w:t>
      </w:r>
      <w:r w:rsidR="001313D7" w:rsidRPr="00AE5A6B">
        <w:t xml:space="preserve"> </w:t>
      </w:r>
      <w:r w:rsidR="00A51CBC" w:rsidRPr="00AE5A6B">
        <w:t>КС ПУР</w:t>
      </w:r>
      <w:r w:rsidR="00276B2D" w:rsidRPr="00AE5A6B">
        <w:t xml:space="preserve"> </w:t>
      </w:r>
      <w:r w:rsidR="00A51CBC" w:rsidRPr="00AE5A6B">
        <w:t>ЭБ</w:t>
      </w:r>
      <w:bookmarkEnd w:id="54"/>
      <w:bookmarkEnd w:id="55"/>
      <w:bookmarkEnd w:id="56"/>
      <w:bookmarkEnd w:id="57"/>
      <w:bookmarkEnd w:id="58"/>
      <w:bookmarkEnd w:id="59"/>
    </w:p>
    <w:p w:rsidR="00F902BA" w:rsidRPr="00AE5A6B" w:rsidRDefault="00F902BA" w:rsidP="00F902BA">
      <w:pPr>
        <w:pStyle w:val="22"/>
      </w:pPr>
      <w:bookmarkStart w:id="60" w:name="_Toc502105047"/>
      <w:bookmarkStart w:id="61" w:name="_Toc528302658"/>
      <w:bookmarkStart w:id="62" w:name="_Toc528404814"/>
      <w:bookmarkStart w:id="63" w:name="_Toc95265314"/>
      <w:bookmarkStart w:id="64" w:name="_Toc109169057"/>
      <w:bookmarkStart w:id="65" w:name="_Toc186095608"/>
      <w:bookmarkStart w:id="66" w:name="_Toc8122128"/>
      <w:bookmarkStart w:id="67" w:name="_Toc67482387"/>
      <w:bookmarkStart w:id="68" w:name="_Toc67486021"/>
      <w:bookmarkStart w:id="69" w:name="_Ref495640606"/>
      <w:bookmarkStart w:id="70" w:name="_Toc11770971"/>
      <w:bookmarkStart w:id="71" w:name="_Ref66353336"/>
      <w:bookmarkStart w:id="72" w:name="_Ref67475416"/>
      <w:r w:rsidRPr="00AE5A6B">
        <w:t>Описание группы бизнес-процессов «Ведение перечня документов-оснований в Компоненте КС ПУР ЭБ</w:t>
      </w:r>
      <w:bookmarkEnd w:id="60"/>
      <w:bookmarkEnd w:id="61"/>
      <w:bookmarkEnd w:id="62"/>
      <w:r w:rsidRPr="00AE5A6B">
        <w:t>»</w:t>
      </w:r>
      <w:bookmarkEnd w:id="63"/>
      <w:bookmarkEnd w:id="64"/>
      <w:bookmarkEnd w:id="65"/>
    </w:p>
    <w:p w:rsidR="00F902BA" w:rsidRPr="00AE5A6B" w:rsidRDefault="00F902BA" w:rsidP="00F902BA">
      <w:pPr>
        <w:pStyle w:val="GOSTNormal"/>
      </w:pPr>
      <w:r w:rsidRPr="00AE5A6B">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rsidR="00F902BA" w:rsidRPr="00AE5A6B" w:rsidRDefault="00F902BA" w:rsidP="00F902BA">
      <w:pPr>
        <w:pStyle w:val="GOSTNormal"/>
      </w:pPr>
      <w:r w:rsidRPr="00AE5A6B">
        <w:t>Группа бизнес-процессов предполагает следующие действия.</w:t>
      </w:r>
    </w:p>
    <w:p w:rsidR="00F902BA" w:rsidRDefault="00F902BA" w:rsidP="00F902BA">
      <w:pPr>
        <w:pStyle w:val="GOSTNormal"/>
      </w:pPr>
      <w:r w:rsidRPr="00AE5A6B">
        <w:t xml:space="preserve">В Компоненте КС ПУР ЭБ формируется документ «Заявка </w:t>
      </w:r>
      <w:r w:rsidRPr="00AE5A6B">
        <w:rPr>
          <w:rStyle w:val="GOSTSymItalic"/>
          <w:i w:val="0"/>
        </w:rPr>
        <w:t>для внесения Сведений в Перечень документов-оснований»</w:t>
      </w:r>
      <w:r w:rsidRPr="00AE5A6B">
        <w:t xml:space="preserve">. Он может быть сформирован пользователем вручную в соответствии с описанием, приведенным в разделе </w:t>
      </w:r>
      <w:r w:rsidRPr="00AE5A6B">
        <w:fldChar w:fldCharType="begin"/>
      </w:r>
      <w:r w:rsidRPr="00AE5A6B">
        <w:instrText xml:space="preserve"> REF _Ref11362406 \r \h </w:instrText>
      </w:r>
      <w:r w:rsidR="00AE5A6B">
        <w:instrText xml:space="preserve"> \* MERGEFORMAT </w:instrText>
      </w:r>
      <w:r w:rsidRPr="00AE5A6B">
        <w:fldChar w:fldCharType="separate"/>
      </w:r>
      <w:r w:rsidR="00EC4A4B">
        <w:t>4.1.1</w:t>
      </w:r>
      <w:r w:rsidRPr="00AE5A6B">
        <w:fldChar w:fldCharType="end"/>
      </w:r>
      <w:r w:rsidRPr="00AE5A6B">
        <w:t>, либо автоматически, на основании данных, полученных из других подсистем ГИИС «Электронный бюджет» или внешних систем.</w:t>
      </w:r>
    </w:p>
    <w:p w:rsidR="00DC2C3E" w:rsidRPr="00BE6C39" w:rsidRDefault="00DC2C3E" w:rsidP="00DC2C3E">
      <w:pPr>
        <w:pStyle w:val="GOSTNormal"/>
      </w:pPr>
      <w:r>
        <w:t xml:space="preserve">В </w:t>
      </w:r>
      <w:r w:rsidRPr="00D3358C">
        <w:t>Компоненте КС ПУР ЭБ</w:t>
      </w:r>
      <w:r>
        <w:t xml:space="preserve"> также формируется документ «Карточка контракта», содержащий информацию о заключенном контракте (договоре) и служащая основанием для внесения информации в ПДО. Карточка контракта может быть сформирована вручную Заказчиком по контракту (договору) или в результате загрузки из внешних систем, используемых данным заказчиком. Карточка контракта после формирования подписывается Заказчиком и направляется на дозаполнение и подписание Исполнителю по контракту (договору). После подписания обеими сторонами Карточка контракта направляется в ТОФК обслуживания лицевого счета Исполнителя/ФО, где Карточка контракта при необходимости дополняется и после проверки и принятия положительного решения о корректности документа утверждается. Если в ТОФК обслуживания лицевого счета Исполнителя/ФО принято решение о некорректности Карточки контракта, то Карточка контракта возвращается на доработку Заказчику. Описание формирования и обработки Карточки контракта приведено в разделе </w:t>
      </w:r>
      <w:r>
        <w:fldChar w:fldCharType="begin"/>
      </w:r>
      <w:r>
        <w:instrText xml:space="preserve"> REF _Ref179468322 \r \h </w:instrText>
      </w:r>
      <w:r>
        <w:fldChar w:fldCharType="separate"/>
      </w:r>
      <w:r w:rsidR="00EC4A4B">
        <w:t>5.3.6</w:t>
      </w:r>
      <w:r>
        <w:fldChar w:fldCharType="end"/>
      </w:r>
      <w:r>
        <w:t>.</w:t>
      </w:r>
    </w:p>
    <w:p w:rsidR="00F902BA" w:rsidRPr="00AE5A6B" w:rsidRDefault="00F902BA" w:rsidP="00F902BA">
      <w:pPr>
        <w:pStyle w:val="GOSTNormal"/>
      </w:pPr>
      <w:r w:rsidRPr="00AE5A6B">
        <w:t xml:space="preserve">После формирования документа «Заявка </w:t>
      </w:r>
      <w:r w:rsidRPr="00AE5A6B">
        <w:rPr>
          <w:rStyle w:val="GOSTSymItalic"/>
          <w:i w:val="0"/>
        </w:rPr>
        <w:t>для внесения Сведений в Перечень документов-оснований»</w:t>
      </w:r>
      <w:r w:rsidRPr="00AE5A6B">
        <w:t xml:space="preserve"> ТОФК обслуживания ЛС/ФО проверяет и, при необходимости, дополняет документ «Заявка </w:t>
      </w:r>
      <w:r w:rsidRPr="00AE5A6B">
        <w:rPr>
          <w:rStyle w:val="GOSTSymItalic"/>
          <w:i w:val="0"/>
        </w:rPr>
        <w:t>для внесения Сведений в Перечень документов-оснований»</w:t>
      </w:r>
      <w:r w:rsidRPr="00AE5A6B">
        <w:t xml:space="preserve">, утверждает его и подписывает ЭП. Если оператор ТОФК обслуживания ЛС/ФО принимает решение о том, что сведения в документе «Заявка </w:t>
      </w:r>
      <w:r w:rsidRPr="00AE5A6B">
        <w:rPr>
          <w:rStyle w:val="GOSTSymItalic"/>
          <w:i w:val="0"/>
        </w:rPr>
        <w:t>для внесения Сведений в Перечень документов-оснований»</w:t>
      </w:r>
      <w:r w:rsidRPr="00AE5A6B">
        <w:t xml:space="preserve"> некорректны и не могут быть исправлены силами ТОФК обслуживания ЛС/ФО, он возвращает документ «Заявка </w:t>
      </w:r>
      <w:r w:rsidRPr="00AE5A6B">
        <w:rPr>
          <w:rStyle w:val="GOSTSymItalic"/>
          <w:i w:val="0"/>
        </w:rPr>
        <w:t>для внесения Сведений в Перечень документов-оснований»</w:t>
      </w:r>
      <w:r w:rsidRPr="00AE5A6B">
        <w:t xml:space="preserve"> на доработку либо отменяет его. </w:t>
      </w:r>
    </w:p>
    <w:p w:rsidR="00F902BA" w:rsidRPr="00AE5A6B" w:rsidRDefault="00F902BA" w:rsidP="00F902BA">
      <w:pPr>
        <w:pStyle w:val="GOSTNormal"/>
      </w:pPr>
      <w:r w:rsidRPr="00AE5A6B">
        <w:t xml:space="preserve">Утвержденный документ «Заявка </w:t>
      </w:r>
      <w:r w:rsidRPr="00AE5A6B">
        <w:rPr>
          <w:rStyle w:val="GOSTSymItalic"/>
          <w:i w:val="0"/>
        </w:rPr>
        <w:t>для внесения Сведений в Перечень документов-оснований»</w:t>
      </w:r>
      <w:r w:rsidR="0066184C">
        <w:rPr>
          <w:rStyle w:val="GOSTSymItalic"/>
          <w:i w:val="0"/>
        </w:rPr>
        <w:t xml:space="preserve"> </w:t>
      </w:r>
      <w:r w:rsidR="0066184C">
        <w:t>или Карточка контракта</w:t>
      </w:r>
      <w:r w:rsidRPr="00AE5A6B">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w:t>
      </w:r>
    </w:p>
    <w:p w:rsidR="00F902BA" w:rsidRPr="00AE5A6B" w:rsidRDefault="00F902BA" w:rsidP="00F902BA">
      <w:pPr>
        <w:pStyle w:val="31"/>
      </w:pPr>
      <w:bookmarkStart w:id="73" w:name="_Ref499745459"/>
      <w:bookmarkStart w:id="74" w:name="_Toc528302659"/>
      <w:bookmarkStart w:id="75" w:name="_Toc528404815"/>
      <w:bookmarkStart w:id="76" w:name="_Ref11362406"/>
      <w:bookmarkStart w:id="77" w:name="_Toc95265315"/>
      <w:bookmarkStart w:id="78" w:name="_Toc109169058"/>
      <w:bookmarkStart w:id="79" w:name="_Toc186095609"/>
      <w:r w:rsidRPr="00AE5A6B">
        <w:t>Бизнес-процесс «</w:t>
      </w:r>
      <w:bookmarkEnd w:id="73"/>
      <w:r w:rsidRPr="00AE5A6B">
        <w:t>Формирование документа «</w:t>
      </w:r>
      <w:r w:rsidRPr="00AE5A6B">
        <w:rPr>
          <w:rStyle w:val="GOSTSymItalic"/>
          <w:i w:val="0"/>
        </w:rPr>
        <w:t>Заявка для внесения Сведений в Перечень документов-оснований»</w:t>
      </w:r>
      <w:r w:rsidRPr="00AE5A6B" w:rsidDel="00F46F69">
        <w:t xml:space="preserve"> </w:t>
      </w:r>
      <w:r w:rsidRPr="00AE5A6B">
        <w:t>вручную»</w:t>
      </w:r>
      <w:bookmarkEnd w:id="74"/>
      <w:bookmarkEnd w:id="75"/>
      <w:bookmarkEnd w:id="76"/>
      <w:bookmarkEnd w:id="77"/>
      <w:bookmarkEnd w:id="78"/>
      <w:bookmarkEnd w:id="79"/>
    </w:p>
    <w:p w:rsidR="00F902BA" w:rsidRPr="00AE5A6B" w:rsidRDefault="00F902BA" w:rsidP="00F902BA">
      <w:pPr>
        <w:pStyle w:val="GOSTNormal"/>
      </w:pPr>
      <w:bookmarkStart w:id="80" w:name="_Toc502234945"/>
      <w:bookmarkEnd w:id="80"/>
      <w:r w:rsidRPr="00AE5A6B">
        <w:t>В рамках описываемого бизнес-процесса производятся следующие действия.</w:t>
      </w:r>
    </w:p>
    <w:p w:rsidR="00F902BA" w:rsidRPr="00AE5A6B" w:rsidRDefault="00F902BA" w:rsidP="00F902BA">
      <w:pPr>
        <w:pStyle w:val="GOSTNormal"/>
      </w:pPr>
      <w:r w:rsidRPr="00AE5A6B">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rsidR="00F902BA" w:rsidRPr="00AE5A6B" w:rsidRDefault="00F902BA" w:rsidP="00F902BA">
      <w:pPr>
        <w:pStyle w:val="GOSTNormal"/>
      </w:pPr>
      <w:r w:rsidRPr="00AE5A6B">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rsidR="00F902BA" w:rsidRDefault="00F902BA" w:rsidP="00F902BA">
      <w:pPr>
        <w:pStyle w:val="GOSTNormal"/>
      </w:pPr>
      <w:r w:rsidRPr="00AE5A6B">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w:t>
      </w:r>
      <w:r w:rsidR="006F0578">
        <w:t>проставить чекбокс</w:t>
      </w:r>
      <w:r w:rsidRPr="00AE5A6B">
        <w:t xml:space="preserve">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rsidR="004E5153" w:rsidRDefault="004E5153" w:rsidP="004E5153">
      <w:pPr>
        <w:pStyle w:val="GOSTNormal"/>
      </w:pPr>
      <w:r w:rsidRPr="003A5DED">
        <w:t>В таблице «Информация из государственного контракта» вкладки «Документ-основание» в графе «ИГК» указывается значение идентификатора документа выбором из справочника «ИГК», если контракт является субподрядным и заказчиком не является Фонд капитального ремонта, или вводом вручную, если заказчиком по документу-основанию является получатель бюджетных средств, государственный (муниципальный) заказчик (уровень такого документа-основания считается головным). В таблице «Информация из государственного контракта» также указываются значения реквизитов «УКО (КМИ)» и «Аналитический код бюджетного кредита», в случае необходимости указания нескольких кодов «УКО (КМИ)» и (или) «Аналитический код бюджетного кредита» в таблицу копированием добавляются новые строки и заполняются требуемыми значениями с разбивкой по сумме. Значения реквизитов «УКО (КМИ)» и «Аналитический код бюджетного кредита» неголовного контракта (договора) должны присутствовать среди всех указанных значений реквизитов «УКО (КМИ)» и «Аналитический код бюджетного кредита» головного документа-основания. Также во вкладке «Документ-основание» заполняются реквизиты блока «Информация об условиях контракта (договора)».</w:t>
      </w:r>
    </w:p>
    <w:p w:rsidR="004E5153" w:rsidRDefault="004E5153" w:rsidP="004E5153">
      <w:pPr>
        <w:pStyle w:val="GOSTNormal"/>
      </w:pPr>
      <w:r>
        <w:t>При осуществлении</w:t>
      </w:r>
      <w:r w:rsidRPr="00E10669">
        <w:t xml:space="preserve"> казначейско-банковского сопровождения </w:t>
      </w:r>
      <w:r>
        <w:t>пользователь при формировании Заявки заполняет во вкладке «Исполнитель» признак «КБС» (казначейско-банковское сопровождение), а также реквизиты банка, осуществляющего банковское сопровождение в блоке «Платежные реквизиты (банковские)»: «БИК банка», «Наименование банка», «Расчетный счет», «Корреспондентский счет» и в случая наличия признака «Обособленные подразделения» в таблице «Обособленные подра</w:t>
      </w:r>
      <w:r w:rsidR="00952CC7">
        <w:t xml:space="preserve">зделения» значения реквизитов: </w:t>
      </w:r>
      <w:r>
        <w:t xml:space="preserve">«БИК банка при КБС», «Наименование банка при КБС», «Расчетный счет при КБС». Блок «Платежные реквизиты (банковские)» может заполняться не только в случае казначейско-банковского сопровождения, но и в случае казначейского сопровождения, при этом указывается информация о банковском счете </w:t>
      </w:r>
      <w:r w:rsidRPr="00E840AD">
        <w:t>ЮЛ/ИП/КФХ</w:t>
      </w:r>
      <w:r>
        <w:t xml:space="preserve">, куда будут перечисляться денежные средства при исполнении документа-основания. </w:t>
      </w:r>
    </w:p>
    <w:p w:rsidR="004E5153" w:rsidRDefault="004E5153" w:rsidP="004E5153">
      <w:pPr>
        <w:pStyle w:val="GOSTNormalWithout"/>
      </w:pPr>
      <w:r>
        <w:t>Обособленному банковскому сопровождению подлежат:</w:t>
      </w:r>
    </w:p>
    <w:p w:rsidR="004E5153" w:rsidRDefault="004E5153" w:rsidP="004E5153">
      <w:pPr>
        <w:pStyle w:val="GOSTListmark1"/>
      </w:pPr>
      <w:r>
        <w:t>контракты (договоры), начиная с 1 уровня кооперации, заключенные в рамках исполнения государственных контрактов;</w:t>
      </w:r>
    </w:p>
    <w:p w:rsidR="004E5153" w:rsidRDefault="004E5153" w:rsidP="004E5153">
      <w:pPr>
        <w:pStyle w:val="GOSTListmark1"/>
      </w:pPr>
      <w:r>
        <w:t>контракты (договоры), начиная со 2 уровня кооперации, заключенные в рамках исполнения контрактов (договоров), заключенных получателем субсидии;</w:t>
      </w:r>
    </w:p>
    <w:p w:rsidR="004E5153" w:rsidRDefault="004E5153" w:rsidP="004E5153">
      <w:pPr>
        <w:pStyle w:val="GOSTListmark1"/>
      </w:pPr>
      <w:r>
        <w:t>контракты (договоры), начиная со 2 уровня кооперации, заключенные в рамках исполнения контрактов (договоров), заключенных получателем бюджетной инвестиции;</w:t>
      </w:r>
    </w:p>
    <w:p w:rsidR="004E5153" w:rsidRDefault="004E5153" w:rsidP="004E5153">
      <w:pPr>
        <w:pStyle w:val="GOSTListmark1"/>
      </w:pPr>
      <w:r>
        <w:t>контракты (договоры), начиная с 3 уровня кооперации, заключенные в рамках исполнения контрактов (договоров), заключенных получателем взноса (вклада), источником финансового обеспечения является субсидия (бюджетная инвестиция).</w:t>
      </w:r>
    </w:p>
    <w:p w:rsidR="00382DBB" w:rsidRDefault="00F902BA" w:rsidP="00F902BA">
      <w:pPr>
        <w:pStyle w:val="GOSTNormal"/>
      </w:pPr>
      <w:r w:rsidRPr="00AE5A6B">
        <w:t>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w:t>
      </w:r>
    </w:p>
    <w:p w:rsidR="00382DBB" w:rsidRDefault="00382DBB" w:rsidP="00382DBB">
      <w:pPr>
        <w:pStyle w:val="GOSTNormal"/>
      </w:pPr>
      <w:r>
        <w:t xml:space="preserve">При формировании Заявки с типом документа-основания «Договор о проведении капитального ремонта» </w:t>
      </w:r>
      <w:r w:rsidR="008245FB">
        <w:t xml:space="preserve">значение ИГК </w:t>
      </w:r>
      <w:r>
        <w:t xml:space="preserve">указывается пользователем вручную, так как ИГК для договоров, исполняемых за счет средств фонда капитального ремонта, формируются фондом капитального ремонта субъекта Российской </w:t>
      </w:r>
      <w:r w:rsidRPr="00493D6D">
        <w:t>Федерации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w:t>
      </w:r>
      <w:r>
        <w:t>.</w:t>
      </w:r>
    </w:p>
    <w:p w:rsidR="00382DBB" w:rsidRDefault="00382DBB" w:rsidP="00382DBB">
      <w:pPr>
        <w:pStyle w:val="GOSTNormal"/>
      </w:pPr>
      <w:r>
        <w:t xml:space="preserve">Уровень документа-основания головной или нет определяется по значению признака «Головной» в закладке «Документ-основание», который заполняется в зависимости от значения лицевого счета Заказчика и типа документа-основания формируется значение признака «Головной». Если значение лицевого счета Заказчика отлично от лицевого счета с кодом «71» или </w:t>
      </w:r>
      <w:r w:rsidRPr="00DA4536">
        <w:t xml:space="preserve">тип документа-основания равен «Обращение финансового органа» и система-источник НСИ ЭБ или ПУР </w:t>
      </w:r>
      <w:r>
        <w:t>КС</w:t>
      </w:r>
      <w:r w:rsidRPr="00DA4536">
        <w:t xml:space="preserve">, </w:t>
      </w:r>
      <w:r>
        <w:t xml:space="preserve">или для случая, когда </w:t>
      </w:r>
      <w:r w:rsidRPr="00DA4536">
        <w:t xml:space="preserve">значение </w:t>
      </w:r>
      <w:r>
        <w:t xml:space="preserve">лицевого счета Заказчика </w:t>
      </w:r>
      <w:r w:rsidRPr="00DA4536">
        <w:t>равно «00000000000» (11 нулей) или значение реквизита «Клиент отсутствует в открытой части сводного реестра» равно «Да»</w:t>
      </w:r>
      <w:r>
        <w:t xml:space="preserve">, </w:t>
      </w:r>
      <w:r w:rsidRPr="00DA4536">
        <w:t>то значение реквизита всегда «Да»</w:t>
      </w:r>
      <w:r>
        <w:t xml:space="preserve">. </w:t>
      </w:r>
    </w:p>
    <w:p w:rsidR="00382DBB" w:rsidRDefault="00382DBB" w:rsidP="00382DBB">
      <w:pPr>
        <w:pStyle w:val="GOSTNormal"/>
      </w:pPr>
      <w:r>
        <w:t xml:space="preserve">Также признак «Головной» заполняется значением «Да», когда лицевой счет Заказчика равен лицевому счету с кодом «71» и заполнен реквизит «ИГК Заказчика», для случая, когда номер ИГК текущего документа, сформированного в отношении определенного объекта или мероприятия, не совпадает с номером ИГК вышестоящего документа-основания, сформированного в соответствии с пп.13,14 </w:t>
      </w:r>
      <w:r>
        <w:rPr>
          <w:lang w:val="en-US"/>
        </w:rPr>
        <w:t>III</w:t>
      </w:r>
      <w:r w:rsidRPr="00D65D41">
        <w:t xml:space="preserve"> </w:t>
      </w:r>
      <w:r>
        <w:t>главы</w:t>
      </w:r>
      <w:r w:rsidR="008245FB">
        <w:t xml:space="preserve"> </w:t>
      </w:r>
      <w:r w:rsidR="008245FB" w:rsidRPr="00D65D41">
        <w:t xml:space="preserve">Минфина России </w:t>
      </w:r>
      <w:r w:rsidR="008245FB">
        <w:t>№</w:t>
      </w:r>
      <w:r w:rsidR="008245FB" w:rsidRPr="00D65D41">
        <w:t xml:space="preserve"> 205н</w:t>
      </w:r>
      <w:r w:rsidR="008245FB">
        <w:t xml:space="preserve"> в </w:t>
      </w:r>
      <w:r w:rsidR="008245FB" w:rsidRPr="00B2627B">
        <w:t>отношении нескольких объектов</w:t>
      </w:r>
      <w:r w:rsidR="008245FB">
        <w:t xml:space="preserve"> или мероприятий</w:t>
      </w:r>
      <w:r>
        <w:t xml:space="preserve">. </w:t>
      </w:r>
    </w:p>
    <w:p w:rsidR="00382DBB" w:rsidRDefault="00382DBB" w:rsidP="00382DBB">
      <w:pPr>
        <w:pStyle w:val="GOSTNormal"/>
      </w:pPr>
      <w:r>
        <w:t xml:space="preserve">После внесения данных в Заявку происходит ее сохранение в системе, при этом автоматически активируются </w:t>
      </w:r>
      <w:r w:rsidRPr="00E840AD">
        <w:t>ФЛК, контрол</w:t>
      </w:r>
      <w:r>
        <w:t>и</w:t>
      </w:r>
      <w:r w:rsidRPr="00E840AD">
        <w:t xml:space="preserve"> на соответствие НСИ</w:t>
      </w:r>
      <w:r>
        <w:t>, междокументарные контроли, в том числе проводится блокирующий контроль на наличие Заявок по аналогичному аналитическому коду раздела в неконечном статусе, а также контроль на идентичность информации по соисполнителю по документу-основанию в таблице «Обособленные подразделения» и информации по исполнителю в блоке «Основные сведения» вкладки «Исполнитель».</w:t>
      </w:r>
    </w:p>
    <w:p w:rsidR="00F902BA" w:rsidRPr="00AE5A6B" w:rsidRDefault="00F902BA" w:rsidP="00F902BA">
      <w:pPr>
        <w:pStyle w:val="GOSTNormal"/>
      </w:pPr>
      <w:r w:rsidRPr="00AE5A6B">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rsidR="00F902BA" w:rsidRPr="00AE5A6B" w:rsidRDefault="00F902BA" w:rsidP="00F902BA">
      <w:pPr>
        <w:pStyle w:val="GOSTNormal"/>
      </w:pPr>
      <w:r w:rsidRPr="00AE5A6B">
        <w:t xml:space="preserve">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w:t>
      </w:r>
      <w:r w:rsidR="00C10E66" w:rsidRPr="00AE5A6B">
        <w:t>в Сводном реестре,</w:t>
      </w:r>
      <w:r w:rsidRPr="00AE5A6B">
        <w:t xml:space="preserve">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rsidR="00F902BA" w:rsidRPr="00AE5A6B" w:rsidRDefault="00F902BA" w:rsidP="00F902BA">
      <w:pPr>
        <w:pStyle w:val="GOSTNormal"/>
      </w:pPr>
      <w:r w:rsidRPr="00AE5A6B">
        <w:t>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rsidR="00F902BA" w:rsidRPr="00AE5A6B" w:rsidRDefault="00F902BA" w:rsidP="00F902BA">
      <w:pPr>
        <w:pStyle w:val="GOSTNormal"/>
      </w:pPr>
      <w:r w:rsidRPr="00AE5A6B">
        <w:t>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rsidR="00F902BA" w:rsidRDefault="00F902BA" w:rsidP="00F902BA">
      <w:pPr>
        <w:pStyle w:val="GOSTNormal"/>
      </w:pPr>
      <w:r w:rsidRPr="00AE5A6B">
        <w:t>Любой из перечисленных пользователей также может удалить Заявку, в этом случае она поменяет статус на «Удален» и процесс будет остановлен.</w:t>
      </w:r>
    </w:p>
    <w:p w:rsidR="008F7E15" w:rsidRDefault="008F7E15" w:rsidP="008F7E15">
      <w:pPr>
        <w:pStyle w:val="GOSTNormal"/>
        <w:rPr>
          <w:rStyle w:val="TRFSymItalic"/>
          <w:i w:val="0"/>
        </w:rPr>
      </w:pPr>
      <w:r w:rsidRPr="00027000">
        <w:t>Подпроцесс многоуровневого утверждения подробно описан в разделе</w:t>
      </w:r>
      <w:r>
        <w:t xml:space="preserve"> </w:t>
      </w:r>
      <w:r>
        <w:fldChar w:fldCharType="begin"/>
      </w:r>
      <w:r>
        <w:instrText xml:space="preserve"> REF _Ref184310624 \r \h </w:instrText>
      </w:r>
      <w:r>
        <w:fldChar w:fldCharType="separate"/>
      </w:r>
      <w:r w:rsidR="00EC4A4B">
        <w:t>4.1.1.2</w:t>
      </w:r>
      <w:r>
        <w:fldChar w:fldCharType="end"/>
      </w:r>
      <w:r>
        <w:t>.</w:t>
      </w:r>
    </w:p>
    <w:p w:rsidR="00D267F6" w:rsidRPr="00AE5A6B" w:rsidRDefault="00D267F6" w:rsidP="00CA231E">
      <w:pPr>
        <w:pStyle w:val="41"/>
      </w:pPr>
      <w:bookmarkStart w:id="81" w:name="_Toc186095610"/>
      <w:r w:rsidRPr="00AE5A6B">
        <w:t>Контроль на отсутствие остатков по разделам</w:t>
      </w:r>
      <w:bookmarkEnd w:id="66"/>
      <w:bookmarkEnd w:id="67"/>
      <w:bookmarkEnd w:id="68"/>
      <w:bookmarkEnd w:id="81"/>
    </w:p>
    <w:p w:rsidR="003D58E4" w:rsidRPr="003D58E4" w:rsidRDefault="003D58E4" w:rsidP="003D58E4">
      <w:pPr>
        <w:pStyle w:val="GOSTNormal"/>
        <w:rPr>
          <w:rStyle w:val="TRFSymItalic"/>
          <w:i w:val="0"/>
        </w:rPr>
      </w:pPr>
      <w:r w:rsidRPr="003D58E4">
        <w:rPr>
          <w:rStyle w:val="TRFSymItalic"/>
          <w:i w:val="0"/>
        </w:rPr>
        <w:t>В случае если Заявка с типом «Завершение (Исполнение)»</w:t>
      </w:r>
      <w:r w:rsidRPr="003D58E4">
        <w:t xml:space="preserve"> или «Аннулирование», а также Карточка контракта с типом «Завершение» или «Расторжение», или «Аннулирование»</w:t>
      </w:r>
      <w:r w:rsidRPr="003D58E4">
        <w:rPr>
          <w:rStyle w:val="TRFSymItalic"/>
          <w:i w:val="0"/>
        </w:rPr>
        <w:t xml:space="preserve"> попадает на контроль «</w:t>
      </w:r>
      <w:r w:rsidRPr="003D58E4">
        <w:t>Контроль на отсутствие остатков денежных средств на разделах лицевого счета клиента», в ПУиО ЭБ направляется запрос на предмет отсутствия остатков по разделам ЛС, указанным в данной Заявке (Карточке контракта). Далее после получения ответа из ПУиО ЭБ происходит контроль на отсутствие остатков по разделам ЛС. Если остатки нулевые – то контроль пройден, и Заявка (Карточка контракта) обрабатывается дальше, если нет, то появляется сообщение о наличии остатков на разделах ЛС и Заявка (Карточка контракта) обрабатывается дальше.</w:t>
      </w:r>
    </w:p>
    <w:p w:rsidR="00D267F6" w:rsidRPr="00AE5A6B" w:rsidRDefault="00D267F6" w:rsidP="00CA231E">
      <w:pPr>
        <w:pStyle w:val="41"/>
      </w:pPr>
      <w:bookmarkStart w:id="82" w:name="_Toc527992873"/>
      <w:bookmarkStart w:id="83" w:name="_Ref528054588"/>
      <w:bookmarkStart w:id="84" w:name="_Ref528140937"/>
      <w:bookmarkStart w:id="85" w:name="_Ref528271267"/>
      <w:bookmarkStart w:id="86" w:name="_Toc528302660"/>
      <w:bookmarkStart w:id="87" w:name="_Ref643601"/>
      <w:bookmarkStart w:id="88" w:name="_Ref3063112"/>
      <w:bookmarkStart w:id="89" w:name="_Ref11443596"/>
      <w:bookmarkStart w:id="90" w:name="_Ref12392553"/>
      <w:bookmarkStart w:id="91" w:name="_Ref12395072"/>
      <w:bookmarkStart w:id="92" w:name="_Ref12395269"/>
      <w:bookmarkStart w:id="93" w:name="_Ref12395368"/>
      <w:bookmarkStart w:id="94" w:name="_Ref22339801"/>
      <w:bookmarkStart w:id="95" w:name="_Ref22340661"/>
      <w:bookmarkStart w:id="96" w:name="_Ref52663976"/>
      <w:bookmarkStart w:id="97" w:name="_Ref53179128"/>
      <w:bookmarkStart w:id="98" w:name="_Ref53180194"/>
      <w:bookmarkStart w:id="99" w:name="_Toc67482388"/>
      <w:bookmarkStart w:id="100" w:name="_Toc67486022"/>
      <w:bookmarkStart w:id="101" w:name="_Ref109730073"/>
      <w:bookmarkStart w:id="102" w:name="_Ref184310624"/>
      <w:bookmarkStart w:id="103" w:name="_Toc186095611"/>
      <w:r w:rsidRPr="00AE5A6B">
        <w:t>Многоуровневое утверждение</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D267F6" w:rsidRPr="00AE5A6B" w:rsidRDefault="00D267F6" w:rsidP="00D267F6">
      <w:pPr>
        <w:pStyle w:val="GOSTNormalWithout"/>
      </w:pPr>
      <w:r w:rsidRPr="00AE5A6B">
        <w:t>Подпроцесс «Многоуровневое утверждение» реализуется посредством универсального механизма, основанного на следующих алгоритмах:</w:t>
      </w:r>
    </w:p>
    <w:p w:rsidR="00D267F6" w:rsidRPr="00AE5A6B" w:rsidRDefault="00D267F6" w:rsidP="00D267F6">
      <w:pPr>
        <w:pStyle w:val="GOSTListmark1"/>
      </w:pPr>
      <w:r w:rsidRPr="00AE5A6B">
        <w:t>в подсистеме реализуется справочник «Шаблон листа согласования», содержащий для каждого типа документов три перечня участников:</w:t>
      </w:r>
    </w:p>
    <w:p w:rsidR="00D267F6" w:rsidRPr="00AE5A6B" w:rsidRDefault="00D267F6" w:rsidP="00CA231E">
      <w:pPr>
        <w:pStyle w:val="GOSTListmark2"/>
      </w:pPr>
      <w:r w:rsidRPr="00AE5A6B">
        <w:t>список исполнителей;</w:t>
      </w:r>
    </w:p>
    <w:p w:rsidR="00D267F6" w:rsidRPr="00AE5A6B" w:rsidRDefault="00D267F6" w:rsidP="00CA231E">
      <w:pPr>
        <w:pStyle w:val="GOSTListmark2"/>
      </w:pPr>
      <w:r w:rsidRPr="00AE5A6B">
        <w:t>список согласующих;</w:t>
      </w:r>
    </w:p>
    <w:p w:rsidR="00D267F6" w:rsidRPr="00AE5A6B" w:rsidRDefault="00D267F6" w:rsidP="00CA231E">
      <w:pPr>
        <w:pStyle w:val="GOSTListmark2"/>
      </w:pPr>
      <w:r w:rsidRPr="00AE5A6B">
        <w:t xml:space="preserve">список утверждающих </w:t>
      </w:r>
      <w:r w:rsidRPr="00AE5A6B">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AE5A6B">
        <w:t>.</w:t>
      </w:r>
    </w:p>
    <w:p w:rsidR="00D267F6" w:rsidRPr="00AE5A6B" w:rsidRDefault="00D267F6" w:rsidP="00D267F6">
      <w:pPr>
        <w:pStyle w:val="GOSTNormalWithout"/>
      </w:pPr>
      <w:r w:rsidRPr="00AE5A6B">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rsidR="00D267F6" w:rsidRPr="00AE5A6B" w:rsidRDefault="00D267F6" w:rsidP="00D267F6">
      <w:pPr>
        <w:pStyle w:val="GOSTListmark1"/>
        <w:rPr>
          <w:rFonts w:ascii="Calibri" w:eastAsia="Calibri" w:hAnsi="Calibri" w:cs="Calibri"/>
        </w:rPr>
      </w:pPr>
      <w:r w:rsidRPr="00AE5A6B">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AE5A6B">
        <w:rPr>
          <w:szCs w:val="24"/>
        </w:rPr>
        <w:t>(при отправке на согласование порядок обязательно должен быть заполнен, не должно быть пустых значений)</w:t>
      </w:r>
      <w:r w:rsidRPr="00AE5A6B">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rsidR="00D267F6" w:rsidRPr="00AE5A6B" w:rsidRDefault="00D267F6" w:rsidP="00D267F6">
      <w:pPr>
        <w:pStyle w:val="GOSTListmark1"/>
        <w:rPr>
          <w:rFonts w:ascii="Calibri" w:eastAsia="Calibri" w:hAnsi="Calibri" w:cs="Calibri"/>
        </w:rPr>
      </w:pPr>
      <w:r w:rsidRPr="00AE5A6B">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rsidR="00D267F6" w:rsidRPr="00AE5A6B" w:rsidRDefault="00D267F6" w:rsidP="00D267F6">
      <w:pPr>
        <w:pStyle w:val="GOSTListmark1"/>
        <w:rPr>
          <w:rFonts w:ascii="Calibri" w:eastAsia="Calibri" w:hAnsi="Calibri" w:cs="Calibri"/>
        </w:rPr>
      </w:pPr>
      <w:r w:rsidRPr="00AE5A6B">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AE5A6B">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rsidR="00D267F6" w:rsidRPr="00AE5A6B" w:rsidRDefault="00D267F6" w:rsidP="00D267F6">
      <w:pPr>
        <w:pStyle w:val="GOSTListmark1"/>
      </w:pPr>
      <w:r w:rsidRPr="00AE5A6B">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AE5A6B">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rsidR="00D267F6" w:rsidRPr="00AE5A6B" w:rsidRDefault="00D267F6" w:rsidP="00D267F6">
      <w:pPr>
        <w:pStyle w:val="GOSTListmark1"/>
      </w:pPr>
      <w:bookmarkStart w:id="104" w:name="_gjdgxs" w:colFirst="0" w:colLast="0"/>
      <w:bookmarkEnd w:id="104"/>
      <w:r w:rsidRPr="00AE5A6B">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AE5A6B">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AE5A6B">
        <w:t xml:space="preserve">В каждой из таблиц указывается ФИО участника, последовательность участия в рамках этапа многоуровневого утверждения </w:t>
      </w:r>
      <w:r w:rsidRPr="00AE5A6B">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AE5A6B">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AE5A6B">
        <w:rPr>
          <w:szCs w:val="24"/>
        </w:rPr>
        <w:t xml:space="preserve"> на обязательных (согласно системным настройкам для данного типа документа) подэтапах утверждения</w:t>
      </w:r>
      <w:r w:rsidRPr="00AE5A6B">
        <w:t>. После чего в документе создаются табличная часть «Согласующие», раздел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D267F6" w:rsidRPr="00AE5A6B" w:rsidRDefault="00D267F6" w:rsidP="00D267F6">
      <w:pPr>
        <w:pStyle w:val="GOSTListmark1"/>
      </w:pPr>
      <w:r w:rsidRPr="00AE5A6B">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AE5A6B">
        <w:rPr>
          <w:szCs w:val="24"/>
        </w:rPr>
        <w:t xml:space="preserve"> на обязательных (согласно системным настройкам для данного типа документа) подэтапах утверждения</w:t>
      </w:r>
      <w:r w:rsidRPr="00AE5A6B">
        <w:t>. На основании введенных данных в документе создаются табличная часть «Согласующие», раздел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D267F6" w:rsidRPr="00AE5A6B" w:rsidRDefault="00D267F6" w:rsidP="00D267F6">
      <w:pPr>
        <w:pStyle w:val="GOSTListmark1"/>
      </w:pPr>
      <w:r w:rsidRPr="00AE5A6B">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rsidR="00D267F6" w:rsidRPr="00AE5A6B" w:rsidRDefault="00D267F6" w:rsidP="00D267F6">
      <w:pPr>
        <w:pStyle w:val="GOSTListmark1"/>
      </w:pPr>
      <w:r w:rsidRPr="00AE5A6B">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rsidR="00D267F6" w:rsidRPr="00AE5A6B" w:rsidRDefault="00D267F6" w:rsidP="00D267F6">
      <w:pPr>
        <w:pStyle w:val="GOSTListmark1"/>
      </w:pPr>
      <w:r w:rsidRPr="00AE5A6B">
        <w:rPr>
          <w:szCs w:val="24"/>
        </w:rPr>
        <w:t>При отображении диалогового окна со списком участников,</w:t>
      </w:r>
      <w:r w:rsidRPr="00AE5A6B">
        <w:t xml:space="preserve"> при инициации процесса многоуровневого утверждения</w:t>
      </w:r>
      <w:r w:rsidRPr="00AE5A6B" w:rsidDel="00D52EBE">
        <w:t xml:space="preserve"> </w:t>
      </w:r>
      <w:r w:rsidRPr="00AE5A6B">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rsidR="00D267F6" w:rsidRPr="00AE5A6B" w:rsidRDefault="00D267F6" w:rsidP="00D267F6">
      <w:pPr>
        <w:pStyle w:val="GOSTListmark1"/>
      </w:pPr>
      <w:r w:rsidRPr="00AE5A6B">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AE5A6B">
        <w:sym w:font="Symbol" w:char="F02D"/>
      </w:r>
      <w:r w:rsidRPr="00AE5A6B">
        <w:t xml:space="preserve"> «Согласовать», «Отклонить», на этапе «Утверждения» − «Утвердить», «Отклонить».</w:t>
      </w:r>
    </w:p>
    <w:p w:rsidR="00D267F6" w:rsidRPr="00AE5A6B" w:rsidRDefault="00D267F6" w:rsidP="00D267F6">
      <w:pPr>
        <w:pStyle w:val="GOSTListmark1"/>
      </w:pPr>
      <w:r w:rsidRPr="00AE5A6B">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rsidR="00D267F6" w:rsidRPr="00AE5A6B" w:rsidRDefault="00D267F6" w:rsidP="00D267F6">
      <w:pPr>
        <w:pStyle w:val="GOSTListmark1"/>
      </w:pPr>
      <w:r w:rsidRPr="00AE5A6B">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rsidR="00D267F6" w:rsidRPr="00AE5A6B" w:rsidRDefault="00D267F6" w:rsidP="00D267F6">
      <w:pPr>
        <w:pStyle w:val="GOSTListmark1"/>
      </w:pPr>
      <w:r w:rsidRPr="00AE5A6B">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rsidR="00D267F6" w:rsidRPr="00AE5A6B" w:rsidRDefault="00D267F6" w:rsidP="00D267F6">
      <w:pPr>
        <w:pStyle w:val="GOSTListmark1"/>
      </w:pPr>
      <w:r w:rsidRPr="00AE5A6B">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rsidR="00D267F6" w:rsidRPr="00AE5A6B" w:rsidRDefault="00D267F6" w:rsidP="00D267F6">
      <w:pPr>
        <w:pStyle w:val="GOSTListmark1"/>
      </w:pPr>
      <w:r w:rsidRPr="00AE5A6B">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AE5A6B">
        <w:rPr>
          <w:szCs w:val="24"/>
        </w:rPr>
        <w:t>системными настройками для данного типа документа</w:t>
      </w:r>
      <w:r w:rsidRPr="00AE5A6B">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rsidR="00D267F6" w:rsidRPr="00AE5A6B" w:rsidRDefault="00D267F6" w:rsidP="00D267F6">
      <w:pPr>
        <w:pStyle w:val="GOSTNormal"/>
      </w:pPr>
      <w:r w:rsidRPr="00AE5A6B">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rsidR="00D267F6" w:rsidRPr="00AE5A6B" w:rsidRDefault="002C3564" w:rsidP="00D267F6">
      <w:pPr>
        <w:pStyle w:val="GOSTNormal"/>
      </w:pPr>
      <w:r w:rsidRPr="00AE5A6B">
        <w:t xml:space="preserve">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w:t>
      </w:r>
      <w:r w:rsidR="00011089">
        <w:t>Клиента</w:t>
      </w:r>
      <w:r w:rsidR="00D267F6" w:rsidRPr="00AE5A6B">
        <w:t>.</w:t>
      </w:r>
    </w:p>
    <w:p w:rsidR="00D267F6" w:rsidRPr="00AE5A6B" w:rsidRDefault="00D267F6" w:rsidP="00D267F6">
      <w:pPr>
        <w:pStyle w:val="GOSTNormal"/>
      </w:pPr>
      <w:r w:rsidRPr="00AE5A6B">
        <w:t>Необходимость направления документов в ЛК ГРБС для акцептования регулируется настройкой.</w:t>
      </w:r>
      <w:r w:rsidRPr="00AE5A6B">
        <w:rPr>
          <w:szCs w:val="24"/>
        </w:rPr>
        <w:t xml:space="preserve"> </w:t>
      </w:r>
    </w:p>
    <w:p w:rsidR="00D267F6" w:rsidRPr="00AE5A6B" w:rsidRDefault="00D267F6" w:rsidP="00D04E03">
      <w:pPr>
        <w:pStyle w:val="GOSTNormalWithout"/>
      </w:pPr>
      <w:r w:rsidRPr="00AE5A6B">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rsidR="00D267F6" w:rsidRPr="00AE5A6B" w:rsidRDefault="00D267F6" w:rsidP="00D267F6">
      <w:pPr>
        <w:pStyle w:val="GOSTListmark1"/>
      </w:pPr>
      <w:r w:rsidRPr="00AE5A6B">
        <w:t>ввод дополнительных инструментов/параметров для настройки и поиска шаблона многоуровневого утверждения (закрепление кураторов);</w:t>
      </w:r>
    </w:p>
    <w:p w:rsidR="00D267F6" w:rsidRPr="00AE5A6B" w:rsidRDefault="00D267F6" w:rsidP="00D267F6">
      <w:pPr>
        <w:pStyle w:val="GOSTListmark1"/>
      </w:pPr>
      <w:r w:rsidRPr="00AE5A6B">
        <w:t>справочник «Шаблон листа согласования» подтягивается на этапе поступления документа «На исполнение ЦС»;</w:t>
      </w:r>
    </w:p>
    <w:p w:rsidR="00D267F6" w:rsidRPr="00AE5A6B" w:rsidRDefault="00D267F6" w:rsidP="00D267F6">
      <w:pPr>
        <w:pStyle w:val="GOSTListmark1"/>
      </w:pPr>
      <w:r w:rsidRPr="00AE5A6B">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rsidR="00D267F6" w:rsidRPr="00AE5A6B" w:rsidRDefault="00D267F6" w:rsidP="00D267F6">
      <w:pPr>
        <w:pStyle w:val="GOSTListmark1"/>
      </w:pPr>
      <w:r w:rsidRPr="00AE5A6B">
        <w:t>в списковой форме всех документов добавлены ФИО текущего сотрудника ТОФК обслуживания ЛС, обрабатывающего документ;</w:t>
      </w:r>
    </w:p>
    <w:p w:rsidR="00D267F6" w:rsidRPr="00AE5A6B" w:rsidRDefault="00D267F6" w:rsidP="00D267F6">
      <w:pPr>
        <w:pStyle w:val="GOSTListmark1"/>
      </w:pPr>
      <w:r w:rsidRPr="00AE5A6B">
        <w:t>общий список документов на обработке ФК;</w:t>
      </w:r>
    </w:p>
    <w:p w:rsidR="00D267F6" w:rsidRPr="00AE5A6B" w:rsidRDefault="00D267F6" w:rsidP="00D267F6">
      <w:pPr>
        <w:pStyle w:val="GOSTListmark1"/>
      </w:pPr>
      <w:r w:rsidRPr="00AE5A6B">
        <w:t>инструмент мониторинга операционного дня с возможностью перераспределения нагрузки по сотрудникам.</w:t>
      </w:r>
    </w:p>
    <w:p w:rsidR="00D267F6" w:rsidRPr="00AE5A6B" w:rsidRDefault="00D267F6" w:rsidP="00CA231E">
      <w:pPr>
        <w:pStyle w:val="41"/>
        <w:tabs>
          <w:tab w:val="num" w:pos="1134"/>
        </w:tabs>
      </w:pPr>
      <w:bookmarkStart w:id="105" w:name="_Toc67482389"/>
      <w:bookmarkStart w:id="106" w:name="_Toc67486023"/>
      <w:bookmarkStart w:id="107" w:name="_Toc186095612"/>
      <w:r w:rsidRPr="00AE5A6B">
        <w:t xml:space="preserve">Редактирование ИГК </w:t>
      </w:r>
      <w:r w:rsidR="00F66EBC" w:rsidRPr="00AE5A6B">
        <w:t>в</w:t>
      </w:r>
      <w:r w:rsidRPr="00AE5A6B">
        <w:t xml:space="preserve"> статусе «Черновик»</w:t>
      </w:r>
      <w:bookmarkEnd w:id="105"/>
      <w:bookmarkEnd w:id="106"/>
      <w:bookmarkEnd w:id="107"/>
    </w:p>
    <w:p w:rsidR="00F66EBC" w:rsidRPr="00AE5A6B" w:rsidRDefault="00F66EBC" w:rsidP="00F66EBC">
      <w:pPr>
        <w:pStyle w:val="GOSTNormal"/>
      </w:pPr>
      <w:r w:rsidRPr="00AE5A6B">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D267F6" w:rsidRPr="00AE5A6B" w:rsidRDefault="00F66EBC" w:rsidP="00D04E03">
      <w:pPr>
        <w:pStyle w:val="GOSTNormalWithout"/>
      </w:pPr>
      <w:r w:rsidRPr="00AE5A6B">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r w:rsidR="00D267F6" w:rsidRPr="00AE5A6B">
        <w:t>:</w:t>
      </w:r>
    </w:p>
    <w:p w:rsidR="00D267F6" w:rsidRPr="00AE5A6B" w:rsidRDefault="00D267F6" w:rsidP="00673878">
      <w:pPr>
        <w:pStyle w:val="GOSTListnum"/>
        <w:numPr>
          <w:ilvl w:val="0"/>
          <w:numId w:val="24"/>
        </w:numPr>
      </w:pPr>
      <w:r w:rsidRPr="00AE5A6B">
        <w:t>Сведения об операциях с целевыми средствами.</w:t>
      </w:r>
    </w:p>
    <w:p w:rsidR="00D267F6" w:rsidRPr="00AE5A6B" w:rsidRDefault="00D267F6" w:rsidP="00673878">
      <w:pPr>
        <w:pStyle w:val="GOSTListnum"/>
        <w:numPr>
          <w:ilvl w:val="0"/>
          <w:numId w:val="24"/>
        </w:numPr>
      </w:pPr>
      <w:r w:rsidRPr="00AE5A6B">
        <w:t>Платежные поручения (входящие).</w:t>
      </w:r>
    </w:p>
    <w:p w:rsidR="00D267F6" w:rsidRPr="00AE5A6B" w:rsidRDefault="00D267F6" w:rsidP="00673878">
      <w:pPr>
        <w:pStyle w:val="GOSTListnum"/>
        <w:numPr>
          <w:ilvl w:val="0"/>
          <w:numId w:val="24"/>
        </w:numPr>
      </w:pPr>
      <w:r w:rsidRPr="00AE5A6B">
        <w:t>Платежные поручения клиента.</w:t>
      </w:r>
    </w:p>
    <w:p w:rsidR="00D267F6" w:rsidRPr="00AE5A6B" w:rsidRDefault="00D267F6" w:rsidP="00673878">
      <w:pPr>
        <w:pStyle w:val="GOSTListnum"/>
        <w:numPr>
          <w:ilvl w:val="0"/>
          <w:numId w:val="24"/>
        </w:numPr>
      </w:pPr>
      <w:r w:rsidRPr="00AE5A6B">
        <w:t>Уведомление об уточнении операций клиента.</w:t>
      </w:r>
    </w:p>
    <w:p w:rsidR="00D267F6" w:rsidRPr="00AE5A6B" w:rsidRDefault="00D267F6" w:rsidP="00673878">
      <w:pPr>
        <w:pStyle w:val="GOSTListnum"/>
        <w:numPr>
          <w:ilvl w:val="0"/>
          <w:numId w:val="24"/>
        </w:numPr>
      </w:pPr>
      <w:r w:rsidRPr="00AE5A6B">
        <w:t>Заявка на получение наличных денежных средств (ф. 0531802).</w:t>
      </w:r>
    </w:p>
    <w:p w:rsidR="00D267F6" w:rsidRPr="00AE5A6B" w:rsidRDefault="00D267F6" w:rsidP="00673878">
      <w:pPr>
        <w:pStyle w:val="GOSTListnum"/>
        <w:numPr>
          <w:ilvl w:val="0"/>
          <w:numId w:val="24"/>
        </w:numPr>
      </w:pPr>
      <w:r w:rsidRPr="00AE5A6B">
        <w:t>Заявка на получение денежных средств, перечисляемых на карту (ф. 0531243).</w:t>
      </w:r>
    </w:p>
    <w:p w:rsidR="00D267F6" w:rsidRPr="00AE5A6B" w:rsidRDefault="00D267F6" w:rsidP="00673878">
      <w:pPr>
        <w:pStyle w:val="GOSTListnum"/>
        <w:numPr>
          <w:ilvl w:val="0"/>
          <w:numId w:val="24"/>
        </w:numPr>
      </w:pPr>
      <w:r w:rsidRPr="00AE5A6B">
        <w:t>Казначейское обеспечение обязательств.</w:t>
      </w:r>
    </w:p>
    <w:p w:rsidR="00D267F6" w:rsidRPr="00AE5A6B" w:rsidRDefault="00D267F6" w:rsidP="00673878">
      <w:pPr>
        <w:pStyle w:val="GOSTListnum"/>
        <w:numPr>
          <w:ilvl w:val="0"/>
          <w:numId w:val="24"/>
        </w:numPr>
      </w:pPr>
      <w:r w:rsidRPr="00AE5A6B">
        <w:t>Справка об исполнении казначейского обеспечения обязательств.</w:t>
      </w:r>
    </w:p>
    <w:p w:rsidR="00D267F6" w:rsidRDefault="00F66EBC" w:rsidP="00D267F6">
      <w:pPr>
        <w:pStyle w:val="GOSTNormal"/>
      </w:pPr>
      <w:r w:rsidRPr="00AE5A6B">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r w:rsidR="00D267F6" w:rsidRPr="00AE5A6B">
        <w:t>.</w:t>
      </w:r>
    </w:p>
    <w:p w:rsidR="00CE6058" w:rsidRDefault="00CE6058" w:rsidP="00CE6058">
      <w:pPr>
        <w:pStyle w:val="22"/>
      </w:pPr>
      <w:bookmarkStart w:id="108" w:name="_Toc178967278"/>
      <w:bookmarkStart w:id="109" w:name="_Toc186095613"/>
      <w:r w:rsidRPr="00376C5F">
        <w:t xml:space="preserve">Описание </w:t>
      </w:r>
      <w:r>
        <w:t xml:space="preserve">группы </w:t>
      </w:r>
      <w:r w:rsidRPr="00376C5F">
        <w:t xml:space="preserve">бизнес-процессов </w:t>
      </w:r>
      <w:r>
        <w:t>«В</w:t>
      </w:r>
      <w:r w:rsidRPr="00376C5F">
        <w:t>едени</w:t>
      </w:r>
      <w:r>
        <w:t>е</w:t>
      </w:r>
      <w:r w:rsidRPr="00376C5F">
        <w:t xml:space="preserve"> </w:t>
      </w:r>
      <w:r>
        <w:t>перечня</w:t>
      </w:r>
      <w:r w:rsidRPr="00376C5F">
        <w:t xml:space="preserve"> документов-оснований в Компоненте КС ПУР ЭБ</w:t>
      </w:r>
      <w:r>
        <w:t>»</w:t>
      </w:r>
      <w:bookmarkEnd w:id="108"/>
      <w:bookmarkEnd w:id="109"/>
    </w:p>
    <w:p w:rsidR="00CE6058" w:rsidRPr="00376C5F" w:rsidRDefault="00CE6058" w:rsidP="00CE6058">
      <w:pPr>
        <w:pStyle w:val="31"/>
        <w:tabs>
          <w:tab w:val="num" w:pos="7099"/>
        </w:tabs>
      </w:pPr>
      <w:bookmarkStart w:id="110" w:name="_Toc178201108"/>
      <w:bookmarkStart w:id="111" w:name="_Ref178245877"/>
      <w:bookmarkStart w:id="112" w:name="_Ref178686426"/>
      <w:bookmarkStart w:id="113" w:name="_Toc178967298"/>
      <w:bookmarkStart w:id="114" w:name="_Toc186095614"/>
      <w:r w:rsidRPr="00376C5F">
        <w:t>Бизнес-</w:t>
      </w:r>
      <w:r w:rsidRPr="0052684F">
        <w:t>процесс</w:t>
      </w:r>
      <w:r w:rsidRPr="00376C5F">
        <w:t xml:space="preserve"> «</w:t>
      </w:r>
      <w:r>
        <w:t>Формирование и обработка документа «Карточка контракта»</w:t>
      </w:r>
      <w:bookmarkEnd w:id="110"/>
      <w:bookmarkEnd w:id="111"/>
      <w:bookmarkEnd w:id="112"/>
      <w:bookmarkEnd w:id="113"/>
      <w:bookmarkEnd w:id="114"/>
    </w:p>
    <w:p w:rsidR="00CE6058" w:rsidRPr="00CE6058" w:rsidRDefault="00CE6058" w:rsidP="00CE6058">
      <w:pPr>
        <w:pStyle w:val="GOSTNormal"/>
      </w:pPr>
      <w:r w:rsidRPr="00CE6058">
        <w:t>Электронная карточка контракта (далее - Карточка контракта) формируется по субподрядным контрактам (договорам), т.е. контрактам (договорам) 1-го и последующего уровня кооперации, за исключение контрактов, информация о которых размещена в «ЕИС». Карточка контракта является основанием для открытия раздела на лицевом счете, а также для санкционирования расходов с лицевого счета Заказчика и лицевого счета Исполнителя.</w:t>
      </w:r>
    </w:p>
    <w:p w:rsidR="00CE6058" w:rsidRPr="00CE6058" w:rsidRDefault="00CE6058" w:rsidP="00CE6058">
      <w:pPr>
        <w:pStyle w:val="GOSTNormal"/>
      </w:pPr>
      <w:r w:rsidRPr="00CE6058">
        <w:t>В рамках описываемого бизнес-процесса производятся следующие действия. В ЛК Заказчик в списковой форме документа «Карточка контракта» через выполнение операции «Создать» формирует Карточку контракта с типом формирования «Создание» и заполняет во вкладках «Документ-основание», «Сведения о заказчике», «Сведения о поставщике (подрядчике, исполнителе)», «Вложения» все необходимые реквизиты контракта (договора).</w:t>
      </w:r>
    </w:p>
    <w:p w:rsidR="00CE6058" w:rsidRPr="00CE6058" w:rsidRDefault="00CE6058" w:rsidP="00CE6058">
      <w:pPr>
        <w:pStyle w:val="GOSTNormal"/>
      </w:pPr>
      <w:r w:rsidRPr="00CE6058">
        <w:t>Во вкладке «Документ-основание» заполняются реквизиты раздела «Основные сведения», раздела «Информация об условиях контракта (договора)», таблицы «Объект закупки».  В разделе «Информация об условиях контракта (договора)» блок «Банковское сопровождение при казначейском сопровождении средств» заполняется в случае, если по контракту (договору) предусмотрено казначейско-банковское сопровождение, при этом заполняется чекбокс «КБС» и выбором записи из справочника «Перечень актов ПРФ» реквизиты «Номер акта ПРФ при банковском сопровождении средств» и «Дата акта ПРФ при банковском сопровождении средств».</w:t>
      </w:r>
    </w:p>
    <w:p w:rsidR="00CE6058" w:rsidRPr="00CE6058" w:rsidRDefault="00CE6058" w:rsidP="00CE6058">
      <w:pPr>
        <w:pStyle w:val="GOSTNormal"/>
      </w:pPr>
      <w:r w:rsidRPr="00CE6058">
        <w:t xml:space="preserve">Во вкладке «Сведения о заказчике» указывается лицевой счет Заказчика: если Заказчику открыто несколько лицевых счетов, то выбирается необходимый из них, если Заказчику открыт один лицевой счет, то его значение заполняется автоматически, Заказчиком заполняется раздел «Иные реквизиты», а информация о наименовании Заказчика и ЦС обслуживания лицевого счета Заказчика, также раздел «Платежные реквизиты (казначейские)» заполняются автоматически по данным лицевого счета Заказчика.  </w:t>
      </w:r>
    </w:p>
    <w:p w:rsidR="00CE6058" w:rsidRPr="00CE6058" w:rsidRDefault="00CE6058" w:rsidP="00CE6058">
      <w:pPr>
        <w:pStyle w:val="GOSTNormal"/>
      </w:pPr>
      <w:r w:rsidRPr="00CE6058">
        <w:t>Во вкладке «Сведения о поставщике (подрядчике, исполнителе)» при выборе реквизита «ИНН» Исполнителя осуществляется выбор необходимой записи по Исполнителю из справочников «Сводный реестр» или «Реестр ИП и КФХ» в модальном окне, аналогично выбору Заказчика в документе «Заявка для внесения сведений в перечень документов-оснований»), лицевой счет Исполнителя заполняется автоматически номером лицевого счета по аналогичному бюджету Заказчика. Информация о наименовании Исполнителя, о ЦС обслуживания лицевого счета Исполнителя, о бюджете, а также раздел «Платежные реквизиты (казначейские)» заполняются автоматически по данным лицевого счета Исполнителя. Заполняется раздел «Платежные реквизиты (банковские)». Раздел «Иные реквизиты» Исполнителя необязательный для заполнения Заказчиком.</w:t>
      </w:r>
    </w:p>
    <w:p w:rsidR="00CE6058" w:rsidRPr="00CE6058" w:rsidRDefault="00CE6058" w:rsidP="00CE6058">
      <w:pPr>
        <w:pStyle w:val="GOSTNormal"/>
      </w:pPr>
      <w:r w:rsidRPr="00CE6058">
        <w:t>Во вкладке «Вложения» прикладывает необходимые скан-копии документов: спецификацию, калькуляцию, смету, график поставки товаров (выполнения работ, оказания услуг и т.д.).</w:t>
      </w:r>
    </w:p>
    <w:p w:rsidR="00CE6058" w:rsidRPr="00CE6058" w:rsidRDefault="00CE6058" w:rsidP="00CE6058">
      <w:pPr>
        <w:pStyle w:val="GOSTNormal"/>
      </w:pPr>
      <w:r w:rsidRPr="00CE6058">
        <w:t xml:space="preserve">Вместо ввода вручную Карточку контракта может загружаться из внешней системы посредством сервисов ЕСМВ и ПОИБ СОБИ ФК или посредством импорта из файлов установленного формата. Карточка контракта принимает статус «Черновик», как в случае ввода вручную, так и после загрузки документа посредством импорта или загрузки из внешних систем. При этом автоматически заполняется признак «Требуется открытие раздела» в значении «Да» с возможностью редактирования (если открытие раздела на лицевом счете Исполнителя не требуется, то признак «Требуется открытие раздела» заполняется значением «Нет»). </w:t>
      </w:r>
    </w:p>
    <w:p w:rsidR="00CE6058" w:rsidRPr="00CE6058" w:rsidRDefault="00CE6058" w:rsidP="00CE6058">
      <w:pPr>
        <w:pStyle w:val="GOSTNormal"/>
      </w:pPr>
      <w:r w:rsidRPr="00CE6058">
        <w:t>В табличной части «Информация из контракта (договора)» Карточки контр</w:t>
      </w:r>
      <w:r w:rsidR="00715D4C">
        <w:t>акта автоматически заполняются реквизиты «</w:t>
      </w:r>
      <w:r w:rsidRPr="00CE6058">
        <w:t>Идентификатор контракта (договора)</w:t>
      </w:r>
      <w:r w:rsidR="00715D4C">
        <w:t>»</w:t>
      </w:r>
      <w:r w:rsidRPr="00CE6058">
        <w:t xml:space="preserve">, </w:t>
      </w:r>
      <w:r w:rsidR="00715D4C">
        <w:t>«</w:t>
      </w:r>
      <w:r w:rsidRPr="00CE6058">
        <w:t>Аналитический код бюджетного кредита</w:t>
      </w:r>
      <w:r w:rsidR="00715D4C">
        <w:t>»</w:t>
      </w:r>
      <w:r w:rsidRPr="00CE6058">
        <w:t xml:space="preserve">, </w:t>
      </w:r>
      <w:r w:rsidR="00715D4C">
        <w:t>«</w:t>
      </w:r>
      <w:r w:rsidRPr="00CE6058">
        <w:t>УКО (КМИ)</w:t>
      </w:r>
      <w:r w:rsidR="00715D4C">
        <w:t>»</w:t>
      </w:r>
      <w:r w:rsidRPr="00CE6058">
        <w:t xml:space="preserve"> и другие реквизиты при нажатии кнопки выбора в графе «Идентификатор контракта (договора)» и непосредственно выбора Заказчиком строки таблицы «Информация о государственном контракте» или «Обособленные подразделения» (в зависимости от того, кем является Заказчик в вышестоящем контракте (договоре) – либо исполнителем, либо соисполнителем (обособленным подразделением) из возможного списка доступных записей Перечня документов-оснований, в которых Заказчик по данному контракту (договору) является Исполнителем. Автоматически заполняется реквизит «Аналитический код раздела заказчика» и ссылка на запись ПДО заказчика, ссылка на вышестоящий контракт (договор) выбранной Заказчиком строки (ссылка для перехода в вышестоящий контракт доступна Заказчику и ЦС обслуживания лицевого счета Исполнителя), и также автоматически будут заполнены признаки «Подлежит приостановлению», «Подлежит запрету», «Код вида средств», «Наименование вида средств», «Код главы по БК», информация про НПА (номер, дата и</w:t>
      </w:r>
      <w:r w:rsidRPr="001126C8">
        <w:rPr>
          <w:rStyle w:val="GOSTNormal0"/>
        </w:rPr>
        <w:t xml:space="preserve"> </w:t>
      </w:r>
      <w:r w:rsidRPr="00CE6058">
        <w:t xml:space="preserve">наименование НПА), признак «КОО» и другие реквизиты. В случае указания нескольких строк Цена контракта в сумме целевых средств разбивается на суммы по каждой строке в разрезе УКО (КМИ) и аналитического кода бюджетного кредита. </w:t>
      </w:r>
    </w:p>
    <w:p w:rsidR="00CE6058" w:rsidRPr="00CE6058" w:rsidRDefault="00CE6058" w:rsidP="00CE6058">
      <w:pPr>
        <w:pStyle w:val="GOSTNormal"/>
      </w:pPr>
      <w:r w:rsidRPr="00CE6058">
        <w:t>В случае первоначального создания Карточки контракта и наличия записи по необходимому контракту (договору) в документе «Перечень документов-оснований» (запись в документе «Перечень документов-оснований» создана на основании документа «Заявка для внесения сведений в перечень документов-оснований») Заказчик посредством операции «Создать» в открывшейся визуальной форме документа указывает Тип формирования со значением «Создание на основании ПДО», выбирает необходимый контракт (договор) из предложенного списка контрактов и формирует новую версию документа.</w:t>
      </w:r>
    </w:p>
    <w:p w:rsidR="00CE6058" w:rsidRPr="00CE6058" w:rsidRDefault="00CE6058" w:rsidP="00CE6058">
      <w:pPr>
        <w:pStyle w:val="GOSTNormal"/>
      </w:pPr>
      <w:r w:rsidRPr="00CE6058">
        <w:t>В случае необходимости внесения изменений в Карточку контракта Заказчик в списковой форме документа «Карточка контракта» посредством операции «Создать» в открывшейся визуальной форме документа указывает Тип формирования со значением «Изменение», выбирает необходимый контракт (договор) из предложенного списка контрактов и формирует новую версию документа. При выборе типа формирования «Изменение» или «Исправление» поля Карточки контракта доступны для редактирования, при этом файлы из вложения, приложенные ранее, не могут быть удалены.</w:t>
      </w:r>
    </w:p>
    <w:p w:rsidR="00CE6058" w:rsidRPr="00CE6058" w:rsidRDefault="00CE6058" w:rsidP="00CE6058">
      <w:pPr>
        <w:pStyle w:val="GOSTNormal"/>
      </w:pPr>
      <w:r w:rsidRPr="00CE6058">
        <w:t>Если в Карточку контракта необходимо внести исправление, то выбирается Тип формирования «Исправление» и указывается причина внесения исправлений в поле «Основание для внесения изменений». Если в Карточку контракта необходимо внести изменение, вызванное вследствие заключения дополнительного соглашения, то выбирается Тип формирования «Изменение» и указывается основание для внесения изменений в поле «Основание для внесения изменений/расторжения», прикладывается скан копию документа, на основания которого вносятся изменения. Во вновь сформированной Карточке контракта на изменение поля автоматически заполняются из предыдущей версии документа.</w:t>
      </w:r>
    </w:p>
    <w:p w:rsidR="00CE6058" w:rsidRPr="00CE6058" w:rsidRDefault="00CE6058" w:rsidP="00CE6058">
      <w:pPr>
        <w:pStyle w:val="GOSTNormal"/>
      </w:pPr>
      <w:r w:rsidRPr="00CE6058">
        <w:t xml:space="preserve">После первичного формирования или внесении изменений Карточка контракта направляется, согласно многоуровневому утверждению, на согласование ответственному исполнителю Заказчика или сразу на утверждение руководителю (уполномоченному лицу) Заказчика, если этап согласования пропущен, и проходит автоматический форматно-логический контроль (в том числе на наличие идентичной записи), контроль на соответствие нормативно-справочной информации. Если какой-либо из указанных контролей не пройден, Карточка контракта остается в статусе «Черновик». Если контроли пройдены, то Карточка контракта принимает статус «На согласовании Заказчиком» или сразу статус «На утверждении Заказчиком», если этап согласования пропущен. </w:t>
      </w:r>
    </w:p>
    <w:p w:rsidR="00CE6058" w:rsidRPr="00CE6058" w:rsidRDefault="00CE6058" w:rsidP="00CE6058">
      <w:pPr>
        <w:pStyle w:val="GOSTNormal"/>
      </w:pPr>
      <w:r w:rsidRPr="00CE6058">
        <w:t xml:space="preserve">При создании Карточки контракта (с типом формирования равным «Создание»), а именно при сохранении, при направлении на согласование Заказчику, при направлении в ЦС обслуживание будет выполняться проверка на наличие в системе записи ПДО с аналогичными реквизитами. Если такая запись найдена и у найденной записи заполнен аналитический код раздела, то активируется блокирующий контроль, чтобы пройти данный контроль следует снять признак «Требуется открытие раздела» (если признак был установлен) и изменить тип формирования на «Создание на основании ПДО». </w:t>
      </w:r>
    </w:p>
    <w:p w:rsidR="00CE6058" w:rsidRPr="00CE6058" w:rsidRDefault="00CE6058" w:rsidP="00CE6058">
      <w:pPr>
        <w:pStyle w:val="GOSTNormal"/>
      </w:pPr>
      <w:r w:rsidRPr="00CE6058">
        <w:t xml:space="preserve">Со статусов «На согласовании Заказчиком», «На утверждении Заказчиком» Карточка контракта может быть возвращена на доработку ответственному исполнителю Заказчика (с указанием причины возврата на доработку), при этом ее статус изменится на «Черновик». После согласования ответственным исполнителем Заказчика, Карточка контракта принимает статус «На утверждении Заказчиком». После подписания Заказчиком Карточка контракта автоматически переводится на обработку и подписание Исполнителю, при этом Карточка контракта принимает статус «На исполнении Исполнителем». </w:t>
      </w:r>
    </w:p>
    <w:p w:rsidR="00CE6058" w:rsidRPr="00CE6058" w:rsidRDefault="00CE6058" w:rsidP="00CE6058">
      <w:pPr>
        <w:pStyle w:val="GOSTNormal"/>
      </w:pPr>
      <w:r w:rsidRPr="00CE6058">
        <w:t>В ЛК Исполнителя в Карточке контракта в случае необходимости дозаполняются или корректируются реквизиты раздела «Иные реквизиты», в случае неверного указания или не заполнения реквизита «Расчетный счет» раздела «Платежные реквизиты (банковские)» указывается его значение. В разделе «Платежные реквизиты (банковские)» указываются банковские реквизиты при казначейском сопровождении (например, для осуществления перечисления прибыли или для возмещения ранее произведенных Исполнителем фактических расходов (части расходов)), а также при банковском сопровождении, если по договор полагается казначейско-банковское сопровождение.</w:t>
      </w:r>
    </w:p>
    <w:p w:rsidR="00CE6058" w:rsidRPr="00CE6058" w:rsidRDefault="00CE6058" w:rsidP="00CE6058">
      <w:pPr>
        <w:pStyle w:val="GOSTNormal"/>
      </w:pPr>
      <w:r w:rsidRPr="00CE6058">
        <w:t xml:space="preserve">Далее Карточка контракта направляется, согласно многоуровневому утверждению, на согласование ответственному исполнителю и принимает статус «На согласовании Исполнителем» или направляется руководителю (уполномоченному лицу) и принимает статус «На утверждении Исполнителем», если этап согласования пропущен. После согласования ответственным исполнителем Карточку контракта подписывает руководитель (уполномоченное лицо) Исполнителя. В случае необходимости (по просьбе Заказчика или в случае наличия неточности в заполненных реквизитах) Исполнитель может вернуть Карточку контракта Заказчику на доработку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причина возврата на доработку отражается во вкладке «Причины возврата». Со статуса «На доработке»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w:t>
      </w:r>
    </w:p>
    <w:p w:rsidR="00CE6058" w:rsidRPr="00CE6058" w:rsidRDefault="00CE6058" w:rsidP="00CE6058">
      <w:pPr>
        <w:pStyle w:val="GOSTNormal"/>
      </w:pPr>
      <w:r w:rsidRPr="00CE6058">
        <w:t xml:space="preserve">Подписанная Заказчиком и Исполнителем Карточка контракта направляется в ЛК ТОФК обслуживания ЛС/ФО для акцептования и возможного редактирования признака «Требуется открытие раздела» в случае необходимости и принимает статус «На исполнении ЦС». </w:t>
      </w:r>
    </w:p>
    <w:p w:rsidR="00CE6058" w:rsidRPr="00CE6058" w:rsidRDefault="00CE6058" w:rsidP="00CE6058">
      <w:pPr>
        <w:pStyle w:val="GOSTNormal"/>
      </w:pPr>
      <w:r w:rsidRPr="00CE6058">
        <w:t>Со статуса «На исполнении ЦС» Карточка контракта направляется на утверждение уполномоченному лицу ТОФК обслуживания ЛС/ФО и после утверждения ТОФК обслуживания ЛС/ФО включается в документ «Перечень документов-оснований» и принимает статус «Включен в Перечень».</w:t>
      </w:r>
    </w:p>
    <w:p w:rsidR="00CE6058" w:rsidRDefault="00CE6058" w:rsidP="00CE6058">
      <w:pPr>
        <w:pStyle w:val="GOSTNormal"/>
      </w:pPr>
      <w:r w:rsidRPr="00CE6058">
        <w:t>В случае необходимости Карточка контракта со статусов «На исполнении ЦС» / «На согласовании ЦС» / «На утверждении ЦС» может быть отправлена на доработку Заказчику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причина возврата на доработку отражается во вкладке «Причины возврата». Со статуса «На доработке»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При переходе документа в статус «Черновик» электронные подписи Заказчика и Исполнителя удаляются.</w:t>
      </w:r>
    </w:p>
    <w:p w:rsidR="00ED35BC" w:rsidRDefault="00EA6240" w:rsidP="00ED35BC">
      <w:pPr>
        <w:pStyle w:val="22"/>
        <w:ind w:left="576" w:hanging="576"/>
      </w:pPr>
      <w:bookmarkStart w:id="115" w:name="_Ref178003143"/>
      <w:bookmarkStart w:id="116" w:name="_Toc178201110"/>
      <w:bookmarkStart w:id="117" w:name="_Toc178967304"/>
      <w:bookmarkStart w:id="118" w:name="_Toc186095615"/>
      <w:r>
        <w:t>Описание бизнес</w:t>
      </w:r>
      <w:r w:rsidR="00ED35BC">
        <w:t>-процесс</w:t>
      </w:r>
      <w:r>
        <w:t>а</w:t>
      </w:r>
      <w:r w:rsidR="00ED35BC">
        <w:t xml:space="preserve"> «</w:t>
      </w:r>
      <w:r w:rsidR="00ED35BC" w:rsidRPr="00411AC5">
        <w:t>Формирование</w:t>
      </w:r>
      <w:r w:rsidR="00ED35BC">
        <w:t xml:space="preserve"> документа «Акт приемки товаров, работ, услуг» (ф. 0510452)»</w:t>
      </w:r>
      <w:bookmarkEnd w:id="115"/>
      <w:bookmarkEnd w:id="116"/>
      <w:bookmarkEnd w:id="117"/>
      <w:bookmarkEnd w:id="118"/>
    </w:p>
    <w:p w:rsidR="00ED35BC" w:rsidRDefault="00ED35BC" w:rsidP="00F45921">
      <w:pPr>
        <w:pStyle w:val="GOSTNormal"/>
      </w:pPr>
      <w:bookmarkStart w:id="119" w:name="_Toc178201111"/>
      <w:bookmarkStart w:id="120" w:name="_Toc178967305"/>
      <w:r>
        <w:rPr>
          <w:szCs w:val="24"/>
        </w:rPr>
        <w:t xml:space="preserve">В Компоненте КС ПУР ЭБ осуществляется ведение реестра документов о приемке, включающего в себя </w:t>
      </w:r>
      <w:r>
        <w:t>электронные документы «Акт приемки товаров, работ, услуг» (ф.</w:t>
      </w:r>
      <w:r w:rsidR="00B92B58">
        <w:t> </w:t>
      </w:r>
      <w:r>
        <w:t>0510452) (далее –</w:t>
      </w:r>
      <w:r w:rsidR="00EA6240">
        <w:t xml:space="preserve"> </w:t>
      </w:r>
      <w:r>
        <w:t>Акт</w:t>
      </w:r>
      <w:r w:rsidR="00EA6240">
        <w:t xml:space="preserve"> приемки</w:t>
      </w:r>
      <w:r>
        <w:t xml:space="preserve"> ТРУ), подтверждающие поставку товаров, выполнение работ, оказание услуг, регламентированные Пр</w:t>
      </w:r>
      <w:r w:rsidR="00F45921">
        <w:t xml:space="preserve">иказом </w:t>
      </w:r>
      <w:r w:rsidR="00F45921" w:rsidRPr="00C52B4C">
        <w:t>Министерства финансов Российской Федерации</w:t>
      </w:r>
      <w:r w:rsidR="00F45921">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t>.</w:t>
      </w:r>
      <w:r w:rsidR="00EA6240">
        <w:t xml:space="preserve"> </w:t>
      </w:r>
    </w:p>
    <w:p w:rsidR="00ED35BC" w:rsidRDefault="003631BA" w:rsidP="00F45921">
      <w:pPr>
        <w:pStyle w:val="GOSTNormal"/>
        <w:rPr>
          <w:szCs w:val="24"/>
        </w:rPr>
      </w:pPr>
      <w:r>
        <w:rPr>
          <w:szCs w:val="24"/>
        </w:rPr>
        <w:t>Акт приемки ТРУ</w:t>
      </w:r>
      <w:r w:rsidR="00ED35BC">
        <w:rPr>
          <w:szCs w:val="24"/>
        </w:rPr>
        <w:t xml:space="preserve"> формируется ответственным исполнителем поставщика (подрядчика) по контракту (договору), уполномоченным на его формирование, </w:t>
      </w:r>
      <w:r w:rsidR="00ED35BC">
        <w:t>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в единой информационной системе в сфере закупок.</w:t>
      </w:r>
    </w:p>
    <w:p w:rsidR="00ED35BC" w:rsidRPr="00BC12C6" w:rsidRDefault="003631BA" w:rsidP="00F45921">
      <w:pPr>
        <w:pStyle w:val="GOSTNormal"/>
      </w:pPr>
      <w:r>
        <w:rPr>
          <w:szCs w:val="24"/>
        </w:rPr>
        <w:t>Акт приемки ТРУ</w:t>
      </w:r>
      <w:r w:rsidR="00ED35BC">
        <w:t xml:space="preserve"> применяется при осуществлении органами Федерального казначейства санкционирования операций со средствами участников казначейского сопровождения, как электронный документ, подтверждающий возникновение денежных обязательств участника казначейского сопровождения.</w:t>
      </w:r>
    </w:p>
    <w:p w:rsidR="00ED35BC" w:rsidRDefault="00ED35BC" w:rsidP="00ED35BC">
      <w:pPr>
        <w:pStyle w:val="31"/>
        <w:tabs>
          <w:tab w:val="clear" w:pos="964"/>
          <w:tab w:val="num" w:pos="993"/>
        </w:tabs>
        <w:ind w:left="1134" w:hanging="1134"/>
      </w:pPr>
      <w:bookmarkStart w:id="121" w:name="_Toc186095616"/>
      <w:r w:rsidRPr="00D40B2D">
        <w:t xml:space="preserve">Формирование и обработка </w:t>
      </w:r>
      <w:bookmarkEnd w:id="119"/>
      <w:bookmarkEnd w:id="120"/>
      <w:r w:rsidR="003631BA">
        <w:t>Акта приемки ТРУ</w:t>
      </w:r>
      <w:bookmarkEnd w:id="121"/>
      <w:r w:rsidR="008245FB">
        <w:t xml:space="preserve"> </w:t>
      </w:r>
    </w:p>
    <w:p w:rsidR="00ED35BC" w:rsidRDefault="00ED35BC" w:rsidP="00B92B58">
      <w:pPr>
        <w:pStyle w:val="GOSTNormalWithout"/>
      </w:pPr>
      <w:bookmarkStart w:id="122" w:name="_Toc178967306"/>
      <w:r>
        <w:t xml:space="preserve">Формирование </w:t>
      </w:r>
      <w:r w:rsidR="003631BA">
        <w:t>Акта приемки ТРУ</w:t>
      </w:r>
      <w:r>
        <w:t xml:space="preserve"> в Компоненте КС ПУР ЭБ возможно в ЛК Исполнителя по контракту (договору) путем:</w:t>
      </w:r>
    </w:p>
    <w:p w:rsidR="00ED35BC" w:rsidRDefault="003643D4" w:rsidP="009A1968">
      <w:pPr>
        <w:pStyle w:val="GOSTListnum"/>
        <w:numPr>
          <w:ilvl w:val="0"/>
          <w:numId w:val="683"/>
        </w:numPr>
      </w:pPr>
      <w:r>
        <w:t>П</w:t>
      </w:r>
      <w:r w:rsidR="00ED35BC">
        <w:t xml:space="preserve">риема из внешних систем </w:t>
      </w:r>
      <w:r>
        <w:t>посредством ПОИБ СОБИ ФК и ЕСМВ.</w:t>
      </w:r>
    </w:p>
    <w:p w:rsidR="00ED35BC" w:rsidRPr="00DF3C92" w:rsidRDefault="003643D4" w:rsidP="006115C1">
      <w:pPr>
        <w:pStyle w:val="GOSTListnum"/>
        <w:rPr>
          <w:szCs w:val="24"/>
        </w:rPr>
      </w:pPr>
      <w:r>
        <w:t>И</w:t>
      </w:r>
      <w:r w:rsidR="00ED35BC">
        <w:t xml:space="preserve">мпорта из структурированного </w:t>
      </w:r>
      <w:r w:rsidR="00ED35BC" w:rsidRPr="00DF3C92">
        <w:rPr>
          <w:lang w:val="en-US"/>
        </w:rPr>
        <w:t>XML</w:t>
      </w:r>
      <w:r w:rsidR="00ED35BC">
        <w:t>-файла из внешней учетной системы в ЛК Испол</w:t>
      </w:r>
      <w:r>
        <w:t>нителя по контракту (договору).</w:t>
      </w:r>
    </w:p>
    <w:p w:rsidR="00ED35BC" w:rsidRPr="00DF3C92" w:rsidRDefault="003643D4" w:rsidP="006115C1">
      <w:pPr>
        <w:pStyle w:val="GOSTListnum"/>
        <w:rPr>
          <w:szCs w:val="24"/>
        </w:rPr>
      </w:pPr>
      <w:r>
        <w:t>С</w:t>
      </w:r>
      <w:r w:rsidR="00ED35BC">
        <w:t>оздания по кнопке из списковой формы Документов о приемке.</w:t>
      </w:r>
    </w:p>
    <w:p w:rsidR="00ED35BC" w:rsidRDefault="00ED35BC" w:rsidP="00ED35BC">
      <w:pPr>
        <w:pStyle w:val="41"/>
        <w:tabs>
          <w:tab w:val="num" w:pos="1134"/>
        </w:tabs>
      </w:pPr>
      <w:bookmarkStart w:id="123" w:name="_Toc186095617"/>
      <w:r w:rsidRPr="00BC12C6">
        <w:rPr>
          <w:bCs/>
        </w:rPr>
        <w:t>Прием из внешних систем посредством ПОИБ СОБИ ФК и</w:t>
      </w:r>
      <w:r>
        <w:rPr>
          <w:bCs/>
        </w:rPr>
        <w:t xml:space="preserve"> ЕСМВ</w:t>
      </w:r>
      <w:bookmarkEnd w:id="122"/>
      <w:bookmarkEnd w:id="123"/>
    </w:p>
    <w:p w:rsidR="00ED35BC" w:rsidRDefault="00ED35BC" w:rsidP="00ED35BC">
      <w:pPr>
        <w:pStyle w:val="GOSTNormal"/>
      </w:pPr>
      <w:bookmarkStart w:id="124" w:name="_Toc178967307"/>
      <w:r>
        <w:t xml:space="preserve">Автоматизированный прием </w:t>
      </w:r>
      <w:r w:rsidR="003631BA">
        <w:t>Акта приемки ТРУ</w:t>
      </w:r>
      <w:r>
        <w:t xml:space="preserve"> осуществляется из внешних систем в Компонент</w:t>
      </w:r>
      <w:r>
        <w:rPr>
          <w:szCs w:val="24"/>
        </w:rPr>
        <w:t xml:space="preserve"> КС ПУР ЭБ </w:t>
      </w:r>
      <w:r>
        <w:t xml:space="preserve">посредством ПОИБ СОБИ ФК и ЕСМВ. </w:t>
      </w:r>
    </w:p>
    <w:p w:rsidR="00ED35BC" w:rsidRDefault="00ED35BC" w:rsidP="00ED35BC">
      <w:pPr>
        <w:pStyle w:val="GOSTNormal"/>
        <w:rPr>
          <w:szCs w:val="24"/>
        </w:rPr>
      </w:pPr>
      <w:r>
        <w:rPr>
          <w:szCs w:val="24"/>
        </w:rPr>
        <w:t xml:space="preserve">Результат обработки </w:t>
      </w:r>
      <w:r w:rsidR="003631BA">
        <w:t>Акта приемки ТРУ</w:t>
      </w:r>
      <w:r>
        <w:rPr>
          <w:szCs w:val="24"/>
        </w:rPr>
        <w:t xml:space="preserve"> (статусы «Принят»/ «Не принят») </w:t>
      </w:r>
      <w:r>
        <w:t>в Компонент</w:t>
      </w:r>
      <w:r>
        <w:rPr>
          <w:szCs w:val="24"/>
        </w:rPr>
        <w:t xml:space="preserve"> КС ПУР ЭБ направляется в систему-отправитель посредством транспортного документа «Квитанция», используемого при обмене с внешними системами. </w:t>
      </w:r>
    </w:p>
    <w:p w:rsidR="00ED35BC" w:rsidRDefault="00ED35BC" w:rsidP="00ED35BC">
      <w:pPr>
        <w:pStyle w:val="GOSTNormal"/>
      </w:pPr>
      <w:r>
        <w:t xml:space="preserve">Успешно загруженный </w:t>
      </w:r>
      <w:r w:rsidR="003631BA">
        <w:t>Акта приемки ТРУ</w:t>
      </w:r>
      <w:r>
        <w:t xml:space="preserve"> сохраняется на статусе «Черновик». </w:t>
      </w:r>
    </w:p>
    <w:p w:rsidR="00ED35BC" w:rsidRDefault="00ED35BC" w:rsidP="00ED35BC">
      <w:pPr>
        <w:pStyle w:val="GOSTNormal"/>
      </w:pPr>
      <w:r>
        <w:t xml:space="preserve">Со статуса «Черновик» автоматически запускаются автоматизированные контроли </w:t>
      </w:r>
      <w:r w:rsidR="003631BA">
        <w:t>Акта приемки ТРУ</w:t>
      </w:r>
      <w:r>
        <w:t xml:space="preserve">. В случае успешного прохождения автоматизированных контролей </w:t>
      </w:r>
      <w:r w:rsidR="0033253D">
        <w:t>Акт приемки ТРУ</w:t>
      </w:r>
      <w:r>
        <w:t xml:space="preserve"> переходит на статус «Проверен», иначе – остается на статусе «Черновик». Документ о приемке на статусе «Черновик» доступен для редактирования.</w:t>
      </w:r>
    </w:p>
    <w:p w:rsidR="00ED35BC" w:rsidRDefault="00ED35BC" w:rsidP="00ED35BC">
      <w:pPr>
        <w:pStyle w:val="41"/>
        <w:tabs>
          <w:tab w:val="num" w:pos="1134"/>
        </w:tabs>
        <w:rPr>
          <w:bCs/>
        </w:rPr>
      </w:pPr>
      <w:bookmarkStart w:id="125" w:name="_Toc186095618"/>
      <w:r>
        <w:rPr>
          <w:bCs/>
        </w:rPr>
        <w:t xml:space="preserve">Импорт </w:t>
      </w:r>
      <w:bookmarkEnd w:id="124"/>
      <w:r w:rsidR="003631BA">
        <w:t>Акта приемки ТРУ</w:t>
      </w:r>
      <w:bookmarkEnd w:id="125"/>
    </w:p>
    <w:p w:rsidR="00ED35BC" w:rsidRDefault="00ED35BC" w:rsidP="00ED35BC">
      <w:pPr>
        <w:pStyle w:val="GOSTNormal"/>
      </w:pPr>
      <w:bookmarkStart w:id="126" w:name="_Toc178967308"/>
      <w:r>
        <w:t xml:space="preserve">Для импорта </w:t>
      </w:r>
      <w:r w:rsidR="003631BA">
        <w:t>Акта приемки ТРУ</w:t>
      </w:r>
      <w:r>
        <w:t xml:space="preserve"> ответственный специалист в ЛК Исполнителя в списковой форме </w:t>
      </w:r>
      <w:r w:rsidR="003631BA">
        <w:t>Актов приемки ТРУ</w:t>
      </w:r>
      <w:r>
        <w:t xml:space="preserve">, расположенной в пункте меню «Управление расходами (казначейское сопровождение) – </w:t>
      </w:r>
      <w:r>
        <w:rPr>
          <w:szCs w:val="24"/>
        </w:rPr>
        <w:t xml:space="preserve">Акт приемки товаров, работ, услуг (ф. 0510452) – </w:t>
      </w:r>
      <w:r>
        <w:t xml:space="preserve">Исполнитель по контракту (договору) – Все документы», нажимает на кнопку «Импорт» и выбирает структурированный </w:t>
      </w:r>
      <w:r>
        <w:rPr>
          <w:lang w:val="en-US"/>
        </w:rPr>
        <w:t>XML</w:t>
      </w:r>
      <w:r>
        <w:t xml:space="preserve">-файл. </w:t>
      </w:r>
    </w:p>
    <w:p w:rsidR="00ED35BC" w:rsidRDefault="00ED35BC" w:rsidP="00ED35BC">
      <w:pPr>
        <w:pStyle w:val="GOSTNormal"/>
      </w:pPr>
      <w:r>
        <w:t xml:space="preserve">Успешно загруженный </w:t>
      </w:r>
      <w:r w:rsidR="0033253D">
        <w:t>Акт приемки ТРУ</w:t>
      </w:r>
      <w:r>
        <w:t xml:space="preserve"> сохраняется на статусе «Черновик». </w:t>
      </w:r>
    </w:p>
    <w:p w:rsidR="00ED35BC" w:rsidRDefault="00ED35BC" w:rsidP="00ED35BC">
      <w:pPr>
        <w:pStyle w:val="GOSTNormal"/>
      </w:pPr>
      <w:r>
        <w:t xml:space="preserve">Со статуса «Черновик» автоматически запускаются автоматизированные контроли </w:t>
      </w:r>
      <w:r w:rsidR="0033253D">
        <w:t>Акта приемки ТРУ</w:t>
      </w:r>
      <w:r>
        <w:t xml:space="preserve">. В случае успешного прохождения автоматизированных контролей </w:t>
      </w:r>
      <w:r w:rsidR="0033253D">
        <w:t>Акт приемки ТРУ</w:t>
      </w:r>
      <w:r>
        <w:t xml:space="preserve"> переходит на статус «Проверен», иначе – остается на статусе «Черновик». </w:t>
      </w:r>
      <w:r w:rsidR="0033253D">
        <w:t>Акт приемки ТРУ</w:t>
      </w:r>
      <w:r>
        <w:t xml:space="preserve"> на статусе «Черновик» доступен для редактирования.</w:t>
      </w:r>
    </w:p>
    <w:p w:rsidR="00ED35BC" w:rsidRDefault="00ED35BC" w:rsidP="00ED35BC">
      <w:pPr>
        <w:pStyle w:val="41"/>
        <w:tabs>
          <w:tab w:val="num" w:pos="1134"/>
        </w:tabs>
      </w:pPr>
      <w:bookmarkStart w:id="127" w:name="_Toc186095619"/>
      <w:r w:rsidRPr="00826D42">
        <w:rPr>
          <w:bCs/>
        </w:rPr>
        <w:t>Ручное создание</w:t>
      </w:r>
      <w:r>
        <w:rPr>
          <w:szCs w:val="24"/>
        </w:rPr>
        <w:t xml:space="preserve"> </w:t>
      </w:r>
      <w:bookmarkEnd w:id="126"/>
      <w:r w:rsidR="00735321">
        <w:t>Акта приемки ТРУ</w:t>
      </w:r>
      <w:bookmarkEnd w:id="127"/>
    </w:p>
    <w:p w:rsidR="00ED35BC" w:rsidRDefault="00ED35BC" w:rsidP="00ED35BC">
      <w:pPr>
        <w:pStyle w:val="GOSTNormal"/>
      </w:pPr>
      <w:bookmarkStart w:id="128" w:name="_Toc178967309"/>
      <w:r>
        <w:t xml:space="preserve">Для ручного создания </w:t>
      </w:r>
      <w:r w:rsidR="00735321">
        <w:t>Акта приемки ТРУ</w:t>
      </w:r>
      <w:r>
        <w:t xml:space="preserve"> ответственный специалист в ЛК Исполнителя в списковой форме </w:t>
      </w:r>
      <w:r w:rsidR="00735321">
        <w:t>документа</w:t>
      </w:r>
      <w:r>
        <w:t xml:space="preserve">, расположенной в пункте меню «Управление расходами (казначейское сопровождение) – </w:t>
      </w:r>
      <w:r>
        <w:rPr>
          <w:szCs w:val="24"/>
        </w:rPr>
        <w:t xml:space="preserve">Акт приемки товаров, работ, услуг (ф. 0510452) – </w:t>
      </w:r>
      <w:r>
        <w:t xml:space="preserve">Исполнитель по контракту (договору) – Все документы», нажимает на кнопку «Создать». В открывшейся визуальной форме </w:t>
      </w:r>
      <w:r w:rsidR="00735321">
        <w:t>Акта приемки ТРУ</w:t>
      </w:r>
      <w:r>
        <w:t xml:space="preserve"> в атрибутах заголовочной части специалист выбирает соответствующий документ-основание из перечня документов-оснований на статусе «Исполнение», ИГК (в случае если документ-основание исполняется по нескольким ИГК), при этом соответствующие реквизиты </w:t>
      </w:r>
      <w:r w:rsidR="00735321">
        <w:t>Акта приемки ТРУ</w:t>
      </w:r>
      <w:r>
        <w:t xml:space="preserve"> автоматически предзаполняются на основании выбранного документа-основания. </w:t>
      </w:r>
    </w:p>
    <w:p w:rsidR="00ED35BC" w:rsidRDefault="00ED35BC" w:rsidP="00ED35BC">
      <w:pPr>
        <w:pStyle w:val="GOSTNormal"/>
      </w:pPr>
      <w:r>
        <w:t xml:space="preserve">В </w:t>
      </w:r>
      <w:r w:rsidR="00735321">
        <w:t>Акте приемки ТРУ</w:t>
      </w:r>
      <w:r>
        <w:t xml:space="preserve"> ответственный специалист заполняет все необходимые реквизиты. Редактирование </w:t>
      </w:r>
      <w:r w:rsidR="00735321">
        <w:t>Акта приемки ТРУ</w:t>
      </w:r>
      <w:r>
        <w:t xml:space="preserve"> доступно только в ЛК Исполнителя на статусе «Черновик». Документ о приемке сохраняется на статусе «Черновик». </w:t>
      </w:r>
    </w:p>
    <w:p w:rsidR="00ED35BC" w:rsidRDefault="00ED35BC" w:rsidP="00ED35BC">
      <w:pPr>
        <w:pStyle w:val="41"/>
        <w:tabs>
          <w:tab w:val="num" w:pos="1134"/>
        </w:tabs>
      </w:pPr>
      <w:bookmarkStart w:id="129" w:name="_Toc186095620"/>
      <w:r>
        <w:rPr>
          <w:bCs/>
        </w:rPr>
        <w:t>Проверка</w:t>
      </w:r>
      <w:r>
        <w:rPr>
          <w:szCs w:val="24"/>
        </w:rPr>
        <w:t xml:space="preserve"> </w:t>
      </w:r>
      <w:r>
        <w:rPr>
          <w:bCs/>
        </w:rPr>
        <w:t>Документа о приемке</w:t>
      </w:r>
      <w:bookmarkEnd w:id="128"/>
      <w:bookmarkEnd w:id="129"/>
    </w:p>
    <w:p w:rsidR="00ED35BC" w:rsidRPr="00A06FE7" w:rsidRDefault="00ED35BC" w:rsidP="00ED35BC">
      <w:pPr>
        <w:pStyle w:val="GOSTNormal"/>
      </w:pPr>
      <w:bookmarkStart w:id="130" w:name="_Toc178967310"/>
      <w:r>
        <w:t xml:space="preserve">При нажатии на кнопку «Проверить» выполняются автоматизированные </w:t>
      </w:r>
      <w:r w:rsidRPr="00A06FE7">
        <w:t>контроли</w:t>
      </w:r>
      <w:r>
        <w:t xml:space="preserve"> (</w:t>
      </w:r>
      <w:r w:rsidRPr="00A06FE7">
        <w:t>форматно-логические</w:t>
      </w:r>
      <w:r>
        <w:t xml:space="preserve"> и/или</w:t>
      </w:r>
      <w:r w:rsidRPr="00A06FE7">
        <w:t xml:space="preserve"> бизнесовые</w:t>
      </w:r>
      <w:r>
        <w:t>)</w:t>
      </w:r>
      <w:r w:rsidRPr="00A06FE7">
        <w:t xml:space="preserve"> </w:t>
      </w:r>
      <w:r w:rsidR="00796F4A">
        <w:t>Акта приемки ТРУ</w:t>
      </w:r>
      <w:r w:rsidRPr="00A06FE7">
        <w:t xml:space="preserve">. </w:t>
      </w:r>
    </w:p>
    <w:p w:rsidR="00ED35BC" w:rsidRDefault="00ED35BC" w:rsidP="00ED35BC">
      <w:pPr>
        <w:pStyle w:val="GOSTNormal"/>
      </w:pPr>
      <w:r>
        <w:t xml:space="preserve">При отрицательном результате контроля статус </w:t>
      </w:r>
      <w:r w:rsidR="00796F4A">
        <w:t>Акт приемки ТРУ</w:t>
      </w:r>
      <w:r>
        <w:t xml:space="preserve"> не изменяется.</w:t>
      </w:r>
    </w:p>
    <w:p w:rsidR="00ED35BC" w:rsidRDefault="00ED35BC" w:rsidP="00ED35BC">
      <w:pPr>
        <w:pStyle w:val="GOSTNormal"/>
      </w:pPr>
      <w:r>
        <w:t xml:space="preserve">После успешного прохождения всех проверок </w:t>
      </w:r>
      <w:r w:rsidR="00796F4A">
        <w:t>Акт приемки ТРУ</w:t>
      </w:r>
      <w:r>
        <w:t xml:space="preserve"> переходит на статус «Проверен». </w:t>
      </w:r>
    </w:p>
    <w:p w:rsidR="00ED35BC" w:rsidRDefault="00ED35BC" w:rsidP="00ED35BC">
      <w:pPr>
        <w:pStyle w:val="41"/>
        <w:tabs>
          <w:tab w:val="num" w:pos="1134"/>
        </w:tabs>
      </w:pPr>
      <w:bookmarkStart w:id="131" w:name="_Toc186095621"/>
      <w:r>
        <w:rPr>
          <w:bCs/>
        </w:rPr>
        <w:t xml:space="preserve">Исполнение Исполнителем, Заказчиком </w:t>
      </w:r>
      <w:bookmarkEnd w:id="130"/>
      <w:r w:rsidR="00796F4A">
        <w:t>Акта приемки ТРУ</w:t>
      </w:r>
      <w:bookmarkEnd w:id="131"/>
    </w:p>
    <w:p w:rsidR="00ED35BC" w:rsidRDefault="00ED35BC" w:rsidP="00ED35BC">
      <w:pPr>
        <w:pStyle w:val="GOSTNormal"/>
      </w:pPr>
      <w:bookmarkStart w:id="132" w:name="_Toc178967311"/>
      <w:r>
        <w:t xml:space="preserve">Со статуса «Проверен» нажатием на кнопку «Направить на исполнение» ответственный специалист Исполнителя переводит </w:t>
      </w:r>
      <w:r w:rsidR="00796F4A">
        <w:t>Акт приемки ТРУ</w:t>
      </w:r>
      <w:r>
        <w:t xml:space="preserve"> на статус «На исполнении Исполнителем». Далее </w:t>
      </w:r>
      <w:r w:rsidR="00796F4A">
        <w:t>Акт приемки ТРУ</w:t>
      </w:r>
      <w:r>
        <w:t xml:space="preserve"> проходит этапы многоуровневого утверждения со стороны Исполнителя и после этого автоматически переходит на статус «На исполнении Приемочной комиссией», если заполнены реквизиты документа-основания о создании приемочной комиссии в заголовке </w:t>
      </w:r>
      <w:r w:rsidR="00796F4A">
        <w:t>Акта приемки ТРУ</w:t>
      </w:r>
      <w:r>
        <w:t xml:space="preserve">, иначе – на статус «На исполнении Заказчиком». </w:t>
      </w:r>
    </w:p>
    <w:p w:rsidR="00ED35BC" w:rsidRDefault="00796F4A" w:rsidP="00ED35BC">
      <w:pPr>
        <w:pStyle w:val="GOSTNormal"/>
      </w:pPr>
      <w:r>
        <w:t>Акт приемки ТРУ</w:t>
      </w:r>
      <w:r w:rsidR="00ED35BC">
        <w:t xml:space="preserve"> при переходе на статус «На исполнении Приемочной комиссией», «На исполнении Заказчиком» отражается в ЛК Заказчика.</w:t>
      </w:r>
    </w:p>
    <w:p w:rsidR="00796F4A" w:rsidRDefault="00796F4A" w:rsidP="00796F4A">
      <w:pPr>
        <w:pStyle w:val="GOSTNormal"/>
      </w:pPr>
      <w:r>
        <w:t>В случае наличия количественного и (или) качественного расхождения, несоответствия ассортимента принятых товаров, работ, услуг сопроводительным документам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«Отклонить с претензией» и отменяет Акт приемки ТРУ с описанием причины отмены, прикладывая (при необходимости) скан-копию претензионного письма, при этом Акт приемки ТРУ переходит на статус «Отменен», причины отмены отражаются на вкладке «Причины возврата/отмены». Для Акта приемки ТРУ на статусе «Отменен» Исполнителю доступно действие «Создать новую версию», при выполнении которого формируется новый Акт приемки ТРУ</w:t>
      </w:r>
      <w:r w:rsidDel="0060041B">
        <w:t xml:space="preserve"> </w:t>
      </w:r>
      <w:r>
        <w:t>на статусе «Черновик», предзаполненный всеми данными из родительского Акта приемки ТРУ, за исключением вложений, причин возврата/отмены и подписей.</w:t>
      </w:r>
    </w:p>
    <w:p w:rsidR="00796F4A" w:rsidRDefault="00796F4A" w:rsidP="00796F4A">
      <w:pPr>
        <w:pStyle w:val="GOSTNormal"/>
      </w:pPr>
      <w:r>
        <w:t>При наличии иных ошибок и (или) несоответствий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«Вернуть на доработку» и возвращает Акт приемки ТРУ Исполнителю с описанием причины возврата, при этом Акт приемки ТРУ</w:t>
      </w:r>
      <w:r w:rsidDel="0060041B">
        <w:t xml:space="preserve"> </w:t>
      </w:r>
      <w:r>
        <w:t xml:space="preserve">переходит на статус «На доработке», причины возврата отражаются на вкладке «Причины возврата/отмены», все подписи со стороны Исполнителя и Заказчика удаляются. Со статуса «На доработке» Исполнитель возвращает Акт приемки ТРУ на статус «Черновик» и осуществляет редактирование документа либо отменяет документ. </w:t>
      </w:r>
    </w:p>
    <w:p w:rsidR="00796F4A" w:rsidRDefault="00796F4A" w:rsidP="00796F4A">
      <w:pPr>
        <w:pStyle w:val="GOSTNormal"/>
      </w:pPr>
      <w:r>
        <w:t xml:space="preserve">При отсутствии ошибок и (или) несоответствий все участники многоуровневого утверждения (в том числе приемочная комиссия) в ЛК Заказчика подписывают Акт приемки ТРУ. </w:t>
      </w:r>
    </w:p>
    <w:p w:rsidR="00796F4A" w:rsidRDefault="00796F4A" w:rsidP="00796F4A">
      <w:pPr>
        <w:pStyle w:val="GOSTNormal"/>
      </w:pPr>
      <w:r>
        <w:t>Подписанный Исполнителем и Заказчиком Акт приемки ТРУ принимает статус «Зарегистрирован» и признак оплаты – «Не оплачен».</w:t>
      </w:r>
    </w:p>
    <w:p w:rsidR="00ED35BC" w:rsidRDefault="00ED35BC" w:rsidP="00ED35BC">
      <w:pPr>
        <w:pStyle w:val="41"/>
        <w:tabs>
          <w:tab w:val="num" w:pos="1134"/>
        </w:tabs>
      </w:pPr>
      <w:bookmarkStart w:id="133" w:name="_Toc186095622"/>
      <w:r>
        <w:rPr>
          <w:bCs/>
        </w:rPr>
        <w:t xml:space="preserve">Отражение информации об оплатах в </w:t>
      </w:r>
      <w:bookmarkEnd w:id="132"/>
      <w:r w:rsidR="00796F4A">
        <w:rPr>
          <w:bCs/>
        </w:rPr>
        <w:t>Акте приемки ТРУ</w:t>
      </w:r>
      <w:bookmarkEnd w:id="133"/>
    </w:p>
    <w:p w:rsidR="00ED35BC" w:rsidRDefault="00ED35BC" w:rsidP="00B92B58">
      <w:pPr>
        <w:pStyle w:val="GOSTNormalWithout"/>
      </w:pPr>
      <w:r>
        <w:t xml:space="preserve">Суммы перечисленных оплат Заказчиком и остатков для оплаты по </w:t>
      </w:r>
      <w:r w:rsidR="00796F4A">
        <w:rPr>
          <w:bCs/>
        </w:rPr>
        <w:t>Акту приемки ТРУ</w:t>
      </w:r>
      <w:r>
        <w:t xml:space="preserve"> отражаются в дополнительных технических реквизитах:</w:t>
      </w:r>
    </w:p>
    <w:p w:rsidR="00ED35BC" w:rsidRDefault="00ED35BC" w:rsidP="006115C1">
      <w:pPr>
        <w:pStyle w:val="GOSTListmark1"/>
      </w:pPr>
      <w:r>
        <w:t>«Оплачено» – отражаются суммы исполненных оплат Заказчиком с учетом суммы авансового платежа;</w:t>
      </w:r>
    </w:p>
    <w:p w:rsidR="00ED35BC" w:rsidRDefault="00ED35BC" w:rsidP="006115C1">
      <w:pPr>
        <w:pStyle w:val="GOSTListmark1"/>
      </w:pPr>
      <w:r>
        <w:t xml:space="preserve">«Остаток для оплаты» – сумма по </w:t>
      </w:r>
      <w:r w:rsidR="00796F4A">
        <w:rPr>
          <w:bCs/>
        </w:rPr>
        <w:t>Акту приемки ТРУ</w:t>
      </w:r>
      <w:r>
        <w:t xml:space="preserve"> за вычетом суммы из реквизита «Оплачено».</w:t>
      </w:r>
    </w:p>
    <w:p w:rsidR="00ED35BC" w:rsidRDefault="00ED35BC" w:rsidP="00ED35BC">
      <w:pPr>
        <w:pStyle w:val="GOSTNormal"/>
      </w:pPr>
      <w:r>
        <w:t xml:space="preserve">Если по соответствующему документу-основанию ранее осуществлялась выплата авансового платежа, то статус признака оплаты может принимать значение «Оплачен» (при сумме аванса, равной сумме документа-основания) или «Оплачен частично». </w:t>
      </w:r>
    </w:p>
    <w:p w:rsidR="00796F4A" w:rsidRDefault="00796F4A" w:rsidP="00796F4A">
      <w:pPr>
        <w:pStyle w:val="GOSTNormal"/>
      </w:pPr>
      <w:bookmarkStart w:id="134" w:name="_Toc67579468"/>
      <w:bookmarkStart w:id="135" w:name="_Toc67580660"/>
      <w:bookmarkStart w:id="136" w:name="_Toc67584042"/>
      <w:bookmarkStart w:id="137" w:name="_Toc67585172"/>
      <w:bookmarkStart w:id="138" w:name="_Toc67586302"/>
      <w:bookmarkStart w:id="139" w:name="_Toc67587431"/>
      <w:bookmarkStart w:id="140" w:name="_Toc67588560"/>
      <w:bookmarkStart w:id="141" w:name="_Toc74914150"/>
      <w:bookmarkStart w:id="142" w:name="_Toc74915280"/>
      <w:bookmarkStart w:id="143" w:name="_Toc75239316"/>
      <w:bookmarkStart w:id="144" w:name="_Toc75240591"/>
      <w:bookmarkStart w:id="145" w:name="_Toc75241728"/>
      <w:bookmarkStart w:id="146" w:name="_Toc67579485"/>
      <w:bookmarkStart w:id="147" w:name="_Toc67580677"/>
      <w:bookmarkStart w:id="148" w:name="_Toc67584059"/>
      <w:bookmarkStart w:id="149" w:name="_Toc67585189"/>
      <w:bookmarkStart w:id="150" w:name="_Toc67586319"/>
      <w:bookmarkStart w:id="151" w:name="_Toc67587448"/>
      <w:bookmarkStart w:id="152" w:name="_Toc67588577"/>
      <w:bookmarkStart w:id="153" w:name="_Toc74914167"/>
      <w:bookmarkStart w:id="154" w:name="_Toc74915297"/>
      <w:bookmarkStart w:id="155" w:name="_Toc75239333"/>
      <w:bookmarkStart w:id="156" w:name="_Toc75240608"/>
      <w:bookmarkStart w:id="157" w:name="_Toc75241745"/>
      <w:bookmarkStart w:id="158" w:name="_Toc67579486"/>
      <w:bookmarkStart w:id="159" w:name="_Toc67580678"/>
      <w:bookmarkStart w:id="160" w:name="_Toc67584060"/>
      <w:bookmarkStart w:id="161" w:name="_Toc67585190"/>
      <w:bookmarkStart w:id="162" w:name="_Toc67586320"/>
      <w:bookmarkStart w:id="163" w:name="_Toc67587449"/>
      <w:bookmarkStart w:id="164" w:name="_Toc67588578"/>
      <w:bookmarkStart w:id="165" w:name="_Toc74914168"/>
      <w:bookmarkStart w:id="166" w:name="_Toc74915298"/>
      <w:bookmarkStart w:id="167" w:name="_Toc75239334"/>
      <w:bookmarkStart w:id="168" w:name="_Toc75240609"/>
      <w:bookmarkStart w:id="169" w:name="_Toc75241746"/>
      <w:bookmarkStart w:id="170" w:name="_Toc67579487"/>
      <w:bookmarkStart w:id="171" w:name="_Toc67580679"/>
      <w:bookmarkStart w:id="172" w:name="_Toc67584061"/>
      <w:bookmarkStart w:id="173" w:name="_Toc67585191"/>
      <w:bookmarkStart w:id="174" w:name="_Toc67586321"/>
      <w:bookmarkStart w:id="175" w:name="_Toc67587450"/>
      <w:bookmarkStart w:id="176" w:name="_Toc67588579"/>
      <w:bookmarkStart w:id="177" w:name="_Toc74914169"/>
      <w:bookmarkStart w:id="178" w:name="_Toc74915299"/>
      <w:bookmarkStart w:id="179" w:name="_Toc75239335"/>
      <w:bookmarkStart w:id="180" w:name="_Toc75240610"/>
      <w:bookmarkStart w:id="181" w:name="_Toc75241747"/>
      <w:bookmarkStart w:id="182" w:name="_Toc67579488"/>
      <w:bookmarkStart w:id="183" w:name="_Toc67580680"/>
      <w:bookmarkStart w:id="184" w:name="_Toc67584062"/>
      <w:bookmarkStart w:id="185" w:name="_Toc67585192"/>
      <w:bookmarkStart w:id="186" w:name="_Toc67586322"/>
      <w:bookmarkStart w:id="187" w:name="_Toc67587451"/>
      <w:bookmarkStart w:id="188" w:name="_Toc67588580"/>
      <w:bookmarkStart w:id="189" w:name="_Toc74914170"/>
      <w:bookmarkStart w:id="190" w:name="_Toc74915300"/>
      <w:bookmarkStart w:id="191" w:name="_Toc75239336"/>
      <w:bookmarkStart w:id="192" w:name="_Toc75240611"/>
      <w:bookmarkStart w:id="193" w:name="_Toc75241748"/>
      <w:bookmarkStart w:id="194" w:name="_Toc67579489"/>
      <w:bookmarkStart w:id="195" w:name="_Toc67580681"/>
      <w:bookmarkStart w:id="196" w:name="_Toc67584063"/>
      <w:bookmarkStart w:id="197" w:name="_Toc67585193"/>
      <w:bookmarkStart w:id="198" w:name="_Toc67586323"/>
      <w:bookmarkStart w:id="199" w:name="_Toc67587452"/>
      <w:bookmarkStart w:id="200" w:name="_Toc67588581"/>
      <w:bookmarkStart w:id="201" w:name="_Toc74914171"/>
      <w:bookmarkStart w:id="202" w:name="_Toc74915301"/>
      <w:bookmarkStart w:id="203" w:name="_Toc75239337"/>
      <w:bookmarkStart w:id="204" w:name="_Toc75240612"/>
      <w:bookmarkStart w:id="205" w:name="_Toc75241749"/>
      <w:bookmarkStart w:id="206" w:name="_Toc67579491"/>
      <w:bookmarkStart w:id="207" w:name="_Toc67580683"/>
      <w:bookmarkStart w:id="208" w:name="_Toc67584065"/>
      <w:bookmarkStart w:id="209" w:name="_Toc67585195"/>
      <w:bookmarkStart w:id="210" w:name="_Toc67586325"/>
      <w:bookmarkStart w:id="211" w:name="_Toc67587454"/>
      <w:bookmarkStart w:id="212" w:name="_Toc67588583"/>
      <w:bookmarkStart w:id="213" w:name="_Toc74914173"/>
      <w:bookmarkStart w:id="214" w:name="_Toc74915303"/>
      <w:bookmarkStart w:id="215" w:name="_Toc75239339"/>
      <w:bookmarkStart w:id="216" w:name="_Toc75240614"/>
      <w:bookmarkStart w:id="217" w:name="_Toc75241751"/>
      <w:bookmarkStart w:id="218" w:name="_Toc67579532"/>
      <w:bookmarkStart w:id="219" w:name="_Toc67580724"/>
      <w:bookmarkStart w:id="220" w:name="_Toc67584106"/>
      <w:bookmarkStart w:id="221" w:name="_Toc67585236"/>
      <w:bookmarkStart w:id="222" w:name="_Toc67586366"/>
      <w:bookmarkStart w:id="223" w:name="_Toc67587495"/>
      <w:bookmarkStart w:id="224" w:name="_Toc67588624"/>
      <w:bookmarkStart w:id="225" w:name="_Toc74914214"/>
      <w:bookmarkStart w:id="226" w:name="_Toc74915344"/>
      <w:bookmarkStart w:id="227" w:name="_Toc75239380"/>
      <w:bookmarkStart w:id="228" w:name="_Toc75240655"/>
      <w:bookmarkStart w:id="229" w:name="_Toc75241792"/>
      <w:bookmarkStart w:id="230" w:name="_Toc67579554"/>
      <w:bookmarkStart w:id="231" w:name="_Toc67580746"/>
      <w:bookmarkStart w:id="232" w:name="_Toc67584128"/>
      <w:bookmarkStart w:id="233" w:name="_Toc67585258"/>
      <w:bookmarkStart w:id="234" w:name="_Toc67586388"/>
      <w:bookmarkStart w:id="235" w:name="_Toc67587517"/>
      <w:bookmarkStart w:id="236" w:name="_Toc67588646"/>
      <w:bookmarkStart w:id="237" w:name="_Toc74914236"/>
      <w:bookmarkStart w:id="238" w:name="_Toc74915366"/>
      <w:bookmarkStart w:id="239" w:name="_Toc75239402"/>
      <w:bookmarkStart w:id="240" w:name="_Toc75240677"/>
      <w:bookmarkStart w:id="241" w:name="_Toc75241814"/>
      <w:bookmarkStart w:id="242" w:name="_Toc67579565"/>
      <w:bookmarkStart w:id="243" w:name="_Toc67580757"/>
      <w:bookmarkStart w:id="244" w:name="_Toc67584139"/>
      <w:bookmarkStart w:id="245" w:name="_Toc67585269"/>
      <w:bookmarkStart w:id="246" w:name="_Toc67586399"/>
      <w:bookmarkStart w:id="247" w:name="_Toc67587528"/>
      <w:bookmarkStart w:id="248" w:name="_Toc67588657"/>
      <w:bookmarkStart w:id="249" w:name="_Toc74914247"/>
      <w:bookmarkStart w:id="250" w:name="_Toc74915377"/>
      <w:bookmarkStart w:id="251" w:name="_Toc75239413"/>
      <w:bookmarkStart w:id="252" w:name="_Toc75240688"/>
      <w:bookmarkStart w:id="253" w:name="_Toc75241825"/>
      <w:bookmarkStart w:id="254" w:name="_Toc67579569"/>
      <w:bookmarkStart w:id="255" w:name="_Toc67580761"/>
      <w:bookmarkStart w:id="256" w:name="_Toc67584143"/>
      <w:bookmarkStart w:id="257" w:name="_Toc67585273"/>
      <w:bookmarkStart w:id="258" w:name="_Toc67586403"/>
      <w:bookmarkStart w:id="259" w:name="_Toc67587532"/>
      <w:bookmarkStart w:id="260" w:name="_Toc67588661"/>
      <w:bookmarkStart w:id="261" w:name="_Toc74914251"/>
      <w:bookmarkStart w:id="262" w:name="_Toc74915381"/>
      <w:bookmarkStart w:id="263" w:name="_Toc75239417"/>
      <w:bookmarkStart w:id="264" w:name="_Toc75240692"/>
      <w:bookmarkStart w:id="265" w:name="_Toc75241829"/>
      <w:bookmarkStart w:id="266" w:name="_Toc528271722"/>
      <w:bookmarkStart w:id="267" w:name="_Toc528271723"/>
      <w:bookmarkStart w:id="268" w:name="_Toc562851"/>
      <w:bookmarkStart w:id="269" w:name="_Toc643468"/>
      <w:bookmarkStart w:id="270" w:name="_Toc562852"/>
      <w:bookmarkStart w:id="271" w:name="_Toc643469"/>
      <w:bookmarkStart w:id="272" w:name="_Toc562853"/>
      <w:bookmarkStart w:id="273" w:name="_Toc643470"/>
      <w:bookmarkStart w:id="274" w:name="_Toc562854"/>
      <w:bookmarkStart w:id="275" w:name="_Toc643471"/>
      <w:bookmarkStart w:id="276" w:name="_Toc562855"/>
      <w:bookmarkStart w:id="277" w:name="_Toc643472"/>
      <w:bookmarkStart w:id="278" w:name="_Toc67579609"/>
      <w:bookmarkStart w:id="279" w:name="_Toc67580801"/>
      <w:bookmarkStart w:id="280" w:name="_Toc67584183"/>
      <w:bookmarkStart w:id="281" w:name="_Toc67585313"/>
      <w:bookmarkStart w:id="282" w:name="_Toc67586443"/>
      <w:bookmarkStart w:id="283" w:name="_Toc67587572"/>
      <w:bookmarkStart w:id="284" w:name="_Toc67588701"/>
      <w:bookmarkStart w:id="285" w:name="_Toc74914291"/>
      <w:bookmarkStart w:id="286" w:name="_Toc74915421"/>
      <w:bookmarkStart w:id="287" w:name="_Toc75239457"/>
      <w:bookmarkStart w:id="288" w:name="_Toc75240732"/>
      <w:bookmarkStart w:id="289" w:name="_Toc75241869"/>
      <w:bookmarkStart w:id="290" w:name="_Toc528302668"/>
      <w:bookmarkStart w:id="291" w:name="_Toc528404822"/>
      <w:bookmarkStart w:id="292" w:name="_Toc12727289"/>
      <w:bookmarkStart w:id="293" w:name="_Toc67482408"/>
      <w:bookmarkStart w:id="294" w:name="_Toc67486042"/>
      <w:bookmarkStart w:id="295" w:name="_Ref499745540"/>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t>Сумма платежно-расчетного документа по полученному авансу с учетом связанных с ним Актов приемки ТРУ учитывается при пересчете сумм «Оплачено», «Остаток для оплаты» текущего документа.</w:t>
      </w:r>
    </w:p>
    <w:p w:rsidR="00796F4A" w:rsidRDefault="00796F4A" w:rsidP="00796F4A">
      <w:pPr>
        <w:pStyle w:val="GOSTNormal"/>
      </w:pPr>
      <w:r>
        <w:t>Для проведения оплаты по Акту приемки ТРУ</w:t>
      </w:r>
      <w:r w:rsidDel="002752AF">
        <w:t xml:space="preserve"> </w:t>
      </w:r>
      <w:r>
        <w:t>пользователю (Заказчику и Исполнителю) предоставляется возможность формирования платежного документа на исполнение по действию «Сформировать ПП» из визуальной формы Акта приемки ТРУ или возможность выбора Акта приемки ТРУ в уже сформированном из списковой формы платежном документе.</w:t>
      </w:r>
    </w:p>
    <w:p w:rsidR="00796F4A" w:rsidRDefault="00796F4A" w:rsidP="00796F4A">
      <w:pPr>
        <w:pStyle w:val="GOSTNormal"/>
      </w:pPr>
      <w:r>
        <w:t>Сумма платежно-расчетного документа на исполнение, при возврате средств с учетом связанных с ним Документов о приемке учитывается при пересчете сумм «Оплачено», «Остаток для оплаты» текущего Акта приемки ТРУ. При этом статус признака оплаты может принимать значение «Оплачен» или «Оплачен частично».</w:t>
      </w:r>
    </w:p>
    <w:p w:rsidR="00796F4A" w:rsidRDefault="00796F4A" w:rsidP="00796F4A">
      <w:pPr>
        <w:pStyle w:val="GOSTNormal"/>
      </w:pPr>
      <w:r>
        <w:t>Акт приемки ТРУ</w:t>
      </w:r>
      <w:r w:rsidDel="002752AF">
        <w:t xml:space="preserve"> </w:t>
      </w:r>
      <w:r>
        <w:t>на статусе «Зарегистрирован» становится доступным на просмотр в ЛК ЦС обслуживания ЛС Исполнителя и в ЛК ЦС обслуживания ЛС Заказчика.</w:t>
      </w:r>
    </w:p>
    <w:p w:rsidR="00796F4A" w:rsidRDefault="00796F4A" w:rsidP="00796F4A">
      <w:pPr>
        <w:pStyle w:val="GOSTNormal"/>
      </w:pPr>
      <w:r>
        <w:t>Информация об актуальных Актах приемки ТРУ</w:t>
      </w:r>
      <w:r w:rsidDel="002752AF">
        <w:t xml:space="preserve"> </w:t>
      </w:r>
      <w:r>
        <w:t>(в том числе о статусах оплаты) отражается на отдельной вкладке соответствующего документа «Перечень документов-оснований».</w:t>
      </w:r>
    </w:p>
    <w:p w:rsidR="00D267F6" w:rsidRPr="00AE5A6B" w:rsidRDefault="00D267F6" w:rsidP="00CA231E">
      <w:pPr>
        <w:pStyle w:val="22"/>
      </w:pPr>
      <w:bookmarkStart w:id="296" w:name="_Toc186095623"/>
      <w:r w:rsidRPr="00AE5A6B">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290"/>
      <w:bookmarkEnd w:id="291"/>
      <w:bookmarkEnd w:id="292"/>
      <w:bookmarkEnd w:id="293"/>
      <w:bookmarkEnd w:id="294"/>
      <w:bookmarkEnd w:id="296"/>
    </w:p>
    <w:p w:rsidR="00F66EBC" w:rsidRPr="00AE5A6B" w:rsidRDefault="00F66EBC" w:rsidP="00F66EBC">
      <w:pPr>
        <w:pStyle w:val="GOSTNormal"/>
      </w:pPr>
      <w:r w:rsidRPr="00AE5A6B">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F66EBC" w:rsidRPr="00AE5A6B" w:rsidRDefault="00F66EBC" w:rsidP="00F66EBC">
      <w:pPr>
        <w:pStyle w:val="GOSTNormal"/>
        <w:rPr>
          <w:rStyle w:val="TRFSymItalic"/>
          <w:i w:val="0"/>
        </w:rPr>
      </w:pPr>
      <w:r w:rsidRPr="00AE5A6B">
        <w:rPr>
          <w:rStyle w:val="TRFSymItalic"/>
          <w:i w:val="0"/>
        </w:rPr>
        <w:t>Группа бизнес-процессов предполагает следующие действия.</w:t>
      </w:r>
    </w:p>
    <w:p w:rsidR="00F66EBC" w:rsidRPr="00AE5A6B" w:rsidRDefault="00F66EBC" w:rsidP="00F66EBC">
      <w:pPr>
        <w:pStyle w:val="GOSTNormal"/>
      </w:pPr>
      <w:r w:rsidRPr="00AE5A6B">
        <w:rPr>
          <w:rStyle w:val="TRFSymItalic"/>
          <w:i w:val="0"/>
        </w:rPr>
        <w:t>В том случае, если Заказчик принимает решение о создании документа «</w:t>
      </w:r>
      <w:r w:rsidRPr="00AE5A6B">
        <w:t>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r w:rsidR="00BC2FFD" w:rsidRPr="00AE5A6B">
        <w:t>.</w:t>
      </w:r>
      <w:r w:rsidRPr="00AE5A6B">
        <w:t xml:space="preserve"> </w:t>
      </w:r>
    </w:p>
    <w:p w:rsidR="00F66EBC" w:rsidRPr="00AE5A6B" w:rsidRDefault="00F66EBC" w:rsidP="00F66EBC">
      <w:pPr>
        <w:pStyle w:val="GOSTNormal"/>
      </w:pPr>
      <w:r w:rsidRPr="00AE5A6B">
        <w:t xml:space="preserve">После этого если Заказчик не считает нужным создание документа </w:t>
      </w:r>
      <w:r w:rsidRPr="00AE5A6B">
        <w:rPr>
          <w:rStyle w:val="TRFSymItalic"/>
          <w:i w:val="0"/>
        </w:rPr>
        <w:t>«</w:t>
      </w:r>
      <w:r w:rsidRPr="00AE5A6B">
        <w:t xml:space="preserve">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AE5A6B">
        <w:fldChar w:fldCharType="begin"/>
      </w:r>
      <w:r w:rsidRPr="00AE5A6B">
        <w:instrText xml:space="preserve"> REF _Ref11362731 \r \h </w:instrText>
      </w:r>
      <w:r w:rsidR="00AE5A6B">
        <w:instrText xml:space="preserve"> \* MERGEFORMAT </w:instrText>
      </w:r>
      <w:r w:rsidRPr="00AE5A6B">
        <w:fldChar w:fldCharType="separate"/>
      </w:r>
      <w:r w:rsidR="00EC4A4B">
        <w:t>4.4.2</w:t>
      </w:r>
      <w:r w:rsidRPr="00AE5A6B">
        <w:fldChar w:fldCharType="end"/>
      </w:r>
      <w:r w:rsidRPr="00AE5A6B">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«Формирование Предупреждения (Информирование) о наличии признаков финансовых нарушений при осуществлении операций на ЛС УКС».</w:t>
      </w:r>
    </w:p>
    <w:p w:rsidR="00F66EBC" w:rsidRPr="00AE5A6B" w:rsidRDefault="00F66EBC" w:rsidP="00F66EBC">
      <w:pPr>
        <w:pStyle w:val="GOSTNormal"/>
      </w:pPr>
      <w:r w:rsidRPr="00AE5A6B">
        <w:t>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ручном режиме при выполнении действия «Создать Предупреждение (информирование)» из списковой или визуальной формы Сведений об операциях с целевыми средствами, после выполнения бизнес-процесс «Формирование сведений об операциях с ЦС»,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«Создать Предупреждение (информирование)» доступно, если у связанного документа-основания значение реквизита «Подлежит приостановлению» равно «Да», значение реквизита «Признак ГОЗ» равно «Да».</w:t>
      </w:r>
    </w:p>
    <w:p w:rsidR="00D267F6" w:rsidRPr="00AE5A6B" w:rsidRDefault="00D267F6" w:rsidP="00CA231E">
      <w:pPr>
        <w:pStyle w:val="31"/>
      </w:pPr>
      <w:bookmarkStart w:id="297" w:name="_Ref11362717"/>
      <w:bookmarkStart w:id="298" w:name="_Toc12727290"/>
      <w:bookmarkStart w:id="299" w:name="_Toc67482409"/>
      <w:bookmarkStart w:id="300" w:name="_Toc67486043"/>
      <w:bookmarkStart w:id="301" w:name="_Toc186095624"/>
      <w:bookmarkStart w:id="302" w:name="_Toc528302669"/>
      <w:bookmarkStart w:id="303" w:name="_Toc528404823"/>
      <w:r w:rsidRPr="00AE5A6B">
        <w:t>Бизнес-процесс «Формирование разрешения Заказчика на предоставление Сведений об операциях ЦС только с подписью Исполнителя»</w:t>
      </w:r>
      <w:bookmarkEnd w:id="297"/>
      <w:bookmarkEnd w:id="298"/>
      <w:bookmarkEnd w:id="299"/>
      <w:bookmarkEnd w:id="300"/>
      <w:bookmarkEnd w:id="301"/>
    </w:p>
    <w:p w:rsidR="007115D8" w:rsidRPr="00AE5A6B" w:rsidRDefault="007115D8" w:rsidP="007115D8">
      <w:pPr>
        <w:pStyle w:val="GOSTNormal"/>
      </w:pPr>
      <w:r w:rsidRPr="00AE5A6B">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или организацией, осуществляющей переданные полномочия ПБС,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rsidR="007115D8" w:rsidRPr="00AE5A6B" w:rsidRDefault="007115D8" w:rsidP="007115D8">
      <w:pPr>
        <w:pStyle w:val="GOSTNormal"/>
      </w:pPr>
      <w:r w:rsidRPr="00AE5A6B">
        <w:t>Заказчик или организация, осуществляющая переданные полномочия ПБС,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rsidR="007115D8" w:rsidRPr="00AE5A6B" w:rsidRDefault="007115D8" w:rsidP="007115D8">
      <w:pPr>
        <w:pStyle w:val="GOSTNormal"/>
      </w:pPr>
      <w:r w:rsidRPr="00AE5A6B">
        <w:t>После окончания работы с разрешением выполняются автоматические контроли (ФЛК, на соответствие НСИ).</w:t>
      </w:r>
    </w:p>
    <w:p w:rsidR="007115D8" w:rsidRPr="00AE5A6B" w:rsidRDefault="007115D8" w:rsidP="007115D8">
      <w:pPr>
        <w:pStyle w:val="GOSTNormal"/>
      </w:pPr>
      <w:r w:rsidRPr="00AE5A6B">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rsidR="007115D8" w:rsidRPr="00AE5A6B" w:rsidRDefault="007115D8" w:rsidP="007115D8">
      <w:pPr>
        <w:pStyle w:val="GOSTNormal"/>
      </w:pPr>
      <w:r w:rsidRPr="00AE5A6B">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rsidR="00D267F6" w:rsidRPr="00AE5A6B" w:rsidRDefault="007115D8" w:rsidP="007115D8">
      <w:pPr>
        <w:pStyle w:val="GOSTNormal"/>
      </w:pPr>
      <w:r w:rsidRPr="00AE5A6B">
        <w:t>В обратном случае оно возвращается на редактирование в статусе «Черновик</w:t>
      </w:r>
      <w:r w:rsidR="00D267F6" w:rsidRPr="00AE5A6B">
        <w:t>».</w:t>
      </w:r>
    </w:p>
    <w:p w:rsidR="00D267F6" w:rsidRPr="00AE5A6B" w:rsidRDefault="00D267F6" w:rsidP="00CA231E">
      <w:pPr>
        <w:pStyle w:val="41"/>
      </w:pPr>
      <w:bookmarkStart w:id="304" w:name="_Toc12727291"/>
      <w:bookmarkStart w:id="305" w:name="_Toc67482410"/>
      <w:bookmarkStart w:id="306" w:name="_Toc67486044"/>
      <w:bookmarkStart w:id="307" w:name="_Toc186095625"/>
      <w:r w:rsidRPr="00AE5A6B">
        <w:t>Многоуровневое утверждение</w:t>
      </w:r>
      <w:bookmarkEnd w:id="304"/>
      <w:bookmarkEnd w:id="305"/>
      <w:bookmarkEnd w:id="306"/>
      <w:bookmarkEnd w:id="307"/>
    </w:p>
    <w:p w:rsidR="00D267F6" w:rsidRPr="00AE5A6B" w:rsidRDefault="00D267F6" w:rsidP="00D267F6">
      <w:pPr>
        <w:pStyle w:val="GOSTNormal"/>
        <w:rPr>
          <w:lang w:eastAsia="ko-KR"/>
        </w:rPr>
      </w:pPr>
      <w:r w:rsidRPr="00AE5A6B">
        <w:t xml:space="preserve">Типовое описание процесса многоуровневого утверждения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C4A4B">
        <w:t>4.1.1.2</w:t>
      </w:r>
      <w:r w:rsidRPr="00AE5A6B">
        <w:fldChar w:fldCharType="end"/>
      </w:r>
      <w:r w:rsidRPr="00AE5A6B">
        <w:t xml:space="preserve">. </w:t>
      </w:r>
    </w:p>
    <w:p w:rsidR="00D267F6" w:rsidRPr="00AE5A6B" w:rsidRDefault="00D267F6" w:rsidP="00CA231E">
      <w:pPr>
        <w:pStyle w:val="31"/>
      </w:pPr>
      <w:bookmarkStart w:id="308" w:name="_Ref11362731"/>
      <w:bookmarkStart w:id="309" w:name="_Toc12727292"/>
      <w:bookmarkStart w:id="310" w:name="_Toc67482411"/>
      <w:bookmarkStart w:id="311" w:name="_Toc67486045"/>
      <w:bookmarkStart w:id="312" w:name="_Toc186095626"/>
      <w:r w:rsidRPr="00AE5A6B">
        <w:t>Бизнес-процесс «Формирование Сведений об операциях с ЦС»</w:t>
      </w:r>
      <w:bookmarkEnd w:id="295"/>
      <w:bookmarkEnd w:id="302"/>
      <w:bookmarkEnd w:id="303"/>
      <w:bookmarkEnd w:id="308"/>
      <w:bookmarkEnd w:id="309"/>
      <w:bookmarkEnd w:id="310"/>
      <w:bookmarkEnd w:id="311"/>
      <w:bookmarkEnd w:id="312"/>
    </w:p>
    <w:p w:rsidR="007115D8" w:rsidRPr="00AE5A6B" w:rsidRDefault="007115D8" w:rsidP="007115D8">
      <w:pPr>
        <w:pStyle w:val="GOSTNormal"/>
        <w:rPr>
          <w:lang w:eastAsia="ko-KR"/>
        </w:rPr>
      </w:pPr>
      <w:bookmarkStart w:id="313" w:name="_Ref526937839"/>
      <w:bookmarkStart w:id="314" w:name="_Toc527742774"/>
      <w:bookmarkStart w:id="315" w:name="_Toc528302670"/>
      <w:bookmarkStart w:id="316" w:name="_Toc12727293"/>
      <w:bookmarkStart w:id="317" w:name="_Toc67482412"/>
      <w:bookmarkStart w:id="318" w:name="_Toc67486046"/>
      <w:r w:rsidRPr="00AE5A6B">
        <w:t xml:space="preserve">Сведения об операциях с ЦС формируются Исполнителем двумя способами: в ЛК </w:t>
      </w:r>
      <w:r w:rsidRPr="00AE5A6B">
        <w:rPr>
          <w:lang w:eastAsia="x-none"/>
        </w:rPr>
        <w:t>Компонента КС ПУР ЭБ в рамках подпроцесса «</w:t>
      </w:r>
      <w:r w:rsidRPr="00AE5A6B">
        <w:t xml:space="preserve">Формирование и утверждение </w:t>
      </w:r>
      <w:r w:rsidRPr="00AE5A6B">
        <w:rPr>
          <w:rStyle w:val="GOSTSymItalic"/>
          <w:i w:val="0"/>
        </w:rPr>
        <w:t xml:space="preserve">Сведений об операциях с ЦС </w:t>
      </w:r>
      <w:r w:rsidRPr="00AE5A6B">
        <w:t>в ЛК Исполнителя</w:t>
      </w:r>
      <w:r w:rsidRPr="00AE5A6B">
        <w:rPr>
          <w:lang w:eastAsia="x-none"/>
        </w:rPr>
        <w:t>»</w:t>
      </w:r>
      <w:r w:rsidRPr="00AE5A6B">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AE5A6B">
        <w:rPr>
          <w:lang w:eastAsia="x-none"/>
        </w:rPr>
        <w:t>.</w:t>
      </w:r>
      <w:r w:rsidRPr="00AE5A6B">
        <w:t xml:space="preserve"> В</w:t>
      </w:r>
      <w:r w:rsidRPr="00AE5A6B">
        <w:rPr>
          <w:lang w:eastAsia="ko-KR"/>
        </w:rPr>
        <w:t xml:space="preserve"> случае отсутствия технической возможности для формирования и утверждения </w:t>
      </w:r>
      <w:r w:rsidRPr="00AE5A6B">
        <w:t>Сведений об операциях с ЦС</w:t>
      </w:r>
      <w:r w:rsidRPr="00AE5A6B">
        <w:rPr>
          <w:lang w:eastAsia="ko-KR"/>
        </w:rPr>
        <w:t xml:space="preserve"> Исполнителем в электронном виде</w:t>
      </w:r>
      <w:r w:rsidRPr="00AE5A6B">
        <w:t xml:space="preserve">, </w:t>
      </w:r>
      <w:r w:rsidRPr="00AE5A6B">
        <w:rPr>
          <w:lang w:eastAsia="ko-KR"/>
        </w:rPr>
        <w:t>данная процедура осуществляется в личном кабинете ТОФК Обращения/ФО на основании документа, предоставленного Исполнителем в ТОФК Обращения/ФО на бумажном носителе или в электронном виде в рамках подпроцесса «</w:t>
      </w:r>
      <w:r w:rsidRPr="00AE5A6B">
        <w:t xml:space="preserve">Ввод Сведений об операциях с ЦС в ЛК ТОФК </w:t>
      </w:r>
      <w:r w:rsidRPr="00AE5A6B">
        <w:rPr>
          <w:lang w:eastAsia="ko-KR"/>
        </w:rPr>
        <w:t>Обращения/ФО</w:t>
      </w:r>
      <w:r w:rsidRPr="00AE5A6B">
        <w:t xml:space="preserve"> (по бумажному носителю)</w:t>
      </w:r>
      <w:r w:rsidRPr="00AE5A6B">
        <w:rPr>
          <w:lang w:eastAsia="ko-KR"/>
        </w:rPr>
        <w:t>». В случае успешного завершения процесса формирования документа, он принимает статус «Утвержден Исполнителем».</w:t>
      </w:r>
    </w:p>
    <w:p w:rsidR="00753EB1" w:rsidRDefault="00753EB1" w:rsidP="00753EB1">
      <w:pPr>
        <w:pStyle w:val="GOSTNormal"/>
      </w:pPr>
      <w:r>
        <w:rPr>
          <w:lang w:eastAsia="ko-KR"/>
        </w:rPr>
        <w:t>При формировании</w:t>
      </w:r>
      <w:r w:rsidRPr="00376C5F">
        <w:rPr>
          <w:lang w:eastAsia="ko-KR"/>
        </w:rPr>
        <w:t xml:space="preserve"> Сведени</w:t>
      </w:r>
      <w:r>
        <w:rPr>
          <w:lang w:eastAsia="ko-KR"/>
        </w:rPr>
        <w:t>й</w:t>
      </w:r>
      <w:r w:rsidRPr="00376C5F">
        <w:rPr>
          <w:lang w:eastAsia="ko-KR"/>
        </w:rPr>
        <w:t xml:space="preserve"> об операциях с ЦС</w:t>
      </w:r>
      <w:r w:rsidRPr="0031581A">
        <w:t xml:space="preserve"> </w:t>
      </w:r>
      <w:r>
        <w:t>анализируются значения следующих признаков: «</w:t>
      </w:r>
      <w:r w:rsidRPr="00762B76">
        <w:t>Получено разрешение Заказчика на утверждение Сведений</w:t>
      </w:r>
      <w:r>
        <w:t>» и «Сведения утверждены на бумажном носителе»</w:t>
      </w:r>
      <w:r w:rsidRPr="00C447C7">
        <w:t>,</w:t>
      </w:r>
      <w:r>
        <w:t xml:space="preserve"> «Заказчик отсутствует в открытой части Сводного реестра»,</w:t>
      </w:r>
      <w:r w:rsidRPr="00051854">
        <w:t xml:space="preserve"> </w:t>
      </w:r>
      <w:r>
        <w:t>«Обособленное подразделение», «Сведения утверждает головное ЮЛ»</w:t>
      </w:r>
      <w:r w:rsidRPr="00051854">
        <w:t xml:space="preserve"> </w:t>
      </w:r>
      <w:r>
        <w:t>и «</w:t>
      </w:r>
      <w:r w:rsidR="00236328" w:rsidRPr="00431A56">
        <w:t>Автоматически подтверждено наличие разрешения</w:t>
      </w:r>
      <w:r>
        <w:t>».</w:t>
      </w:r>
    </w:p>
    <w:p w:rsidR="007115D8" w:rsidRPr="00AE5A6B" w:rsidRDefault="007115D8" w:rsidP="007115D8">
      <w:pPr>
        <w:pStyle w:val="GOSTNormal"/>
      </w:pPr>
      <w:r w:rsidRPr="00AE5A6B">
        <w:t>Если установлен признак «Сведения утверждены на бумажном носителе», то Сведения об операциях с ЦС направляются в ТОФК обслуживания ЛС исполнителя/ФО.</w:t>
      </w:r>
    </w:p>
    <w:p w:rsidR="007115D8" w:rsidRDefault="007115D8" w:rsidP="007115D8">
      <w:pPr>
        <w:pStyle w:val="GOSTNormal"/>
      </w:pPr>
      <w:r w:rsidRPr="00AE5A6B">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Сведения об операциях с ЦС направляются в ТОФК обслуживания ЛС исполнителя/ФО. </w:t>
      </w:r>
    </w:p>
    <w:p w:rsidR="00753EB1" w:rsidRDefault="00753EB1" w:rsidP="00753EB1">
      <w:pPr>
        <w:pStyle w:val="GOSTNormal"/>
      </w:pPr>
      <w:r>
        <w:t xml:space="preserve">Признак «Получено разрешение Заказчика на утверждение Сведений» заполняется вручную клиентом, либо автоматически, если в системе найден документ «Разрешение Заказчика на утверждение Сведений» в статусе «Представлен в ЦС» с актуальным сроком действия или если условиями документа-основания предусмотрено самостоятельное утверждение Сведений об операциях с ЦС Клиентом. </w:t>
      </w:r>
    </w:p>
    <w:p w:rsidR="00236328" w:rsidRDefault="00236328" w:rsidP="00B92B58">
      <w:pPr>
        <w:pStyle w:val="GOSTNormalWithout"/>
      </w:pPr>
      <w:r w:rsidRPr="00257187">
        <w:t xml:space="preserve">Если значение признака «Получено разрешение Заказчика на утверждение Сведений» </w:t>
      </w:r>
      <w:r>
        <w:t xml:space="preserve">заполнилось </w:t>
      </w:r>
      <w:r w:rsidRPr="00557EF4">
        <w:t xml:space="preserve">автоматически </w:t>
      </w:r>
      <w:r>
        <w:t>значением «Да» и признак «Обособленное подразделение» равен «Нет»,</w:t>
      </w:r>
      <w:r w:rsidRPr="00257187">
        <w:t xml:space="preserve"> то в</w:t>
      </w:r>
      <w:r>
        <w:t xml:space="preserve"> Сведениях </w:t>
      </w:r>
      <w:r w:rsidRPr="003E281E">
        <w:t>об операциях с ЦС</w:t>
      </w:r>
      <w:r>
        <w:t xml:space="preserve"> автоматически заполняется признак «</w:t>
      </w:r>
      <w:r w:rsidRPr="00EE6CEB">
        <w:t>Автоматически подтверждено наличие разрешения</w:t>
      </w:r>
      <w:r>
        <w:t>» значением «Да», при этом признак недоступен для редактирования.</w:t>
      </w:r>
      <w:r w:rsidRPr="00055B8B">
        <w:t xml:space="preserve"> </w:t>
      </w:r>
      <w:r>
        <w:t>В остальных случаях признак «</w:t>
      </w:r>
      <w:r w:rsidRPr="00EE6CEB">
        <w:t>Автоматически подтверждено наличие разрешения</w:t>
      </w:r>
      <w:r>
        <w:t xml:space="preserve">» заполняется значением «Нет», в том </w:t>
      </w:r>
      <w:r w:rsidRPr="00236328">
        <w:t>числе при ручном заполнении признака «Получено разрешение Заказчика на утверждение Сведений» значением «Да». После этого Сведения об операциях с ЦС направляются в ТОФК обслуживания ЛС исполнителя</w:t>
      </w:r>
      <w:r>
        <w:t xml:space="preserve">/ФО, при этом: </w:t>
      </w:r>
    </w:p>
    <w:p w:rsidR="00236328" w:rsidRDefault="00236328" w:rsidP="00236328">
      <w:pPr>
        <w:pStyle w:val="GOSTListmark1"/>
      </w:pPr>
      <w:r>
        <w:t>е</w:t>
      </w:r>
      <w:r w:rsidRPr="00B60E51">
        <w:t xml:space="preserve">сли </w:t>
      </w:r>
      <w:r>
        <w:t>значение признака</w:t>
      </w:r>
      <w:r w:rsidRPr="00B60E51">
        <w:t xml:space="preserve"> «</w:t>
      </w:r>
      <w:r w:rsidRPr="00CD0E2D">
        <w:t>Автоматически подтверждено наличие разрешения</w:t>
      </w:r>
      <w:r w:rsidRPr="00B60E51">
        <w:t xml:space="preserve">» </w:t>
      </w:r>
      <w:r>
        <w:t>равно</w:t>
      </w:r>
      <w:r w:rsidRPr="00B60E51">
        <w:t xml:space="preserve"> «Да», то после перехода на статус «</w:t>
      </w:r>
      <w:r>
        <w:t>На исполнении ЦС</w:t>
      </w:r>
      <w:r w:rsidRPr="00B60E51">
        <w:t>» выполняется автоматическое подписание ЭП ФК (сертификат из ПОЮЗД</w:t>
      </w:r>
      <w:r w:rsidR="008B39B9">
        <w:t xml:space="preserve"> СОБИ ФК</w:t>
      </w:r>
      <w:r w:rsidRPr="00B60E51">
        <w:t>) при условии, что все автоматизирован</w:t>
      </w:r>
      <w:r>
        <w:t>ные контроли пройдены без ошибок</w:t>
      </w:r>
      <w:r w:rsidRPr="00B60E51">
        <w:t>. При наличии ошибок</w:t>
      </w:r>
      <w:r>
        <w:t xml:space="preserve"> статус документа меняется на статус «К отмене» с формированием </w:t>
      </w:r>
      <w:r>
        <w:rPr>
          <w:lang w:eastAsia="ko-KR"/>
        </w:rPr>
        <w:t>Уведомления (Протокола)</w:t>
      </w:r>
      <w:r w:rsidRPr="00376C5F">
        <w:rPr>
          <w:lang w:eastAsia="ko-KR"/>
        </w:rPr>
        <w:t xml:space="preserve"> отказа</w:t>
      </w:r>
      <w:r>
        <w:t>. После подписания формуляр остается на статусе «На исполнении ЦС», пользователю ТОФК доступно действие «Зарегистрировать» или «Отменить». На вкладке «История изменений» отображается информация об автоматическом подтверждении наличия «Разрешения Заказчика на утверждение Сведений», а на вкладке «Подписи» отображается информация о технической ЭП ТОФК, подтверждающей проведение проверки наличия Разрешения Заказчика на предоставление Сведений только с подписью Исполнителя;</w:t>
      </w:r>
    </w:p>
    <w:p w:rsidR="00236328" w:rsidRDefault="00236328" w:rsidP="00236328">
      <w:pPr>
        <w:pStyle w:val="GOSTListmark1"/>
      </w:pPr>
      <w:r>
        <w:t>е</w:t>
      </w:r>
      <w:r w:rsidRPr="00B60E51">
        <w:t xml:space="preserve">сли </w:t>
      </w:r>
      <w:r>
        <w:t>значение признака</w:t>
      </w:r>
      <w:r w:rsidRPr="00B60E51">
        <w:t xml:space="preserve"> «</w:t>
      </w:r>
      <w:r w:rsidRPr="00CD0E2D">
        <w:t>Автоматически подтверждено наличие разрешения</w:t>
      </w:r>
      <w:r w:rsidRPr="00B60E51">
        <w:t xml:space="preserve">» </w:t>
      </w:r>
      <w:r>
        <w:t>равно</w:t>
      </w:r>
      <w:r w:rsidRPr="00B60E51">
        <w:t xml:space="preserve"> «Нет», то </w:t>
      </w:r>
      <w:r>
        <w:t>сформированный документ</w:t>
      </w:r>
      <w:r w:rsidRPr="00B60E51">
        <w:t xml:space="preserve"> остается на статусе «</w:t>
      </w:r>
      <w:r>
        <w:t>На исполнении ЦС</w:t>
      </w:r>
      <w:r w:rsidRPr="00B60E51">
        <w:t xml:space="preserve">», пользователю ТОФК </w:t>
      </w:r>
      <w:r w:rsidRPr="00055B8B">
        <w:t xml:space="preserve">обслуживания </w:t>
      </w:r>
      <w:r>
        <w:t>ЛС и</w:t>
      </w:r>
      <w:r w:rsidRPr="00055B8B">
        <w:t>сполнителя</w:t>
      </w:r>
      <w:r>
        <w:t>/ФО</w:t>
      </w:r>
      <w:r w:rsidRPr="00B60E51">
        <w:t xml:space="preserve"> доступно действие «</w:t>
      </w:r>
      <w:r>
        <w:t>Зарегистрировать</w:t>
      </w:r>
      <w:r w:rsidRPr="00B60E51">
        <w:t>»</w:t>
      </w:r>
      <w:r>
        <w:t xml:space="preserve"> или «Отменить»</w:t>
      </w:r>
      <w:r w:rsidRPr="00B60E51">
        <w:t xml:space="preserve">. </w:t>
      </w:r>
    </w:p>
    <w:p w:rsidR="007115D8" w:rsidRPr="00AE5A6B" w:rsidRDefault="007115D8" w:rsidP="007115D8">
      <w:pPr>
        <w:pStyle w:val="GOSTNormal"/>
      </w:pPr>
      <w:r w:rsidRPr="00AE5A6B">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rsidR="007115D8" w:rsidRPr="00AE5A6B" w:rsidRDefault="007115D8" w:rsidP="007115D8">
      <w:pPr>
        <w:pStyle w:val="GOSTNormal"/>
      </w:pPr>
      <w:r w:rsidRPr="00AE5A6B">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rsidR="007115D8" w:rsidRPr="00AE5A6B" w:rsidRDefault="007115D8" w:rsidP="007115D8">
      <w:pPr>
        <w:pStyle w:val="GOSTNormal"/>
      </w:pPr>
      <w:r w:rsidRPr="00AE5A6B">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rsidR="007115D8" w:rsidRPr="00AE5A6B" w:rsidRDefault="007115D8" w:rsidP="007115D8">
      <w:pPr>
        <w:pStyle w:val="GOSTNormal"/>
      </w:pPr>
      <w:r w:rsidRPr="00AE5A6B">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rsidR="007115D8" w:rsidRPr="00AE5A6B" w:rsidRDefault="007115D8" w:rsidP="007115D8">
      <w:pPr>
        <w:pStyle w:val="GOSTNormal"/>
        <w:rPr>
          <w:lang w:eastAsia="ko-KR"/>
        </w:rPr>
      </w:pPr>
      <w:r w:rsidRPr="00AE5A6B">
        <w:t>Если же тип лицевого счета отличен от «14» или значение признака «Под потребность» равно «Да», то</w:t>
      </w:r>
      <w:r w:rsidRPr="00AE5A6B">
        <w:rPr>
          <w:lang w:eastAsia="ko-KR"/>
        </w:rPr>
        <w:t xml:space="preserve"> </w:t>
      </w:r>
      <w:r w:rsidRPr="00AE5A6B">
        <w:t>Сведения об операциях с ЦС</w:t>
      </w:r>
      <w:r w:rsidRPr="00AE5A6B">
        <w:rPr>
          <w:lang w:eastAsia="ko-KR"/>
        </w:rPr>
        <w:t xml:space="preserve"> направляются на утверждение Заказчику</w:t>
      </w:r>
      <w:r w:rsidRPr="00AE5A6B">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AE5A6B">
        <w:rPr>
          <w:szCs w:val="24"/>
        </w:rPr>
        <w:t>казанным фондом капитального ремонта</w:t>
      </w:r>
      <w:r w:rsidRPr="00AE5A6B">
        <w:rPr>
          <w:lang w:eastAsia="ko-KR"/>
        </w:rPr>
        <w:t>.</w:t>
      </w:r>
    </w:p>
    <w:p w:rsidR="007115D8" w:rsidRPr="00AE5A6B" w:rsidRDefault="007115D8" w:rsidP="007115D8">
      <w:pPr>
        <w:pStyle w:val="GOSTNormal"/>
      </w:pPr>
      <w:r w:rsidRPr="00AE5A6B">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AE5A6B">
        <w:rPr>
          <w:lang w:eastAsia="ko-KR"/>
        </w:rPr>
        <w:t xml:space="preserve"> и направляется в ТОФК обслуживания ЛС исполнителя/ФО,</w:t>
      </w:r>
      <w:r w:rsidRPr="00AE5A6B">
        <w:t xml:space="preserve"> и Сведения об операциях с ЦС меняют статус на «На исполнении ЦС». П</w:t>
      </w:r>
      <w:r w:rsidRPr="00AE5A6B">
        <w:rPr>
          <w:bCs/>
        </w:rPr>
        <w:t xml:space="preserve">ри переходе в статус </w:t>
      </w:r>
      <w:r w:rsidRPr="00AE5A6B">
        <w:t>«На исполнении ЦС» Сведения об операциях с ЦС проходят автоматическую проверку и маркировку на наличие признаков финансовых нарушений, а именно проверку непревышения значений планируемых выплат на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Автоматическая проверка и маркировка осуществляются только в том случае, если значение реквизита «Признак ГОЗ» равно «Да», значение реквизита «Подлежит приостановлению» равно «Да» и значение реквизита «На текущий финансовый год» табличной части блока Документ-основание «Сумма документа-основания по годам» заполнено. Если значение реквизита «Признак ГОЗ» равно «Да», значение реквизита «Подлежит приостановлению» равно «Да», а значение реквизита «На текущий финансовый год» табличной части блока Документ-основание «Сумма документа-основания по годам» не заполнено, то проверка на наличие финансовых нарушений осуществляется визуально</w:t>
      </w:r>
      <w:r w:rsidRPr="00AE5A6B">
        <w:rPr>
          <w:lang w:eastAsia="ko-KR"/>
        </w:rPr>
        <w:t xml:space="preserve">. В случае </w:t>
      </w:r>
      <w:r w:rsidRPr="00AE5A6B">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rsidR="007115D8" w:rsidRPr="00AE5A6B" w:rsidRDefault="007115D8" w:rsidP="007115D8">
      <w:pPr>
        <w:pStyle w:val="GOSTNormal"/>
      </w:pPr>
      <w:r w:rsidRPr="00AE5A6B">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rsidR="007115D8" w:rsidRPr="00AE5A6B" w:rsidRDefault="007115D8" w:rsidP="007115D8">
      <w:pPr>
        <w:pStyle w:val="GOSTNormal"/>
        <w:rPr>
          <w:lang w:eastAsia="ko-KR"/>
        </w:rPr>
      </w:pPr>
      <w:r w:rsidRPr="00AE5A6B">
        <w:rPr>
          <w:lang w:eastAsia="ko-KR"/>
        </w:rPr>
        <w:t xml:space="preserve">ТОФК обслуживания ЛС исполнителя/ФО осуществляет обработку </w:t>
      </w:r>
      <w:r w:rsidRPr="00AE5A6B">
        <w:t>Сведений об операциях с ЦС</w:t>
      </w:r>
      <w:r w:rsidRPr="00AE5A6B">
        <w:rPr>
          <w:lang w:eastAsia="ko-KR"/>
        </w:rPr>
        <w:t xml:space="preserve"> в рамках подпроцесса «</w:t>
      </w:r>
      <w:r w:rsidRPr="00AE5A6B">
        <w:t xml:space="preserve">Обработка на стороне ТОФК обслуживания ЛС/ФО Исполнителя Сведений об операциях с ЦС (контроли, предварительное отражение в </w:t>
      </w:r>
      <w:r w:rsidR="00AE5A6B">
        <w:t>ПУиО</w:t>
      </w:r>
      <w:r w:rsidRPr="00AE5A6B">
        <w:t xml:space="preserve"> ЭБ на ЛС ЮЛ)</w:t>
      </w:r>
      <w:r w:rsidRPr="00AE5A6B">
        <w:rPr>
          <w:lang w:eastAsia="ko-KR"/>
        </w:rPr>
        <w:t>».</w:t>
      </w:r>
    </w:p>
    <w:p w:rsidR="007115D8" w:rsidRPr="00AE5A6B" w:rsidRDefault="007115D8" w:rsidP="007115D8">
      <w:pPr>
        <w:pStyle w:val="GOSTNormal"/>
        <w:rPr>
          <w:lang w:eastAsia="ko-KR"/>
        </w:rPr>
      </w:pPr>
      <w:r w:rsidRPr="00AE5A6B">
        <w:rPr>
          <w:lang w:eastAsia="ko-KR"/>
        </w:rPr>
        <w:t xml:space="preserve">По результатам обработки </w:t>
      </w:r>
      <w:r w:rsidRPr="00AE5A6B">
        <w:t>Сведения об операциях с ЦС</w:t>
      </w:r>
      <w:r w:rsidRPr="00AE5A6B">
        <w:rPr>
          <w:lang w:eastAsia="ko-KR"/>
        </w:rPr>
        <w:t xml:space="preserve"> регистрируются </w:t>
      </w:r>
      <w:r w:rsidRPr="00AE5A6B">
        <w:t>ТОФК Обслуживания</w:t>
      </w:r>
      <w:r w:rsidRPr="00AE5A6B" w:rsidDel="00B260AC">
        <w:t xml:space="preserve"> </w:t>
      </w:r>
      <w:r w:rsidRPr="00AE5A6B">
        <w:t>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AE5A6B">
        <w:rPr>
          <w:lang w:eastAsia="ko-KR"/>
        </w:rPr>
        <w:t xml:space="preserve">, документ принимает статус «Зарегистрирован», и процесс на этом завершается. Если ТОФК обслуживания ЛС исполнителя/ФО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AE5A6B">
        <w:t>Сведения об операциях с ЦС</w:t>
      </w:r>
      <w:r w:rsidRPr="00AE5A6B">
        <w:rPr>
          <w:lang w:eastAsia="ko-KR"/>
        </w:rPr>
        <w:t xml:space="preserve"> принимают статус «Отменен», и бизнес-процесс завершается. В случае отмены Уведомления (Протокола) </w:t>
      </w:r>
      <w:r w:rsidRPr="00AE5A6B">
        <w:t>Сведения об операциях с ЦС</w:t>
      </w:r>
      <w:r w:rsidRPr="00AE5A6B">
        <w:rPr>
          <w:lang w:eastAsia="ko-KR"/>
        </w:rPr>
        <w:t xml:space="preserve"> возвращаются к подпроцессу «</w:t>
      </w:r>
      <w:r w:rsidRPr="00AE5A6B">
        <w:t xml:space="preserve">Обработка на стороне ТОФК обслуживания ЛС исполнителя Сведений об операциях с ЦС (контроли, предварительное отражение в </w:t>
      </w:r>
      <w:r w:rsidR="00AE5A6B">
        <w:t>ПУиО</w:t>
      </w:r>
      <w:r w:rsidRPr="00AE5A6B">
        <w:t xml:space="preserve"> ЭБ на ЛС ЮЛ)</w:t>
      </w:r>
      <w:r w:rsidRPr="00AE5A6B">
        <w:rPr>
          <w:lang w:eastAsia="ko-KR"/>
        </w:rPr>
        <w:t>».</w:t>
      </w:r>
    </w:p>
    <w:p w:rsidR="00D267F6" w:rsidRPr="00AE5A6B" w:rsidRDefault="00D267F6" w:rsidP="00CA231E">
      <w:pPr>
        <w:pStyle w:val="41"/>
      </w:pPr>
      <w:bookmarkStart w:id="319" w:name="_Ref179879074"/>
      <w:bookmarkStart w:id="320" w:name="_Toc186095627"/>
      <w:r w:rsidRPr="00AE5A6B">
        <w:t xml:space="preserve">Формирование и утверждение </w:t>
      </w:r>
      <w:r w:rsidRPr="00AE5A6B">
        <w:rPr>
          <w:rStyle w:val="GOSTSymItalic"/>
          <w:i w:val="0"/>
        </w:rPr>
        <w:t xml:space="preserve">Сведений об операциях с ЦС </w:t>
      </w:r>
      <w:bookmarkEnd w:id="313"/>
      <w:r w:rsidRPr="00AE5A6B">
        <w:t>в ЛК Исполнителя</w:t>
      </w:r>
      <w:bookmarkEnd w:id="314"/>
      <w:bookmarkEnd w:id="315"/>
      <w:bookmarkEnd w:id="316"/>
      <w:bookmarkEnd w:id="317"/>
      <w:bookmarkEnd w:id="318"/>
      <w:bookmarkEnd w:id="319"/>
      <w:bookmarkEnd w:id="320"/>
      <w:r w:rsidRPr="00AE5A6B">
        <w:t xml:space="preserve"> </w:t>
      </w:r>
    </w:p>
    <w:p w:rsidR="00D267F6" w:rsidRPr="00AE5A6B" w:rsidRDefault="00D267F6" w:rsidP="00D267F6">
      <w:pPr>
        <w:pStyle w:val="GOSTNormal"/>
      </w:pPr>
      <w:r w:rsidRPr="00AE5A6B">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AE5A6B">
        <w:rPr>
          <w:lang w:eastAsia="x-none"/>
        </w:rPr>
        <w:t xml:space="preserve">Исполнитель может удалить </w:t>
      </w:r>
      <w:r w:rsidRPr="00AE5A6B">
        <w:t>Сведения об операциях с ЦС</w:t>
      </w:r>
      <w:r w:rsidRPr="00AE5A6B">
        <w:rPr>
          <w:lang w:eastAsia="x-none"/>
        </w:rPr>
        <w:t xml:space="preserve"> на этом статусе. В этом случае документ принимает статус «Удален».</w:t>
      </w:r>
    </w:p>
    <w:p w:rsidR="00D267F6" w:rsidRPr="00AE5A6B" w:rsidRDefault="00D267F6" w:rsidP="00D267F6">
      <w:pPr>
        <w:pStyle w:val="GOSTNormal"/>
      </w:pPr>
      <w:r w:rsidRPr="00AE5A6B">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rsidR="00D267F6" w:rsidRPr="00AE5A6B" w:rsidRDefault="00D267F6" w:rsidP="00D267F6">
      <w:pPr>
        <w:pStyle w:val="GOSTNormal"/>
      </w:pPr>
      <w:r w:rsidRPr="00AE5A6B">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AE5A6B">
        <w:rPr>
          <w:lang w:eastAsia="x-none"/>
        </w:rPr>
        <w:t>Иначе осуществляется процедура многоуровневого утверждения с подписанием ЭП</w:t>
      </w:r>
      <w:r w:rsidRPr="00AE5A6B">
        <w:t>.</w:t>
      </w:r>
    </w:p>
    <w:p w:rsidR="00D267F6" w:rsidRDefault="00D267F6" w:rsidP="00D267F6">
      <w:pPr>
        <w:pStyle w:val="GOSTNormal"/>
        <w:rPr>
          <w:lang w:eastAsia="x-none"/>
        </w:rPr>
      </w:pPr>
      <w:r w:rsidRPr="00AE5A6B">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AE5A6B">
        <w:rPr>
          <w:lang w:eastAsia="x-none"/>
        </w:rPr>
        <w:t>В обратном случае возвращаются на редактирование Исполнителю в статусе «Черновик».</w:t>
      </w:r>
    </w:p>
    <w:p w:rsidR="00211884" w:rsidRDefault="00211884" w:rsidP="00211884">
      <w:pPr>
        <w:pStyle w:val="41"/>
        <w:tabs>
          <w:tab w:val="num" w:pos="1134"/>
        </w:tabs>
        <w:rPr>
          <w:szCs w:val="24"/>
        </w:rPr>
      </w:pPr>
      <w:bookmarkStart w:id="321" w:name="_Ref177475932"/>
      <w:bookmarkStart w:id="322" w:name="_Toc178967328"/>
      <w:bookmarkStart w:id="323" w:name="_Toc186095628"/>
      <w:r w:rsidRPr="00C26889">
        <w:rPr>
          <w:szCs w:val="24"/>
        </w:rPr>
        <w:t>Уточнение плановых показателей прошлого года</w:t>
      </w:r>
      <w:r>
        <w:rPr>
          <w:szCs w:val="24"/>
        </w:rPr>
        <w:t>. Формирование документа «Сведения об операциях с ЦС» с признаком «Корректировка показателей»</w:t>
      </w:r>
      <w:bookmarkEnd w:id="321"/>
      <w:bookmarkEnd w:id="322"/>
      <w:bookmarkEnd w:id="323"/>
    </w:p>
    <w:p w:rsidR="00211884" w:rsidRPr="00C26889" w:rsidRDefault="00211884" w:rsidP="00211884">
      <w:pPr>
        <w:pStyle w:val="GOSTNormal"/>
        <w:rPr>
          <w:szCs w:val="24"/>
        </w:rPr>
      </w:pPr>
      <w:r w:rsidRPr="00C26889">
        <w:rPr>
          <w:szCs w:val="24"/>
        </w:rPr>
        <w:t>При необходимости уточнения плановых показателей прошлого года в текущем финансовом году Клиент</w:t>
      </w:r>
      <w:r>
        <w:rPr>
          <w:szCs w:val="24"/>
        </w:rPr>
        <w:t xml:space="preserve"> предупреждает ТОФК</w:t>
      </w:r>
      <w:r w:rsidRPr="00C26889">
        <w:rPr>
          <w:szCs w:val="24"/>
        </w:rPr>
        <w:t xml:space="preserve"> обслуживания </w:t>
      </w:r>
      <w:r>
        <w:rPr>
          <w:lang w:eastAsia="x-none"/>
        </w:rPr>
        <w:t>ЛС исполнителя/ФО</w:t>
      </w:r>
      <w:r>
        <w:t xml:space="preserve"> </w:t>
      </w:r>
      <w:r w:rsidRPr="00C26889">
        <w:rPr>
          <w:szCs w:val="24"/>
        </w:rPr>
        <w:t>(направлением письменного обращени</w:t>
      </w:r>
      <w:r>
        <w:rPr>
          <w:szCs w:val="24"/>
        </w:rPr>
        <w:t>я</w:t>
      </w:r>
      <w:r w:rsidRPr="00C26889">
        <w:rPr>
          <w:szCs w:val="24"/>
        </w:rPr>
        <w:t xml:space="preserve"> в адрес </w:t>
      </w:r>
      <w:r>
        <w:rPr>
          <w:szCs w:val="24"/>
        </w:rPr>
        <w:t>ТОФК</w:t>
      </w:r>
      <w:r w:rsidRPr="00C26889">
        <w:rPr>
          <w:szCs w:val="24"/>
        </w:rPr>
        <w:t xml:space="preserve"> обслуживания </w:t>
      </w:r>
      <w:r>
        <w:rPr>
          <w:lang w:eastAsia="x-none"/>
        </w:rPr>
        <w:t>ЛС исполнителя/ФО</w:t>
      </w:r>
      <w:r w:rsidRPr="009F382B">
        <w:rPr>
          <w:lang w:eastAsia="x-none"/>
        </w:rPr>
        <w:t xml:space="preserve">) </w:t>
      </w:r>
      <w:r w:rsidRPr="009F382B">
        <w:rPr>
          <w:szCs w:val="24"/>
        </w:rPr>
        <w:t xml:space="preserve">о причинах и потребности проведения исправительного документа «Сведения об операциях с </w:t>
      </w:r>
      <w:r>
        <w:rPr>
          <w:szCs w:val="24"/>
        </w:rPr>
        <w:t>ЦС</w:t>
      </w:r>
      <w:r w:rsidRPr="009F382B">
        <w:rPr>
          <w:szCs w:val="24"/>
        </w:rPr>
        <w:t>»</w:t>
      </w:r>
      <w:r w:rsidRPr="009F382B">
        <w:rPr>
          <w:i/>
        </w:rPr>
        <w:t xml:space="preserve"> </w:t>
      </w:r>
      <w:r w:rsidRPr="00C26889">
        <w:rPr>
          <w:szCs w:val="24"/>
        </w:rPr>
        <w:t>(с указанием лицевого счет</w:t>
      </w:r>
      <w:r>
        <w:rPr>
          <w:szCs w:val="24"/>
        </w:rPr>
        <w:t>а и</w:t>
      </w:r>
      <w:r w:rsidRPr="00C26889">
        <w:rPr>
          <w:szCs w:val="24"/>
        </w:rPr>
        <w:t xml:space="preserve"> аналитического раздела на лицевом счете)</w:t>
      </w:r>
      <w:r>
        <w:rPr>
          <w:i/>
        </w:rPr>
        <w:t xml:space="preserve">. </w:t>
      </w:r>
      <w:r>
        <w:rPr>
          <w:szCs w:val="24"/>
        </w:rPr>
        <w:t>ТОФК</w:t>
      </w:r>
      <w:r w:rsidRPr="00C26889">
        <w:rPr>
          <w:szCs w:val="24"/>
        </w:rPr>
        <w:t xml:space="preserve"> обслуживания </w:t>
      </w:r>
      <w:r>
        <w:rPr>
          <w:lang w:eastAsia="x-none"/>
        </w:rPr>
        <w:t>ЛС исполнителя/ФО</w:t>
      </w:r>
      <w:r>
        <w:t xml:space="preserve"> </w:t>
      </w:r>
      <w:r>
        <w:rPr>
          <w:szCs w:val="24"/>
        </w:rPr>
        <w:t xml:space="preserve">согласовывает формирование исправительного документа, при необходимости по запросу </w:t>
      </w:r>
      <w:r w:rsidRPr="00C26889">
        <w:rPr>
          <w:szCs w:val="24"/>
        </w:rPr>
        <w:t xml:space="preserve">открывается </w:t>
      </w:r>
      <w:r>
        <w:rPr>
          <w:szCs w:val="24"/>
        </w:rPr>
        <w:t>операционный день в</w:t>
      </w:r>
      <w:r w:rsidRPr="00C26889">
        <w:rPr>
          <w:szCs w:val="24"/>
        </w:rPr>
        <w:t xml:space="preserve"> ПУиО ЭБ.</w:t>
      </w:r>
    </w:p>
    <w:p w:rsidR="00211884" w:rsidRPr="00C427F9" w:rsidRDefault="00F0535D" w:rsidP="00211884">
      <w:pPr>
        <w:pStyle w:val="GOSTNormal"/>
        <w:rPr>
          <w:rStyle w:val="GOSTSymItalic"/>
          <w:i w:val="0"/>
        </w:rPr>
      </w:pPr>
      <w:r w:rsidRPr="00F0535D">
        <w:t xml:space="preserve">Клиент в штатном порядке в ЛК создает документ «Сведения об операциях с ЦС», в котором значение «Даты документа» заполняется автоматически датой формирования документа (текущей датой), заполняет новый признак «Корректировка показателей» (на визуальной форме чек-бокс отражается в состоянии «включено»), подписывает документ, после чего документ проходит жизненный цикл в штатном порядке </w:t>
      </w:r>
      <w:r w:rsidR="00211884" w:rsidRPr="00F0535D">
        <w:t xml:space="preserve">(подробнее в п. </w:t>
      </w:r>
      <w:r w:rsidR="00211884" w:rsidRPr="00F0535D">
        <w:fldChar w:fldCharType="begin"/>
      </w:r>
      <w:r w:rsidR="00211884" w:rsidRPr="00F0535D">
        <w:instrText xml:space="preserve"> REF _Ref179879074 \r \h </w:instrText>
      </w:r>
      <w:r>
        <w:instrText xml:space="preserve"> \* MERGEFORMAT </w:instrText>
      </w:r>
      <w:r w:rsidR="00211884" w:rsidRPr="00F0535D">
        <w:fldChar w:fldCharType="separate"/>
      </w:r>
      <w:r w:rsidR="00EC4A4B">
        <w:t>4.4.2.1</w:t>
      </w:r>
      <w:r w:rsidR="00211884" w:rsidRPr="00F0535D">
        <w:fldChar w:fldCharType="end"/>
      </w:r>
      <w:r w:rsidR="00211884" w:rsidRPr="00F0535D">
        <w:t xml:space="preserve">). </w:t>
      </w:r>
      <w:r w:rsidR="00211884">
        <w:t xml:space="preserve">Также автоматически заполняется «Дата исполнения» документа значением 31.12 прошлого отчетного года. </w:t>
      </w:r>
      <w:r w:rsidR="00211884" w:rsidRPr="00C427F9">
        <w:rPr>
          <w:rStyle w:val="GOSTSymItalic"/>
          <w:i w:val="0"/>
        </w:rPr>
        <w:t>Поле «Дата исполнения» отображается на визуальной форме только в случае заполненного чек-бокса «Корректировка показателей» и недоступно для редактирования.</w:t>
      </w:r>
    </w:p>
    <w:p w:rsidR="00211884" w:rsidRPr="000D06D9" w:rsidRDefault="00211884" w:rsidP="00211884">
      <w:pPr>
        <w:pStyle w:val="GOSTNormal"/>
        <w:rPr>
          <w:rStyle w:val="GOSTSymItalic"/>
          <w:i w:val="0"/>
        </w:rPr>
      </w:pPr>
      <w:r w:rsidRPr="00C427F9">
        <w:rPr>
          <w:rStyle w:val="GOSTSymItalic"/>
          <w:i w:val="0"/>
        </w:rPr>
        <w:t xml:space="preserve">При направлении документа «Сведения об операциях с </w:t>
      </w:r>
      <w:r w:rsidRPr="006D675B">
        <w:rPr>
          <w:rStyle w:val="GOSTSymItalic"/>
          <w:i w:val="0"/>
        </w:rPr>
        <w:t>ЦС</w:t>
      </w:r>
      <w:r w:rsidRPr="000D06D9">
        <w:rPr>
          <w:rStyle w:val="GOSTSymItalic"/>
          <w:i w:val="0"/>
        </w:rPr>
        <w:t>» на согласование выполняется поиск предыдущей версии документа, зарегистрированного в прошлом отчетном периоде.</w:t>
      </w:r>
    </w:p>
    <w:p w:rsidR="00211884" w:rsidRPr="008A6550" w:rsidRDefault="00211884" w:rsidP="00211884">
      <w:pPr>
        <w:pStyle w:val="GOSTNormal"/>
        <w:rPr>
          <w:rStyle w:val="GOSTSymItalic"/>
          <w:i w:val="0"/>
        </w:rPr>
      </w:pPr>
      <w:r w:rsidRPr="000D06D9">
        <w:rPr>
          <w:rStyle w:val="GOSTSymItalic"/>
          <w:i w:val="0"/>
        </w:rPr>
        <w:t>Если найдена предыдущая версия документа, то устанавливается связь с найденным документом, для того, чтобы при регистрации новой версии Сведений сформировать сторнирующие записи учета по предыдущей версии, а также для перевода предыдущей версии в статус «Недействующий». При этом выполняется проверка на наличие зарегистрированных технических «Сведений об операциях с ЦС</w:t>
      </w:r>
      <w:r w:rsidRPr="000B6761">
        <w:rPr>
          <w:rStyle w:val="GOSTSymItalic"/>
          <w:i w:val="0"/>
        </w:rPr>
        <w:t>» по данному разделу. Если найден технический документ в статусе «Зарегистрирован», то пользователю выводится сообщение о необходимости обрати</w:t>
      </w:r>
      <w:r w:rsidRPr="000C0CBA">
        <w:rPr>
          <w:rStyle w:val="GOSTSymItalic"/>
          <w:i w:val="0"/>
        </w:rPr>
        <w:t xml:space="preserve">ться в </w:t>
      </w:r>
      <w:r w:rsidRPr="000C0CBA">
        <w:t xml:space="preserve">ТОФК обслуживания </w:t>
      </w:r>
      <w:r w:rsidRPr="008A6550">
        <w:t>ЛС исполнителя/ФО для отмены зарегистрированного в новом году технического документа</w:t>
      </w:r>
      <w:r w:rsidRPr="008A6550">
        <w:rPr>
          <w:rStyle w:val="GOSTSymItalic"/>
          <w:i w:val="0"/>
        </w:rPr>
        <w:t xml:space="preserve">. </w:t>
      </w:r>
    </w:p>
    <w:p w:rsidR="00211884" w:rsidRPr="008A6550" w:rsidRDefault="00211884" w:rsidP="00B92B58">
      <w:pPr>
        <w:pStyle w:val="GOSTNormalWithout"/>
        <w:rPr>
          <w:rStyle w:val="GOSTSymItalic"/>
          <w:i w:val="0"/>
        </w:rPr>
      </w:pPr>
      <w:r w:rsidRPr="008A6550">
        <w:rPr>
          <w:rStyle w:val="GOSTSymItalic"/>
          <w:i w:val="0"/>
        </w:rPr>
        <w:t>Если не найдена предыдущая версия документа в статусе «Зарегистрирован», значит:</w:t>
      </w:r>
    </w:p>
    <w:p w:rsidR="00211884" w:rsidRPr="008A6550" w:rsidRDefault="00211884" w:rsidP="00211884">
      <w:pPr>
        <w:pStyle w:val="GOSTListmark1"/>
        <w:rPr>
          <w:rStyle w:val="GOSTSymItalic"/>
          <w:i w:val="0"/>
        </w:rPr>
      </w:pPr>
      <w:r w:rsidRPr="008A6550">
        <w:rPr>
          <w:rStyle w:val="GOSTSymItalic"/>
          <w:i w:val="0"/>
        </w:rPr>
        <w:t>не было в прошлом отчетном периоде зарегистрированного документа «Сведения об операциях с целевыми средствами»;</w:t>
      </w:r>
    </w:p>
    <w:p w:rsidR="00211884" w:rsidRPr="008A6550" w:rsidRDefault="00211884" w:rsidP="00211884">
      <w:pPr>
        <w:pStyle w:val="GOSTListmark1"/>
        <w:rPr>
          <w:rStyle w:val="GOSTSymItalic"/>
          <w:i w:val="0"/>
        </w:rPr>
      </w:pPr>
      <w:r w:rsidRPr="008A6550">
        <w:rPr>
          <w:rStyle w:val="GOSTSymItalic"/>
          <w:i w:val="0"/>
        </w:rPr>
        <w:t>Клиентом предоставлена новая версия документа «Сведения об операциях с целевыми средствами» в новом отчетном периоде;</w:t>
      </w:r>
    </w:p>
    <w:p w:rsidR="00211884" w:rsidRPr="008A6550" w:rsidRDefault="00211884" w:rsidP="00211884">
      <w:pPr>
        <w:pStyle w:val="GOSTListmark1"/>
        <w:rPr>
          <w:rStyle w:val="GOSTSymItalic"/>
          <w:i w:val="0"/>
        </w:rPr>
      </w:pPr>
      <w:r w:rsidRPr="008A6550">
        <w:rPr>
          <w:rStyle w:val="GOSTSymItalic"/>
          <w:i w:val="0"/>
        </w:rPr>
        <w:t>был зарегистрирован «Акт приемки-передачи показателей лицевого счета».</w:t>
      </w:r>
    </w:p>
    <w:p w:rsidR="00211884" w:rsidRPr="008A6550" w:rsidRDefault="00211884" w:rsidP="00211884">
      <w:pPr>
        <w:pStyle w:val="GOSTNormal"/>
        <w:rPr>
          <w:rStyle w:val="GOSTSymItalic"/>
          <w:i w:val="0"/>
        </w:rPr>
      </w:pPr>
      <w:r w:rsidRPr="008A6550">
        <w:rPr>
          <w:rStyle w:val="GOSTSymItalic"/>
          <w:i w:val="0"/>
        </w:rPr>
        <w:t xml:space="preserve">После выполнения поиска предыдущей версии документа в статусе «Зарегистрирован», если искомый документ не найден, выполняется проверка на наличие документа «Акт приемки-передачи показателей лицевого счета» в статусе «Зарегистрирован» и с признаком сторнирования «Нет». Если искомый документ не найден, то выполняется проверка на наличие зарегистрированного документа «Сведения об операциях с ЦС» по данному разделу в новом отчетном периоде. Если найден документ, представленный в текущем финансовом году, в статусе «Зарегистрирован», то пользователю выводится сообщение о необходимости обратиться в </w:t>
      </w:r>
      <w:r w:rsidRPr="008A6550">
        <w:t>ТОФК обслуживания ЛС исполнителя/ФО для отмены зарегистрированного в новом году документа</w:t>
      </w:r>
      <w:r w:rsidRPr="008A6550">
        <w:rPr>
          <w:rStyle w:val="GOSTSymItalic"/>
          <w:i w:val="0"/>
        </w:rPr>
        <w:t>.</w:t>
      </w:r>
    </w:p>
    <w:p w:rsidR="00211884" w:rsidRPr="00C427F9" w:rsidRDefault="00211884" w:rsidP="00211884">
      <w:pPr>
        <w:pStyle w:val="GOSTNormal"/>
        <w:rPr>
          <w:rStyle w:val="GOSTSymItalic"/>
          <w:i w:val="0"/>
        </w:rPr>
      </w:pPr>
      <w:r w:rsidRPr="008A6550">
        <w:rPr>
          <w:rStyle w:val="GOSTSymItalic"/>
          <w:i w:val="0"/>
        </w:rPr>
        <w:t>Если найден документ, представленный в текущем финансовом году, в статусе «Зарегистрирован», то выполняется поиск последней версии документа «Сведения об операциях с целевыми средствами», представленной в прошлом отчетном периоде, в статусе «Недействующий». Если искомый документ найден, устанавливается связь с текущим исправительным документом, иначе выполняется поиск документа «Акт приемки-передачи показателей лицевого счета» с признаком сторнирования «Да».</w:t>
      </w:r>
    </w:p>
    <w:p w:rsidR="00211884" w:rsidRPr="00C427F9" w:rsidRDefault="00211884" w:rsidP="00211884">
      <w:pPr>
        <w:pStyle w:val="GOSTNormal"/>
        <w:rPr>
          <w:rStyle w:val="GOSTSymItalic"/>
          <w:i w:val="0"/>
        </w:rPr>
      </w:pPr>
      <w:r w:rsidRPr="00F643BC">
        <w:rPr>
          <w:rStyle w:val="GOSTSymItalic"/>
          <w:i w:val="0"/>
        </w:rPr>
        <w:t>В случае, если предыдущая версия документа не найдена, исправительный документ регистрируется без установления ссылки на предыдущую версию, то есть является начальной версией документа.</w:t>
      </w:r>
    </w:p>
    <w:p w:rsidR="00211884" w:rsidRPr="008A6550" w:rsidRDefault="00211884" w:rsidP="00211884">
      <w:pPr>
        <w:pStyle w:val="GOSTNormal"/>
      </w:pPr>
      <w:r w:rsidRPr="00F643BC">
        <w:t xml:space="preserve">В случае необходимости отмены ранее зарегистрированного документа «Сведения об операциях с ЦС» ТОФК обслуживания </w:t>
      </w:r>
      <w:r w:rsidRPr="008A6550">
        <w:t>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rsidR="00211884" w:rsidRPr="008A6550" w:rsidRDefault="00211884" w:rsidP="00211884">
      <w:pPr>
        <w:pStyle w:val="GOSTNormal"/>
      </w:pPr>
      <w:r w:rsidRPr="00C427F9">
        <w:t xml:space="preserve">В случае необходимости отмены ранее зарегистрированного документа «Сведения об операциях с ЦС» ТОФК обслуживания </w:t>
      </w:r>
      <w:r w:rsidRPr="008A6550">
        <w:t>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rsidR="00211884" w:rsidRDefault="00211884" w:rsidP="00211884">
      <w:pPr>
        <w:pStyle w:val="GOSTNormal"/>
      </w:pPr>
      <w:r>
        <w:rPr>
          <w:szCs w:val="24"/>
        </w:rPr>
        <w:t>В случае необходимости отмены ранее зарегистрированных технических «Сведений об операциях с целевыми средствами» ТОФК</w:t>
      </w:r>
      <w:r w:rsidRPr="00C26889">
        <w:rPr>
          <w:szCs w:val="24"/>
        </w:rPr>
        <w:t xml:space="preserve"> обслуживания </w:t>
      </w:r>
      <w:r>
        <w:rPr>
          <w:lang w:eastAsia="x-none"/>
        </w:rPr>
        <w:t xml:space="preserve">ЛС исполнителя/ФО </w:t>
      </w:r>
      <w:r>
        <w:rPr>
          <w:szCs w:val="24"/>
        </w:rPr>
        <w:t>по кнопке «Отменить» отменяет документ, указывая причину отмены документа. При этом статус документа меняется на «Отменен». Формируются сторнирующие записи учета. Дата запроса на формирование записей учета передается первым рабочим днем текущего отчетного периода</w:t>
      </w:r>
      <w:r w:rsidRPr="00456B16">
        <w:t>.</w:t>
      </w:r>
    </w:p>
    <w:p w:rsidR="00211884" w:rsidRPr="00C427F9" w:rsidRDefault="00211884" w:rsidP="00211884">
      <w:pPr>
        <w:pStyle w:val="GOSTNormal"/>
      </w:pPr>
      <w:r w:rsidRPr="00C427F9">
        <w:t xml:space="preserve">Если при отмене документа возникло сообщение о том, что недостаточно фондов для формирования сторнирующих проводок, то это означает, что в текущем финансовом году были проведены кассовые выплаты и на текущий момент отменить документ нет возможности. </w:t>
      </w:r>
    </w:p>
    <w:p w:rsidR="00211884" w:rsidRPr="000D06D9" w:rsidRDefault="00211884" w:rsidP="00211884">
      <w:pPr>
        <w:pStyle w:val="GOSTNormal"/>
      </w:pPr>
      <w:r w:rsidRPr="00C427F9">
        <w:t>При в</w:t>
      </w:r>
      <w:r w:rsidRPr="006D675B">
        <w:t xml:space="preserve">озникновении подобной ситуации, если в текущем финансовом году уже проведены кассовые расходы, ответственному исполнителю ЦС обслуживания, при необходимости принять </w:t>
      </w:r>
      <w:r w:rsidRPr="000D06D9">
        <w:t xml:space="preserve">исправительный документ, необходимо будет создать обращение на группу поддержки для точечного отключения блокирующего контроля о наличии зарегистрированного документа в новом отчетном периоде. При этом ответственность за корректное внесение исправлений в прошлый отчетный период, при наличии кассового расхода в текущем отчетном периоде, несет ЦС обслуживания. </w:t>
      </w:r>
    </w:p>
    <w:p w:rsidR="00211884" w:rsidRPr="008A6550" w:rsidRDefault="00211884" w:rsidP="00211884">
      <w:pPr>
        <w:pStyle w:val="GOSTNormal"/>
        <w:rPr>
          <w:rStyle w:val="GOSTSymItalic"/>
          <w:i w:val="0"/>
        </w:rPr>
      </w:pPr>
      <w:r w:rsidRPr="000D06D9">
        <w:t xml:space="preserve">После поступления документа «Сведения об операциях с </w:t>
      </w:r>
      <w:r w:rsidRPr="000B6761">
        <w:t xml:space="preserve">ЦС» </w:t>
      </w:r>
      <w:r w:rsidRPr="000C0CBA">
        <w:rPr>
          <w:rStyle w:val="GOSTSymItalic"/>
          <w:i w:val="0"/>
        </w:rPr>
        <w:t xml:space="preserve">в </w:t>
      </w:r>
      <w:r w:rsidRPr="000C0CBA">
        <w:t xml:space="preserve">ТОФК обслуживания </w:t>
      </w:r>
      <w:r w:rsidRPr="008A6550">
        <w:t>ЛС исполнителя/ФО</w:t>
      </w:r>
      <w:r w:rsidRPr="008A6550">
        <w:rPr>
          <w:rStyle w:val="GOSTSymItalic"/>
          <w:i w:val="0"/>
        </w:rPr>
        <w:t xml:space="preserve"> с признаком «Корректировка показателей» </w:t>
      </w:r>
      <w:r w:rsidRPr="008A6550">
        <w:t>ТОФК обслуживания ЛС исполнителя/ФО</w:t>
      </w:r>
      <w:r w:rsidRPr="008A6550">
        <w:rPr>
          <w:rStyle w:val="GOSTSymItalic"/>
          <w:i w:val="0"/>
        </w:rPr>
        <w:t xml:space="preserve"> регистрирует документ. </w:t>
      </w:r>
    </w:p>
    <w:p w:rsidR="00211884" w:rsidRPr="008A6550" w:rsidRDefault="00211884" w:rsidP="00211884">
      <w:pPr>
        <w:pStyle w:val="GOSTNormal"/>
      </w:pPr>
      <w:r w:rsidRPr="008A6550">
        <w:rPr>
          <w:rStyle w:val="GOSTSymItalic"/>
          <w:i w:val="0"/>
        </w:rPr>
        <w:t xml:space="preserve">Если операционный день системы открыт (31.12 прошлого отчетного года), то записи учета по документу в </w:t>
      </w:r>
      <w:r w:rsidRPr="008A6550">
        <w:t>ПУиО ЭБ сформируются операционным днем, указанным в поле «Дата исполнения» (3</w:t>
      </w:r>
      <w:r w:rsidR="00F45921">
        <w:t xml:space="preserve">1.12 прошлого отчетного года). </w:t>
      </w:r>
      <w:r w:rsidRPr="008A6550">
        <w:rPr>
          <w:rStyle w:val="GOSTSymItalic"/>
          <w:i w:val="0"/>
        </w:rPr>
        <w:t xml:space="preserve">Если операционный день системы закрыт (31.12 прошлого отчетного года), то записи учета по такому документу не сформируются – из ПУиО ЭБ придет сообщение об ошибке, что операционный день закрыт, и документ перейдет в статус «К отмене».  </w:t>
      </w:r>
    </w:p>
    <w:p w:rsidR="00211884" w:rsidRPr="008A6550" w:rsidRDefault="00211884" w:rsidP="00211884">
      <w:pPr>
        <w:pStyle w:val="GOSTNormal"/>
      </w:pPr>
      <w:r w:rsidRPr="008A6550">
        <w:t xml:space="preserve">В случае предоставления исправительного документа «Сведения об операциях с ЦС» запросы в ПУиО ЭБ по показателям учета направляются на дату исполнения, в том числе и запросы для контролей на остатки по показателям учета. </w:t>
      </w:r>
    </w:p>
    <w:p w:rsidR="00211884" w:rsidRPr="008A6550" w:rsidRDefault="00211884" w:rsidP="00211884">
      <w:pPr>
        <w:pStyle w:val="GOSTNormal"/>
      </w:pPr>
      <w:r w:rsidRPr="008A6550">
        <w:t xml:space="preserve">Поле «Дата представления предыдущих Сведений» и ссылка на предыдущие Сведения или ссылка на «Акт приемки-передачи показателей лицевого счета» рассчитываются исходя из значения </w:t>
      </w:r>
      <w:r w:rsidRPr="008A6550">
        <w:rPr>
          <w:rStyle w:val="GOSTSymItalic"/>
          <w:i w:val="0"/>
        </w:rPr>
        <w:t>чек-бокса «Корректировка показателей» и значения года в поле «Дата исполнения».</w:t>
      </w:r>
    </w:p>
    <w:p w:rsidR="00211884" w:rsidRPr="008A6550" w:rsidRDefault="00211884" w:rsidP="00211884">
      <w:pPr>
        <w:pStyle w:val="GOSTNormal"/>
      </w:pPr>
      <w:r w:rsidRPr="008A6550">
        <w:t>Документ «Сведения об операциях с ЦС» с признаком «Корректировка показателей», в котором указана ссылка на недействующие предыдущие Сведения, после регистрации сотрудником ТОФК обслуживания ЛС исполнителя/ФО автоматически переходит на статус «Недействующий», так как в данном случае уже имеется новый зарегистрированный документ в текущем финансовом году, при регистрации которого предыдущая прошлогодняя версия документа перешла в статус «Недействующий». При этом пользователю, выполняющему операцию «Зарегистрировать», выводится предупреждающее сообщение об автоматическом изменении статуса текущего документа на «Недействующий» после регистрации, в связи с найденным в новом финансовом году зарегистрированным документом «Сведения об операциях ЦС».</w:t>
      </w:r>
    </w:p>
    <w:p w:rsidR="00211884" w:rsidRPr="00C427F9" w:rsidRDefault="00211884" w:rsidP="00211884">
      <w:pPr>
        <w:pStyle w:val="GOSTNormal"/>
      </w:pPr>
      <w:r w:rsidRPr="00C427F9">
        <w:t xml:space="preserve">Таблица «Сумма по годам» блока «Документ-основание» заполняется в зависимости от значения года в поле «Дата документа» и </w:t>
      </w:r>
      <w:r w:rsidRPr="008A6550">
        <w:rPr>
          <w:rStyle w:val="GOSTSymItalic"/>
          <w:i w:val="0"/>
        </w:rPr>
        <w:t>чек-бокса «Корректировка показателей», т.е. по исправительным документам «Сумма по годам» в графе «Цена договора (руб. коп.)» по строке «На текущий финансовый год» указывается за тот год, за который вносятся корректировки, по строкам «На первый год планируемого периода» - за текущий год, «На второй год планируемого периода» - за следующий год после текущего года, «На последующий годы» - за второй год после текущего года.</w:t>
      </w:r>
    </w:p>
    <w:p w:rsidR="00D267F6" w:rsidRPr="00AE5A6B" w:rsidRDefault="00D267F6" w:rsidP="00CA231E">
      <w:pPr>
        <w:pStyle w:val="22"/>
      </w:pPr>
      <w:bookmarkStart w:id="324" w:name="_Toc534561259"/>
      <w:bookmarkStart w:id="325" w:name="_Toc535238768"/>
      <w:bookmarkStart w:id="326" w:name="_Toc534561260"/>
      <w:bookmarkStart w:id="327" w:name="_Toc535238769"/>
      <w:bookmarkStart w:id="328" w:name="_Toc67579620"/>
      <w:bookmarkStart w:id="329" w:name="_Toc67580812"/>
      <w:bookmarkStart w:id="330" w:name="_Toc67584194"/>
      <w:bookmarkStart w:id="331" w:name="_Toc67585324"/>
      <w:bookmarkStart w:id="332" w:name="_Toc67586454"/>
      <w:bookmarkStart w:id="333" w:name="_Toc67587583"/>
      <w:bookmarkStart w:id="334" w:name="_Toc67588712"/>
      <w:bookmarkStart w:id="335" w:name="_Toc74914302"/>
      <w:bookmarkStart w:id="336" w:name="_Toc74915432"/>
      <w:bookmarkStart w:id="337" w:name="_Toc75239468"/>
      <w:bookmarkStart w:id="338" w:name="_Toc75240743"/>
      <w:bookmarkStart w:id="339" w:name="_Toc75241880"/>
      <w:bookmarkStart w:id="340" w:name="_Toc67579623"/>
      <w:bookmarkStart w:id="341" w:name="_Toc67580815"/>
      <w:bookmarkStart w:id="342" w:name="_Toc67584197"/>
      <w:bookmarkStart w:id="343" w:name="_Toc67585327"/>
      <w:bookmarkStart w:id="344" w:name="_Toc67586457"/>
      <w:bookmarkStart w:id="345" w:name="_Toc67587586"/>
      <w:bookmarkStart w:id="346" w:name="_Toc67588715"/>
      <w:bookmarkStart w:id="347" w:name="_Toc74914305"/>
      <w:bookmarkStart w:id="348" w:name="_Toc74915435"/>
      <w:bookmarkStart w:id="349" w:name="_Toc75239471"/>
      <w:bookmarkStart w:id="350" w:name="_Toc75240746"/>
      <w:bookmarkStart w:id="351" w:name="_Toc75241883"/>
      <w:bookmarkStart w:id="352" w:name="_Toc67579624"/>
      <w:bookmarkStart w:id="353" w:name="_Toc67580816"/>
      <w:bookmarkStart w:id="354" w:name="_Toc67584198"/>
      <w:bookmarkStart w:id="355" w:name="_Toc67585328"/>
      <w:bookmarkStart w:id="356" w:name="_Toc67586458"/>
      <w:bookmarkStart w:id="357" w:name="_Toc67587587"/>
      <w:bookmarkStart w:id="358" w:name="_Toc67588716"/>
      <w:bookmarkStart w:id="359" w:name="_Toc74914306"/>
      <w:bookmarkStart w:id="360" w:name="_Toc74915436"/>
      <w:bookmarkStart w:id="361" w:name="_Toc75239472"/>
      <w:bookmarkStart w:id="362" w:name="_Toc75240747"/>
      <w:bookmarkStart w:id="363" w:name="_Toc75241884"/>
      <w:bookmarkStart w:id="364" w:name="_Toc67579629"/>
      <w:bookmarkStart w:id="365" w:name="_Toc67580821"/>
      <w:bookmarkStart w:id="366" w:name="_Toc67584203"/>
      <w:bookmarkStart w:id="367" w:name="_Toc67585333"/>
      <w:bookmarkStart w:id="368" w:name="_Toc67586463"/>
      <w:bookmarkStart w:id="369" w:name="_Toc67587592"/>
      <w:bookmarkStart w:id="370" w:name="_Toc67588721"/>
      <w:bookmarkStart w:id="371" w:name="_Toc74914311"/>
      <w:bookmarkStart w:id="372" w:name="_Toc74915441"/>
      <w:bookmarkStart w:id="373" w:name="_Toc75239477"/>
      <w:bookmarkStart w:id="374" w:name="_Toc75240752"/>
      <w:bookmarkStart w:id="375" w:name="_Toc75241889"/>
      <w:bookmarkStart w:id="376" w:name="_Toc67579636"/>
      <w:bookmarkStart w:id="377" w:name="_Toc67580828"/>
      <w:bookmarkStart w:id="378" w:name="_Toc67584210"/>
      <w:bookmarkStart w:id="379" w:name="_Toc67585340"/>
      <w:bookmarkStart w:id="380" w:name="_Toc67586470"/>
      <w:bookmarkStart w:id="381" w:name="_Toc67587599"/>
      <w:bookmarkStart w:id="382" w:name="_Toc67588728"/>
      <w:bookmarkStart w:id="383" w:name="_Toc74914318"/>
      <w:bookmarkStart w:id="384" w:name="_Toc74915448"/>
      <w:bookmarkStart w:id="385" w:name="_Toc75239484"/>
      <w:bookmarkStart w:id="386" w:name="_Toc75240759"/>
      <w:bookmarkStart w:id="387" w:name="_Toc75241896"/>
      <w:bookmarkStart w:id="388" w:name="_Toc67579641"/>
      <w:bookmarkStart w:id="389" w:name="_Toc67580833"/>
      <w:bookmarkStart w:id="390" w:name="_Toc67584215"/>
      <w:bookmarkStart w:id="391" w:name="_Toc67585345"/>
      <w:bookmarkStart w:id="392" w:name="_Toc67586475"/>
      <w:bookmarkStart w:id="393" w:name="_Toc67587604"/>
      <w:bookmarkStart w:id="394" w:name="_Toc67588733"/>
      <w:bookmarkStart w:id="395" w:name="_Toc74914323"/>
      <w:bookmarkStart w:id="396" w:name="_Toc74915453"/>
      <w:bookmarkStart w:id="397" w:name="_Toc75239489"/>
      <w:bookmarkStart w:id="398" w:name="_Toc75240764"/>
      <w:bookmarkStart w:id="399" w:name="_Toc75241901"/>
      <w:bookmarkStart w:id="400" w:name="_Toc67579646"/>
      <w:bookmarkStart w:id="401" w:name="_Toc67580838"/>
      <w:bookmarkStart w:id="402" w:name="_Toc67584220"/>
      <w:bookmarkStart w:id="403" w:name="_Toc67585350"/>
      <w:bookmarkStart w:id="404" w:name="_Toc67586480"/>
      <w:bookmarkStart w:id="405" w:name="_Toc67587609"/>
      <w:bookmarkStart w:id="406" w:name="_Toc67588738"/>
      <w:bookmarkStart w:id="407" w:name="_Toc74914328"/>
      <w:bookmarkStart w:id="408" w:name="_Toc74915458"/>
      <w:bookmarkStart w:id="409" w:name="_Toc75239494"/>
      <w:bookmarkStart w:id="410" w:name="_Toc75240769"/>
      <w:bookmarkStart w:id="411" w:name="_Toc75241906"/>
      <w:bookmarkStart w:id="412" w:name="_Toc67579651"/>
      <w:bookmarkStart w:id="413" w:name="_Toc67580843"/>
      <w:bookmarkStart w:id="414" w:name="_Toc67584225"/>
      <w:bookmarkStart w:id="415" w:name="_Toc67585355"/>
      <w:bookmarkStart w:id="416" w:name="_Toc67586485"/>
      <w:bookmarkStart w:id="417" w:name="_Toc67587614"/>
      <w:bookmarkStart w:id="418" w:name="_Toc67588743"/>
      <w:bookmarkStart w:id="419" w:name="_Toc74914333"/>
      <w:bookmarkStart w:id="420" w:name="_Toc74915463"/>
      <w:bookmarkStart w:id="421" w:name="_Toc75239499"/>
      <w:bookmarkStart w:id="422" w:name="_Toc75240774"/>
      <w:bookmarkStart w:id="423" w:name="_Toc75241911"/>
      <w:bookmarkStart w:id="424" w:name="_Toc67579665"/>
      <w:bookmarkStart w:id="425" w:name="_Toc67580857"/>
      <w:bookmarkStart w:id="426" w:name="_Toc67584239"/>
      <w:bookmarkStart w:id="427" w:name="_Toc67585369"/>
      <w:bookmarkStart w:id="428" w:name="_Toc67586499"/>
      <w:bookmarkStart w:id="429" w:name="_Toc67587628"/>
      <w:bookmarkStart w:id="430" w:name="_Toc67588757"/>
      <w:bookmarkStart w:id="431" w:name="_Toc74914347"/>
      <w:bookmarkStart w:id="432" w:name="_Toc74915477"/>
      <w:bookmarkStart w:id="433" w:name="_Toc75239513"/>
      <w:bookmarkStart w:id="434" w:name="_Toc75240788"/>
      <w:bookmarkStart w:id="435" w:name="_Toc75241925"/>
      <w:bookmarkStart w:id="436" w:name="_Ref499745569"/>
      <w:bookmarkStart w:id="437" w:name="_Ref502228373"/>
      <w:bookmarkStart w:id="438" w:name="_Toc528302677"/>
      <w:bookmarkStart w:id="439" w:name="_Toc528404824"/>
      <w:bookmarkStart w:id="440" w:name="_Toc12727299"/>
      <w:bookmarkStart w:id="441" w:name="_Toc67482419"/>
      <w:bookmarkStart w:id="442" w:name="_Toc67486053"/>
      <w:bookmarkStart w:id="443" w:name="_Toc186095629"/>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sidRPr="00AE5A6B">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444" w:name="_Toc528271752"/>
      <w:bookmarkEnd w:id="436"/>
      <w:bookmarkEnd w:id="437"/>
      <w:bookmarkEnd w:id="438"/>
      <w:bookmarkEnd w:id="439"/>
      <w:bookmarkEnd w:id="440"/>
      <w:bookmarkEnd w:id="441"/>
      <w:bookmarkEnd w:id="442"/>
      <w:bookmarkEnd w:id="443"/>
      <w:bookmarkEnd w:id="444"/>
    </w:p>
    <w:p w:rsidR="00D267F6" w:rsidRPr="00AE5A6B" w:rsidRDefault="00D267F6" w:rsidP="00D267F6">
      <w:pPr>
        <w:pStyle w:val="GOSTNormal"/>
      </w:pPr>
      <w:r w:rsidRPr="00AE5A6B">
        <w:rPr>
          <w:lang w:eastAsia="x-none"/>
        </w:rPr>
        <w:t xml:space="preserve">Группа бизнес-процессов предназначена для </w:t>
      </w:r>
      <w:r w:rsidRPr="00AE5A6B">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AE5A6B">
        <w:fldChar w:fldCharType="begin"/>
      </w:r>
      <w:r w:rsidRPr="00AE5A6B">
        <w:instrText xml:space="preserve"> REF _Ref11362862 \r \h </w:instrText>
      </w:r>
      <w:r w:rsidR="00AE5A6B">
        <w:instrText xml:space="preserve"> \* MERGEFORMAT </w:instrText>
      </w:r>
      <w:r w:rsidRPr="00AE5A6B">
        <w:fldChar w:fldCharType="separate"/>
      </w:r>
      <w:r w:rsidR="00EC4A4B">
        <w:t>4.5.1</w:t>
      </w:r>
      <w:r w:rsidRPr="00AE5A6B">
        <w:fldChar w:fldCharType="end"/>
      </w:r>
      <w:r w:rsidR="00D04E03" w:rsidRPr="00AE5A6B">
        <w:t xml:space="preserve"> – </w:t>
      </w:r>
      <w:r w:rsidRPr="00AE5A6B">
        <w:fldChar w:fldCharType="begin"/>
      </w:r>
      <w:r w:rsidRPr="00AE5A6B">
        <w:instrText xml:space="preserve"> REF _Ref503534239 \r \h </w:instrText>
      </w:r>
      <w:r w:rsidR="00AE5A6B">
        <w:instrText xml:space="preserve"> \* MERGEFORMAT </w:instrText>
      </w:r>
      <w:r w:rsidRPr="00AE5A6B">
        <w:fldChar w:fldCharType="separate"/>
      </w:r>
      <w:r w:rsidR="00EC4A4B">
        <w:t>4.5.2</w:t>
      </w:r>
      <w:r w:rsidRPr="00AE5A6B">
        <w:fldChar w:fldCharType="end"/>
      </w:r>
      <w:r w:rsidRPr="00AE5A6B">
        <w:t>.</w:t>
      </w:r>
    </w:p>
    <w:p w:rsidR="00D267F6" w:rsidRPr="00AE5A6B" w:rsidRDefault="00D267F6" w:rsidP="00CA231E">
      <w:pPr>
        <w:pStyle w:val="31"/>
      </w:pPr>
      <w:bookmarkStart w:id="445" w:name="_Ref499746091"/>
      <w:bookmarkStart w:id="446" w:name="_Toc528302678"/>
      <w:bookmarkStart w:id="447" w:name="_Toc528404825"/>
      <w:bookmarkStart w:id="448" w:name="_Ref11362862"/>
      <w:bookmarkStart w:id="449" w:name="_Toc12727300"/>
      <w:bookmarkStart w:id="450" w:name="_Toc67482420"/>
      <w:bookmarkStart w:id="451" w:name="_Toc67486054"/>
      <w:bookmarkStart w:id="452" w:name="_Toc186095630"/>
      <w:r w:rsidRPr="00AE5A6B">
        <w:t>Бизнес-процесс «Формирование и исполнение ПП Клиента</w:t>
      </w:r>
      <w:bookmarkEnd w:id="445"/>
      <w:r w:rsidRPr="00AE5A6B">
        <w:t>»</w:t>
      </w:r>
      <w:bookmarkEnd w:id="446"/>
      <w:bookmarkEnd w:id="447"/>
      <w:bookmarkEnd w:id="448"/>
      <w:bookmarkEnd w:id="449"/>
      <w:bookmarkEnd w:id="450"/>
      <w:bookmarkEnd w:id="451"/>
      <w:bookmarkEnd w:id="452"/>
    </w:p>
    <w:p w:rsidR="00D267F6" w:rsidRPr="00AE5A6B" w:rsidRDefault="00D267F6" w:rsidP="00D04E03">
      <w:pPr>
        <w:pStyle w:val="GOSTNormalWithout"/>
      </w:pPr>
      <w:r w:rsidRPr="00AE5A6B">
        <w:t>ПП Клиента формируется:</w:t>
      </w:r>
    </w:p>
    <w:p w:rsidR="00D267F6" w:rsidRPr="00AE5A6B" w:rsidRDefault="00D267F6" w:rsidP="00CA231E">
      <w:pPr>
        <w:pStyle w:val="GOSTListnum"/>
        <w:numPr>
          <w:ilvl w:val="0"/>
          <w:numId w:val="357"/>
        </w:numPr>
        <w:rPr>
          <w:lang w:eastAsia="ko-KR"/>
        </w:rPr>
      </w:pPr>
      <w:r w:rsidRPr="00AE5A6B">
        <w:t>Клиентом-Плательщиком в ЛК Клиента посредством:</w:t>
      </w:r>
    </w:p>
    <w:p w:rsidR="00D267F6" w:rsidRPr="00AE5A6B" w:rsidRDefault="00D267F6" w:rsidP="00E10690">
      <w:pPr>
        <w:pStyle w:val="GOSTListmark2"/>
        <w:rPr>
          <w:lang w:eastAsia="ko-KR"/>
        </w:rPr>
      </w:pPr>
      <w:r w:rsidRPr="00AE5A6B">
        <w:t>ручного ввода;</w:t>
      </w:r>
    </w:p>
    <w:p w:rsidR="00D267F6" w:rsidRPr="00AE5A6B" w:rsidRDefault="00D267F6" w:rsidP="00E10690">
      <w:pPr>
        <w:pStyle w:val="GOSTListmark2"/>
        <w:rPr>
          <w:lang w:eastAsia="ko-KR"/>
        </w:rPr>
      </w:pPr>
      <w:r w:rsidRPr="00AE5A6B">
        <w:t>импорта;</w:t>
      </w:r>
    </w:p>
    <w:p w:rsidR="00D267F6" w:rsidRDefault="00D267F6" w:rsidP="00E10690">
      <w:pPr>
        <w:pStyle w:val="GOSTListmark2"/>
        <w:rPr>
          <w:lang w:eastAsia="ko-KR"/>
        </w:rPr>
      </w:pPr>
      <w:r w:rsidRPr="00AE5A6B">
        <w:t>сервисного приема</w:t>
      </w:r>
      <w:r w:rsidR="005C5034">
        <w:t>;</w:t>
      </w:r>
    </w:p>
    <w:p w:rsidR="005C5034" w:rsidRDefault="005C5034" w:rsidP="00E10690">
      <w:pPr>
        <w:pStyle w:val="GOSTListmark2"/>
        <w:rPr>
          <w:lang w:eastAsia="ko-KR"/>
        </w:rPr>
      </w:pPr>
      <w:r w:rsidRPr="008B4260">
        <w:t xml:space="preserve">автоматизированного формирования из формы </w:t>
      </w:r>
      <w:r>
        <w:t>Акта приемки ТРУ.</w:t>
      </w:r>
    </w:p>
    <w:p w:rsidR="00D267F6" w:rsidRDefault="00D267F6" w:rsidP="00715D4C">
      <w:pPr>
        <w:pStyle w:val="GOSTListnum"/>
        <w:numPr>
          <w:ilvl w:val="0"/>
          <w:numId w:val="24"/>
        </w:numPr>
        <w:rPr>
          <w:lang w:eastAsia="ko-KR"/>
        </w:rPr>
      </w:pPr>
      <w:r w:rsidRPr="00AE5A6B">
        <w:rPr>
          <w:lang w:eastAsia="ko-KR"/>
        </w:rPr>
        <w:t xml:space="preserve">В </w:t>
      </w:r>
      <w:r w:rsidRPr="00AE5A6B">
        <w:t xml:space="preserve">ЛК </w:t>
      </w:r>
      <w:r w:rsidRPr="00AE5A6B">
        <w:rPr>
          <w:lang w:eastAsia="ko-KR"/>
        </w:rPr>
        <w:t>ТОФК Обращения на основании документа, предоставленного Клиентом-Плательщиком в ТОФК на бумажном носителе посредством</w:t>
      </w:r>
      <w:r w:rsidR="004B1A37">
        <w:rPr>
          <w:lang w:eastAsia="ko-KR"/>
        </w:rPr>
        <w:t xml:space="preserve"> ручного ввода.</w:t>
      </w:r>
    </w:p>
    <w:p w:rsidR="00D267F6" w:rsidRPr="00AE5A6B" w:rsidRDefault="00D267F6" w:rsidP="00D267F6">
      <w:pPr>
        <w:pStyle w:val="GOSTNormal"/>
        <w:rPr>
          <w:lang w:eastAsia="ko-KR"/>
        </w:rPr>
      </w:pPr>
      <w:r w:rsidRPr="00AE5A6B">
        <w:rPr>
          <w:lang w:eastAsia="ko-KR"/>
        </w:rPr>
        <w:t>Клиентом ТОФК может быть как ЮЛ, включенное в Сводный реестр, так и ИП или КФХ, включенные в Реестр ИП/ КФХ.</w:t>
      </w:r>
    </w:p>
    <w:p w:rsidR="00D267F6" w:rsidRPr="00AE5A6B" w:rsidRDefault="00D267F6" w:rsidP="00D267F6">
      <w:pPr>
        <w:pStyle w:val="GOSTNormal"/>
        <w:rPr>
          <w:lang w:eastAsia="ko-KR"/>
        </w:rPr>
      </w:pPr>
      <w:r w:rsidRPr="00AE5A6B">
        <w:rPr>
          <w:lang w:eastAsia="ko-KR"/>
        </w:rPr>
        <w:t xml:space="preserve">ПП Клиента может быть сформировано для целей консолидированных закупок на </w:t>
      </w:r>
      <w:r w:rsidRPr="00AE5A6B">
        <w:rPr>
          <w:rFonts w:eastAsia="Calibri"/>
        </w:rPr>
        <w:t>перечисление средств по оплате расходов в рамках исполнения нескольких ГК, соглашений, договоров</w:t>
      </w:r>
      <w:r w:rsidRPr="00AE5A6B">
        <w:rPr>
          <w:lang w:eastAsia="ko-KR"/>
        </w:rPr>
        <w:t xml:space="preserve">, </w:t>
      </w:r>
      <w:r w:rsidRPr="00AE5A6B">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rsidR="00D267F6" w:rsidRPr="00AE5A6B" w:rsidRDefault="00D267F6" w:rsidP="00D267F6">
      <w:pPr>
        <w:pStyle w:val="GOSTNormal"/>
        <w:rPr>
          <w:lang w:eastAsia="ko-KR"/>
        </w:rPr>
      </w:pPr>
      <w:r w:rsidRPr="00AE5A6B">
        <w:rPr>
          <w:lang w:eastAsia="ko-KR"/>
        </w:rPr>
        <w:t>Успешно сформированный и подписанный документ направляется ТОФК обслуживания ЛС (ЦС) Клиента-Плательщика.</w:t>
      </w:r>
    </w:p>
    <w:p w:rsidR="00D267F6" w:rsidRPr="00AE5A6B" w:rsidRDefault="00D267F6" w:rsidP="00D267F6">
      <w:pPr>
        <w:pStyle w:val="GOSTNormal"/>
        <w:rPr>
          <w:lang w:eastAsia="ko-KR"/>
        </w:rPr>
      </w:pPr>
      <w:r w:rsidRPr="00AE5A6B">
        <w:rPr>
          <w:lang w:eastAsia="ko-KR"/>
        </w:rPr>
        <w:t xml:space="preserve">ТОФК обслуживания ЛС Клиента-Плательщика осуществляет санкционирование ПП (в том числе при исполнении </w:t>
      </w:r>
      <w:r w:rsidRPr="00AE5A6B">
        <w:t>КОО</w:t>
      </w:r>
      <w:r w:rsidRPr="00AE5A6B">
        <w:rPr>
          <w:lang w:eastAsia="ko-KR"/>
        </w:rPr>
        <w:t xml:space="preserve"> и по платежам за ЖКУ). При санкционировании ПП осуществляются контроли, отражение в </w:t>
      </w:r>
      <w:r w:rsidR="00AE5A6B">
        <w:rPr>
          <w:lang w:eastAsia="ko-KR"/>
        </w:rPr>
        <w:t>ПУиО</w:t>
      </w:r>
      <w:r w:rsidRPr="00AE5A6B">
        <w:rPr>
          <w:lang w:eastAsia="ko-KR"/>
        </w:rPr>
        <w:t xml:space="preserve"> ЭБ по разделу ЛС Клиента-Плательщика, взаимодействие с ПУДС ЭБ.</w:t>
      </w:r>
    </w:p>
    <w:p w:rsidR="00D267F6" w:rsidRPr="00AE5A6B" w:rsidRDefault="00D267F6" w:rsidP="00D267F6">
      <w:pPr>
        <w:pStyle w:val="GOSTNormal"/>
        <w:rPr>
          <w:lang w:eastAsia="ko-KR"/>
        </w:rPr>
      </w:pPr>
      <w:r w:rsidRPr="00AE5A6B">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rsidR="00D267F6" w:rsidRPr="00AE5A6B" w:rsidRDefault="00D267F6" w:rsidP="00D267F6">
      <w:pPr>
        <w:pStyle w:val="GOSTNormal"/>
        <w:rPr>
          <w:lang w:eastAsia="ko-KR"/>
        </w:rPr>
      </w:pPr>
      <w:r w:rsidRPr="00AE5A6B">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rsidR="00D267F6" w:rsidRPr="00AE5A6B" w:rsidRDefault="00D267F6" w:rsidP="00D267F6">
      <w:pPr>
        <w:pStyle w:val="GOSTNormal"/>
        <w:rPr>
          <w:lang w:eastAsia="ko-KR"/>
        </w:rPr>
      </w:pPr>
      <w:r w:rsidRPr="00AE5A6B">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w:t>
      </w:r>
      <w:r w:rsidR="00AE5A6B">
        <w:rPr>
          <w:lang w:eastAsia="ko-KR"/>
        </w:rPr>
        <w:t>ПУиО</w:t>
      </w:r>
      <w:r w:rsidRPr="00AE5A6B">
        <w:rPr>
          <w:lang w:eastAsia="ko-KR"/>
        </w:rPr>
        <w:t xml:space="preserve"> ЭБ по ЛС Клиента-Получателя.</w:t>
      </w:r>
    </w:p>
    <w:p w:rsidR="00D267F6" w:rsidRPr="00AE5A6B" w:rsidRDefault="00D267F6" w:rsidP="00CA231E">
      <w:pPr>
        <w:pStyle w:val="41"/>
      </w:pPr>
      <w:bookmarkStart w:id="453" w:name="_Toc10389477"/>
      <w:bookmarkStart w:id="454" w:name="_Toc10389601"/>
      <w:bookmarkStart w:id="455" w:name="_Toc527973611"/>
      <w:bookmarkStart w:id="456" w:name="_Toc528302679"/>
      <w:bookmarkStart w:id="457" w:name="_Toc12727301"/>
      <w:bookmarkStart w:id="458" w:name="_Toc67482421"/>
      <w:bookmarkStart w:id="459" w:name="_Toc67486055"/>
      <w:bookmarkStart w:id="460" w:name="_Toc186095631"/>
      <w:bookmarkEnd w:id="453"/>
      <w:bookmarkEnd w:id="454"/>
      <w:r w:rsidRPr="00AE5A6B">
        <w:t xml:space="preserve">Формирование и утверждение </w:t>
      </w:r>
      <w:r w:rsidRPr="00AE5A6B">
        <w:rPr>
          <w:rStyle w:val="GOSTSymItalic"/>
          <w:i w:val="0"/>
        </w:rPr>
        <w:t>ПП Клиента</w:t>
      </w:r>
      <w:r w:rsidRPr="00AE5A6B">
        <w:t xml:space="preserve"> в ЛК Клиента</w:t>
      </w:r>
      <w:bookmarkEnd w:id="455"/>
      <w:bookmarkEnd w:id="456"/>
      <w:bookmarkEnd w:id="457"/>
      <w:bookmarkEnd w:id="458"/>
      <w:bookmarkEnd w:id="459"/>
      <w:bookmarkEnd w:id="460"/>
    </w:p>
    <w:p w:rsidR="00D267F6" w:rsidRPr="00AE5A6B" w:rsidRDefault="00D267F6" w:rsidP="00D267F6">
      <w:pPr>
        <w:pStyle w:val="GOSTNormal"/>
      </w:pPr>
      <w:r w:rsidRPr="00AE5A6B">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rsidR="00D267F6" w:rsidRPr="00AE5A6B" w:rsidRDefault="00D267F6" w:rsidP="00D267F6">
      <w:pPr>
        <w:pStyle w:val="GOSTNormal"/>
      </w:pPr>
      <w:r w:rsidRPr="00AE5A6B">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rsidR="00D267F6" w:rsidRPr="00AE5A6B" w:rsidRDefault="00D267F6" w:rsidP="00D267F6">
      <w:pPr>
        <w:pStyle w:val="GOSTNormal"/>
      </w:pPr>
      <w:r w:rsidRPr="00AE5A6B">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D267F6" w:rsidRPr="00AE5A6B" w:rsidRDefault="00D267F6" w:rsidP="00D267F6">
      <w:pPr>
        <w:pStyle w:val="GOSTNormal"/>
      </w:pPr>
      <w:r w:rsidRPr="00AE5A6B">
        <w:t xml:space="preserve">В случае успешного результата прохождения контролей осуществляется процедура многоуровневого утверждения с подписанием ЭП. </w:t>
      </w:r>
    </w:p>
    <w:p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ПП меняет статус на «Утвержден».</w:t>
      </w:r>
    </w:p>
    <w:p w:rsidR="00D267F6" w:rsidRPr="00AE5A6B" w:rsidRDefault="00D267F6" w:rsidP="00D267F6">
      <w:pPr>
        <w:pStyle w:val="GOSTNormal"/>
      </w:pPr>
      <w:r w:rsidRPr="00AE5A6B">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rsidR="00D267F6" w:rsidRDefault="00D267F6" w:rsidP="00D267F6">
      <w:pPr>
        <w:pStyle w:val="GOSTNormal"/>
      </w:pPr>
      <w:r w:rsidRPr="00AE5A6B">
        <w:t>Исполнитель Клиента-Плательщика может удалить ПП на статусе «Черновик». При этом ПП принимает статус «Удален».</w:t>
      </w:r>
    </w:p>
    <w:p w:rsidR="002B31E2" w:rsidRDefault="002B31E2" w:rsidP="002B31E2">
      <w:pPr>
        <w:pStyle w:val="41"/>
        <w:tabs>
          <w:tab w:val="num" w:pos="1134"/>
        </w:tabs>
      </w:pPr>
      <w:bookmarkStart w:id="461" w:name="_Toc178967335"/>
      <w:bookmarkStart w:id="462" w:name="_Toc186095632"/>
      <w:r>
        <w:t>Формирование ПП клиента на основании Акта приемки ТРУ</w:t>
      </w:r>
      <w:bookmarkEnd w:id="461"/>
      <w:bookmarkEnd w:id="462"/>
    </w:p>
    <w:p w:rsidR="002B31E2" w:rsidRDefault="002B31E2" w:rsidP="002B31E2">
      <w:pPr>
        <w:pStyle w:val="GOSTNormal"/>
      </w:pPr>
      <w:r>
        <w:t xml:space="preserve">Пользователю предоставляется возможность формирования ПП в целях проведения оплаты по </w:t>
      </w:r>
      <w:r w:rsidRPr="002F03D2">
        <w:rPr>
          <w:color w:val="000000" w:themeColor="text1"/>
          <w:szCs w:val="22"/>
        </w:rPr>
        <w:t>Акт</w:t>
      </w:r>
      <w:r>
        <w:rPr>
          <w:color w:val="000000" w:themeColor="text1"/>
          <w:szCs w:val="22"/>
        </w:rPr>
        <w:t>у</w:t>
      </w:r>
      <w:r w:rsidRPr="002F03D2">
        <w:rPr>
          <w:color w:val="000000" w:themeColor="text1"/>
          <w:szCs w:val="22"/>
        </w:rPr>
        <w:t xml:space="preserve"> приемки ТРУ</w:t>
      </w:r>
      <w:r>
        <w:t xml:space="preserve"> по кнопке «Сформировать ПП» из визуальной формы документа </w:t>
      </w:r>
      <w:r w:rsidRPr="004F3560">
        <w:t>«Акт приемки товаров, работ, услуг» (ф. 0510452)</w:t>
      </w:r>
      <w:r>
        <w:t xml:space="preserve"> или возможность выбора </w:t>
      </w:r>
      <w:r w:rsidRPr="002F03D2">
        <w:rPr>
          <w:color w:val="000000" w:themeColor="text1"/>
          <w:szCs w:val="22"/>
        </w:rPr>
        <w:t>Акт</w:t>
      </w:r>
      <w:r>
        <w:rPr>
          <w:color w:val="000000" w:themeColor="text1"/>
          <w:szCs w:val="22"/>
        </w:rPr>
        <w:t>а</w:t>
      </w:r>
      <w:r w:rsidRPr="002F03D2">
        <w:rPr>
          <w:color w:val="000000" w:themeColor="text1"/>
          <w:szCs w:val="22"/>
        </w:rPr>
        <w:t xml:space="preserve"> приемки ТРУ</w:t>
      </w:r>
      <w:r>
        <w:rPr>
          <w:color w:val="000000" w:themeColor="text1"/>
          <w:szCs w:val="22"/>
        </w:rPr>
        <w:t xml:space="preserve"> в качестве документа-основания, </w:t>
      </w:r>
      <w:r>
        <w:rPr>
          <w:szCs w:val="22"/>
        </w:rPr>
        <w:t>подтверждающего</w:t>
      </w:r>
      <w:r w:rsidRPr="00EB3D28">
        <w:rPr>
          <w:szCs w:val="22"/>
        </w:rPr>
        <w:t xml:space="preserve"> выплату</w:t>
      </w:r>
      <w:r>
        <w:t xml:space="preserve"> в уже сформированном из списковой формы ПП.</w:t>
      </w:r>
    </w:p>
    <w:p w:rsidR="002B31E2" w:rsidRDefault="002B31E2" w:rsidP="009D5A7D">
      <w:pPr>
        <w:pStyle w:val="GOSTNormalWithout"/>
      </w:pPr>
      <w:r>
        <w:t>Действие «Сформировать ПП» доступно:</w:t>
      </w:r>
    </w:p>
    <w:p w:rsidR="002B31E2" w:rsidRDefault="002B31E2" w:rsidP="002B31E2">
      <w:pPr>
        <w:pStyle w:val="GOSTListmark1"/>
      </w:pPr>
      <w:r>
        <w:t>клиенту-заказчику (покупателю) при наличии ненулевого неисполненного остатка по Акту приемке ТРУ. При этом исполнение (пересчет остатков) Акта приемки ТРУ осуществляется по мере перехода ПП заказчика, связанных с Актом приемки ТРУ в статус «Исполнен». Акт приемки ТРУ переходит в статус «Оплачен» в момент исполнения ПП, обнуляющего неисполненную сумму Акта приемки ТРУ;</w:t>
      </w:r>
    </w:p>
    <w:p w:rsidR="002B31E2" w:rsidRDefault="002B31E2" w:rsidP="002B31E2">
      <w:pPr>
        <w:pStyle w:val="GOSTListmark1"/>
      </w:pPr>
      <w:r>
        <w:t>клиенту-исполнителю (продавцу) при наличии оплаты по Акту приемки ТРУ.</w:t>
      </w:r>
    </w:p>
    <w:p w:rsidR="002B31E2" w:rsidRDefault="002B31E2" w:rsidP="002B31E2">
      <w:pPr>
        <w:pStyle w:val="51"/>
      </w:pPr>
      <w:bookmarkStart w:id="463" w:name="_Toc178967336"/>
      <w:bookmarkStart w:id="464" w:name="_Toc186095633"/>
      <w:r>
        <w:t>Формирование исходящего платежного поручения заказчиком</w:t>
      </w:r>
      <w:bookmarkEnd w:id="463"/>
      <w:bookmarkEnd w:id="464"/>
    </w:p>
    <w:p w:rsidR="002B31E2" w:rsidRDefault="002B31E2" w:rsidP="002B31E2">
      <w:pPr>
        <w:pStyle w:val="GOSTNormal"/>
      </w:pPr>
      <w:bookmarkStart w:id="465" w:name="_Toc178967337"/>
      <w:r>
        <w:t xml:space="preserve">По кнопке «Сформировать ПП» из визуальной формы документа </w:t>
      </w:r>
      <w:r w:rsidRPr="004F3560">
        <w:t>«Акт приемки товаров, работ, услуг» (ф. 0510452)</w:t>
      </w:r>
      <w:r>
        <w:t xml:space="preserve">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Кнопка «Сформировать ПП» доступна на Акте приемки ТРУ в статусе «Зарегистрирован» с признаком оплаты «Не оплачен» или «Оплачен частично».</w:t>
      </w:r>
    </w:p>
    <w:p w:rsidR="002B31E2" w:rsidRDefault="002B31E2" w:rsidP="002B31E2">
      <w:pPr>
        <w:pStyle w:val="GOSTNormal"/>
      </w:pPr>
      <w:r>
        <w:t>По умолчанию ПП формируется на всю сумму неисполненного остатка по Акту приемки ТРУ с возможностью редактирования.</w:t>
      </w:r>
    </w:p>
    <w:p w:rsidR="002B31E2" w:rsidRDefault="002B31E2" w:rsidP="002B31E2">
      <w:pPr>
        <w:pStyle w:val="GOSTNormal"/>
      </w:pPr>
      <w:r>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rsidR="002B31E2" w:rsidRDefault="002B31E2" w:rsidP="002B31E2">
      <w:pPr>
        <w:pStyle w:val="GOSTNormal"/>
      </w:pPr>
      <w:r>
        <w:t>При исполнении ПП наряду со стандартными форматно-логическими контролями, контролями НСИ и междокументарными контролями осуществляются дополнительные контроли на статус Акта приемки ТРУ и на не превышение суммы по ПП над суммой по Акта приемки ТРУ с учетом ранее совершенных выплат по Акту приемки ТРУ за вычетом восстановления выплат.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(при наличии неоплаченного Акта приемки ТРУ).</w:t>
      </w:r>
    </w:p>
    <w:p w:rsidR="002B31E2" w:rsidRDefault="002B31E2" w:rsidP="002B31E2">
      <w:pPr>
        <w:pStyle w:val="GOSTNormal"/>
      </w:pPr>
      <w:r>
        <w:t>Процесс обработки ПП, сформированного на основании Акта приемки ТРУ выполняется по ранее реализован</w:t>
      </w:r>
      <w:r w:rsidR="005B1EA3">
        <w:t>ному механизму как в ЛК Клиента,</w:t>
      </w:r>
      <w:r>
        <w:t xml:space="preserve"> так и в ЦС обслуживания.</w:t>
      </w:r>
    </w:p>
    <w:p w:rsidR="002B31E2" w:rsidRDefault="002B31E2" w:rsidP="002B31E2">
      <w:pPr>
        <w:pStyle w:val="GOSTNormal"/>
      </w:pPr>
      <w:r>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w:t>
      </w:r>
      <w:r w:rsidR="00294177">
        <w:t>,</w:t>
      </w:r>
      <w:r>
        <w:t xml:space="preserve"> Акт приемки ТРУ, посредством выбора (перевыбора) из существующего списка документов в статусе «Зарегистрирован» с признаком оплаты «Не оплачен» или «Оплачен частично»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rsidR="002B31E2" w:rsidRDefault="002B31E2" w:rsidP="002B31E2">
      <w:pPr>
        <w:pStyle w:val="GOSTNormal"/>
      </w:pPr>
      <w:r>
        <w:t>При переходе ПП, сформированного от имени заказчика в статус «Исполнен» меняется признак оплаты в связанных Актах приемке ТРУ в зависимости от суммы исполнения на «Оплачен частично» или «Оплачен».</w:t>
      </w:r>
    </w:p>
    <w:p w:rsidR="002B31E2" w:rsidRDefault="002B31E2" w:rsidP="002B31E2">
      <w:pPr>
        <w:pStyle w:val="51"/>
      </w:pPr>
      <w:bookmarkStart w:id="466" w:name="_Toc186095634"/>
      <w:r>
        <w:t>Формирование исходящего платежного поручения исполнителем в кредитную организацию</w:t>
      </w:r>
      <w:bookmarkEnd w:id="465"/>
      <w:bookmarkEnd w:id="466"/>
    </w:p>
    <w:p w:rsidR="002B31E2" w:rsidRDefault="002B31E2" w:rsidP="002B31E2">
      <w:pPr>
        <w:pStyle w:val="GOSTNormal"/>
      </w:pPr>
      <w:r>
        <w:t xml:space="preserve">По кнопке «Сформировать ПП» из визуальной формы документа </w:t>
      </w:r>
      <w:r w:rsidRPr="004F3560">
        <w:t>«Акт приемки товаров, работ, услуг» (ф. 0510452)</w:t>
      </w:r>
      <w:r>
        <w:t xml:space="preserve">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Кнопка «Сформировать ПП» доступна на Акте приемки ТРУ в статусе «Зарегистрирован» с признаком оплаты «Оплачен» или «Оплачен частично».</w:t>
      </w:r>
    </w:p>
    <w:p w:rsidR="002B31E2" w:rsidRDefault="002B31E2" w:rsidP="002B31E2">
      <w:pPr>
        <w:pStyle w:val="GOSTNormal"/>
      </w:pPr>
      <w:r>
        <w:t>По умолчанию ПП формируется на всю оплаченную сумму по Акту приемки ТРУ с возможностью редактирования.</w:t>
      </w:r>
    </w:p>
    <w:p w:rsidR="002B31E2" w:rsidRDefault="002B31E2" w:rsidP="002B31E2">
      <w:pPr>
        <w:pStyle w:val="GOSTNormal"/>
      </w:pPr>
      <w:r>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rsidR="008237F1" w:rsidRDefault="008237F1" w:rsidP="008237F1">
      <w:pPr>
        <w:pStyle w:val="GOSTNormal"/>
      </w:pPr>
      <w:bookmarkStart w:id="467" w:name="_Toc528302680"/>
      <w:bookmarkStart w:id="468" w:name="_Toc12727302"/>
      <w:bookmarkStart w:id="469" w:name="_Toc67482422"/>
      <w:bookmarkStart w:id="470" w:name="_Toc67486056"/>
      <w:r>
        <w:t xml:space="preserve">При исполнении ПП наряду со стандартными форматно-логическими контролями, контролями НСИ и междокументарными контролями осуществляются </w:t>
      </w:r>
      <w:r w:rsidRPr="00350032">
        <w:t xml:space="preserve">дополнительные контроли на статус Акта приемки ТРУ </w:t>
      </w:r>
      <w:r>
        <w:t>и на не превышение суммы по ПП над суммой оплаты по Акту приемки ТРУ с учетом ранее полученных оплат по Акту приемки ТРУ.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(в случае перечисления денежных средств исполнителем на банковский счет и при наличии оплаченного Акта приемки ТРУ).</w:t>
      </w:r>
    </w:p>
    <w:p w:rsidR="008237F1" w:rsidRDefault="008237F1" w:rsidP="008237F1">
      <w:pPr>
        <w:pStyle w:val="GOSTNormal"/>
      </w:pPr>
      <w:r>
        <w:t>Процесс обработки ПП, сформированного на основании Акта приемки ТРУ выполняется по ранее реализованному механизму как в ЛК Клиента, так и в ЦС обслуживания.</w:t>
      </w:r>
    </w:p>
    <w:p w:rsidR="008237F1" w:rsidRDefault="008237F1" w:rsidP="008237F1">
      <w:pPr>
        <w:pStyle w:val="GOSTNormal"/>
      </w:pPr>
      <w:r>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 Акт приемки ТРУ, посредством выбора (перевыбора) из существующего списка документов в статусе «Зарегистрирован» с признаком оплаты «Оплачен частично» или «Оплачен»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rsidR="008237F1" w:rsidRDefault="008237F1" w:rsidP="008237F1">
      <w:pPr>
        <w:pStyle w:val="GOSTNormal"/>
      </w:pPr>
      <w:r>
        <w:t>При переходе ПП, сформированного от имени исполнителя в статус «Исполнен» признак оплаты в связанных Актах приемке ТРУ не меняется.</w:t>
      </w:r>
    </w:p>
    <w:p w:rsidR="00D267F6" w:rsidRPr="00AE5A6B" w:rsidRDefault="00D267F6" w:rsidP="00CA231E">
      <w:pPr>
        <w:pStyle w:val="51"/>
      </w:pPr>
      <w:bookmarkStart w:id="471" w:name="_Toc186095635"/>
      <w:r w:rsidRPr="00AE5A6B">
        <w:t>Многоуровневое утверждение</w:t>
      </w:r>
      <w:bookmarkEnd w:id="467"/>
      <w:bookmarkEnd w:id="468"/>
      <w:bookmarkEnd w:id="469"/>
      <w:bookmarkEnd w:id="470"/>
      <w:bookmarkEnd w:id="471"/>
    </w:p>
    <w:p w:rsidR="00D267F6" w:rsidRDefault="00D267F6" w:rsidP="00D267F6">
      <w:pPr>
        <w:pStyle w:val="GOSTNormal"/>
      </w:pPr>
      <w:r w:rsidRPr="00AE5A6B">
        <w:t xml:space="preserve">Типовое описание процесса многоуровневого утверждения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C4A4B">
        <w:t>4.1.1.2</w:t>
      </w:r>
      <w:r w:rsidRPr="00AE5A6B">
        <w:fldChar w:fldCharType="end"/>
      </w:r>
      <w:r w:rsidRPr="00AE5A6B">
        <w:t xml:space="preserve">. </w:t>
      </w:r>
    </w:p>
    <w:p w:rsidR="004E0CA4" w:rsidRPr="007A7EC0" w:rsidRDefault="004E0CA4" w:rsidP="004E0CA4">
      <w:pPr>
        <w:pStyle w:val="41"/>
        <w:tabs>
          <w:tab w:val="num" w:pos="1134"/>
        </w:tabs>
      </w:pPr>
      <w:bookmarkStart w:id="472" w:name="_Ref157417543"/>
      <w:bookmarkStart w:id="473" w:name="_Toc169703751"/>
      <w:bookmarkStart w:id="474" w:name="_Ref178071934"/>
      <w:bookmarkStart w:id="475" w:name="_Toc178967349"/>
      <w:bookmarkStart w:id="476" w:name="_Toc186095636"/>
      <w:r>
        <w:t>Особенности в</w:t>
      </w:r>
      <w:r w:rsidRPr="007A7EC0">
        <w:t>ыверк</w:t>
      </w:r>
      <w:r>
        <w:t>и</w:t>
      </w:r>
      <w:r w:rsidRPr="007A7EC0">
        <w:t xml:space="preserve"> поступлений </w:t>
      </w:r>
      <w:r>
        <w:t>как</w:t>
      </w:r>
      <w:r w:rsidRPr="007A7EC0">
        <w:t xml:space="preserve"> восстановлени</w:t>
      </w:r>
      <w:r>
        <w:t>е</w:t>
      </w:r>
      <w:r w:rsidRPr="007A7EC0">
        <w:t xml:space="preserve"> кассового расхода </w:t>
      </w:r>
      <w:r>
        <w:t xml:space="preserve">с учетом </w:t>
      </w:r>
      <w:bookmarkEnd w:id="472"/>
      <w:bookmarkEnd w:id="473"/>
      <w:r>
        <w:t>Акта приемки ТРУ</w:t>
      </w:r>
      <w:bookmarkEnd w:id="474"/>
      <w:bookmarkEnd w:id="475"/>
      <w:bookmarkEnd w:id="476"/>
    </w:p>
    <w:p w:rsidR="004E0CA4" w:rsidRPr="007A7EC0" w:rsidRDefault="004E0CA4" w:rsidP="009D5A7D">
      <w:pPr>
        <w:pStyle w:val="GOSTNormalWithout"/>
      </w:pPr>
      <w:r w:rsidRPr="007A7EC0">
        <w:t>При поступлении платежного поручения выверка осуществля</w:t>
      </w:r>
      <w:r>
        <w:t>ет</w:t>
      </w:r>
      <w:r w:rsidRPr="007A7EC0">
        <w:t>ся с учетом следующих особенностей:</w:t>
      </w:r>
    </w:p>
    <w:p w:rsidR="004E0CA4" w:rsidRPr="00636318" w:rsidRDefault="004E0CA4" w:rsidP="004E0CA4">
      <w:pPr>
        <w:pStyle w:val="GOSTListmark1"/>
      </w:pPr>
      <w:r w:rsidRPr="008A6550">
        <w:t>в случае, если получателем денежных средств является заказчик в Акте приемки ТРУ:</w:t>
      </w:r>
      <w:r w:rsidRPr="00636318">
        <w:t xml:space="preserve">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была установлена связь с Актом приемки ТРУ</w:t>
      </w:r>
      <w:r w:rsidRPr="005F2407">
        <w:t>, то при регистрации входящего платежного поручения</w:t>
      </w:r>
      <w:r w:rsidRPr="00A25389">
        <w:t xml:space="preserve"> в найденном по идентификатору</w:t>
      </w:r>
      <w:r w:rsidRPr="002F1652">
        <w:t xml:space="preserve"> </w:t>
      </w:r>
      <w:r w:rsidRPr="008F5E07">
        <w:t>Акт</w:t>
      </w:r>
      <w:r w:rsidRPr="00636318">
        <w:t xml:space="preserve">е приемки ТРУ автоматически меняется признак оплаты на «Не оплачен»/«Оплачен частично» (если признак оплаты в Акте приемки ТРУ был «Оплачен»/«Оплачен частично»), </w:t>
      </w:r>
      <w:r w:rsidRPr="006A1B3B">
        <w:t xml:space="preserve">сумма оплаты </w:t>
      </w:r>
      <w:r w:rsidRPr="00636318">
        <w:t>и остаток для оплаты в найденном Акте приемки ТРУ пересчитываются с учетом восстановления кассы;</w:t>
      </w:r>
    </w:p>
    <w:p w:rsidR="004E0CA4" w:rsidRDefault="004E0CA4" w:rsidP="004E0CA4">
      <w:pPr>
        <w:pStyle w:val="GOSTListmark1"/>
      </w:pPr>
      <w:r w:rsidRPr="008A6550">
        <w:t>в случае, если получателем денежных средств является исполнитель в Акте приемки ТРУ:</w:t>
      </w:r>
      <w:r w:rsidRPr="00636318">
        <w:t xml:space="preserve">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установлена связь с Актом приемки ТРУ, при регистрации входящего платежного поручения в найденном по идентификатору</w:t>
      </w:r>
      <w:r w:rsidRPr="005F2407">
        <w:t xml:space="preserve"> Акте приемки ТРУ</w:t>
      </w:r>
      <w:r w:rsidRPr="00A25389">
        <w:t xml:space="preserve"> автоматически не меняется признак оплаты</w:t>
      </w:r>
      <w:r w:rsidRPr="002F1652">
        <w:t xml:space="preserve">, </w:t>
      </w:r>
      <w:r w:rsidRPr="008F5E07">
        <w:t>с</w:t>
      </w:r>
      <w:r w:rsidRPr="006A1B3B">
        <w:t xml:space="preserve">умма оплаты </w:t>
      </w:r>
      <w:r w:rsidRPr="00636318">
        <w:t>и остаток для оплаты в найденном Акте приемки ТРУ не пересчитываются.</w:t>
      </w:r>
    </w:p>
    <w:p w:rsidR="00D267F6" w:rsidRPr="00AE5A6B" w:rsidRDefault="00D267F6" w:rsidP="00CA231E">
      <w:pPr>
        <w:pStyle w:val="31"/>
      </w:pPr>
      <w:bookmarkStart w:id="477" w:name="_Toc67579683"/>
      <w:bookmarkStart w:id="478" w:name="_Toc67580875"/>
      <w:bookmarkStart w:id="479" w:name="_Toc67584257"/>
      <w:bookmarkStart w:id="480" w:name="_Toc67585387"/>
      <w:bookmarkStart w:id="481" w:name="_Toc67586517"/>
      <w:bookmarkStart w:id="482" w:name="_Toc67587646"/>
      <w:bookmarkStart w:id="483" w:name="_Toc67588775"/>
      <w:bookmarkStart w:id="484" w:name="_Toc74914365"/>
      <w:bookmarkStart w:id="485" w:name="_Toc74915495"/>
      <w:bookmarkStart w:id="486" w:name="_Toc75239531"/>
      <w:bookmarkStart w:id="487" w:name="_Toc75240806"/>
      <w:bookmarkStart w:id="488" w:name="_Toc75241943"/>
      <w:bookmarkStart w:id="489" w:name="_Toc67579697"/>
      <w:bookmarkStart w:id="490" w:name="_Toc67580889"/>
      <w:bookmarkStart w:id="491" w:name="_Toc67584271"/>
      <w:bookmarkStart w:id="492" w:name="_Toc67585401"/>
      <w:bookmarkStart w:id="493" w:name="_Toc67586531"/>
      <w:bookmarkStart w:id="494" w:name="_Toc67587660"/>
      <w:bookmarkStart w:id="495" w:name="_Toc67588789"/>
      <w:bookmarkStart w:id="496" w:name="_Toc74914379"/>
      <w:bookmarkStart w:id="497" w:name="_Toc74915509"/>
      <w:bookmarkStart w:id="498" w:name="_Toc75239545"/>
      <w:bookmarkStart w:id="499" w:name="_Toc75240820"/>
      <w:bookmarkStart w:id="500" w:name="_Toc75241957"/>
      <w:bookmarkStart w:id="501" w:name="_Toc67579717"/>
      <w:bookmarkStart w:id="502" w:name="_Toc67580909"/>
      <w:bookmarkStart w:id="503" w:name="_Toc67584291"/>
      <w:bookmarkStart w:id="504" w:name="_Toc67585421"/>
      <w:bookmarkStart w:id="505" w:name="_Toc67586551"/>
      <w:bookmarkStart w:id="506" w:name="_Toc67587680"/>
      <w:bookmarkStart w:id="507" w:name="_Toc67588809"/>
      <w:bookmarkStart w:id="508" w:name="_Toc74914399"/>
      <w:bookmarkStart w:id="509" w:name="_Toc74915529"/>
      <w:bookmarkStart w:id="510" w:name="_Toc75239565"/>
      <w:bookmarkStart w:id="511" w:name="_Toc75240840"/>
      <w:bookmarkStart w:id="512" w:name="_Toc75241977"/>
      <w:bookmarkStart w:id="513" w:name="_Toc67579722"/>
      <w:bookmarkStart w:id="514" w:name="_Toc67580914"/>
      <w:bookmarkStart w:id="515" w:name="_Toc67584296"/>
      <w:bookmarkStart w:id="516" w:name="_Toc67585426"/>
      <w:bookmarkStart w:id="517" w:name="_Toc67586556"/>
      <w:bookmarkStart w:id="518" w:name="_Toc67587685"/>
      <w:bookmarkStart w:id="519" w:name="_Toc67588814"/>
      <w:bookmarkStart w:id="520" w:name="_Toc74914404"/>
      <w:bookmarkStart w:id="521" w:name="_Toc74915534"/>
      <w:bookmarkStart w:id="522" w:name="_Toc75239570"/>
      <w:bookmarkStart w:id="523" w:name="_Toc75240845"/>
      <w:bookmarkStart w:id="524" w:name="_Toc75241982"/>
      <w:bookmarkStart w:id="525" w:name="_Toc67579725"/>
      <w:bookmarkStart w:id="526" w:name="_Toc67580917"/>
      <w:bookmarkStart w:id="527" w:name="_Toc67584299"/>
      <w:bookmarkStart w:id="528" w:name="_Toc67585429"/>
      <w:bookmarkStart w:id="529" w:name="_Toc67586559"/>
      <w:bookmarkStart w:id="530" w:name="_Toc67587688"/>
      <w:bookmarkStart w:id="531" w:name="_Toc67588817"/>
      <w:bookmarkStart w:id="532" w:name="_Toc74914407"/>
      <w:bookmarkStart w:id="533" w:name="_Toc74915537"/>
      <w:bookmarkStart w:id="534" w:name="_Toc75239573"/>
      <w:bookmarkStart w:id="535" w:name="_Toc75240848"/>
      <w:bookmarkStart w:id="536" w:name="_Toc75241985"/>
      <w:bookmarkStart w:id="537" w:name="_Toc67579727"/>
      <w:bookmarkStart w:id="538" w:name="_Toc67580919"/>
      <w:bookmarkStart w:id="539" w:name="_Toc67584301"/>
      <w:bookmarkStart w:id="540" w:name="_Toc67585431"/>
      <w:bookmarkStart w:id="541" w:name="_Toc67586561"/>
      <w:bookmarkStart w:id="542" w:name="_Toc67587690"/>
      <w:bookmarkStart w:id="543" w:name="_Toc67588819"/>
      <w:bookmarkStart w:id="544" w:name="_Toc74914409"/>
      <w:bookmarkStart w:id="545" w:name="_Toc74915539"/>
      <w:bookmarkStart w:id="546" w:name="_Toc75239575"/>
      <w:bookmarkStart w:id="547" w:name="_Toc75240850"/>
      <w:bookmarkStart w:id="548" w:name="_Toc75241987"/>
      <w:bookmarkStart w:id="549" w:name="_Toc67579736"/>
      <w:bookmarkStart w:id="550" w:name="_Toc67580928"/>
      <w:bookmarkStart w:id="551" w:name="_Toc67584310"/>
      <w:bookmarkStart w:id="552" w:name="_Toc67585440"/>
      <w:bookmarkStart w:id="553" w:name="_Toc67586570"/>
      <w:bookmarkStart w:id="554" w:name="_Toc67587699"/>
      <w:bookmarkStart w:id="555" w:name="_Toc67588828"/>
      <w:bookmarkStart w:id="556" w:name="_Toc74914418"/>
      <w:bookmarkStart w:id="557" w:name="_Toc74915548"/>
      <w:bookmarkStart w:id="558" w:name="_Toc75239584"/>
      <w:bookmarkStart w:id="559" w:name="_Toc75240859"/>
      <w:bookmarkStart w:id="560" w:name="_Toc75241996"/>
      <w:bookmarkStart w:id="561" w:name="_Toc67579737"/>
      <w:bookmarkStart w:id="562" w:name="_Toc67580929"/>
      <w:bookmarkStart w:id="563" w:name="_Toc67584311"/>
      <w:bookmarkStart w:id="564" w:name="_Toc67585441"/>
      <w:bookmarkStart w:id="565" w:name="_Toc67586571"/>
      <w:bookmarkStart w:id="566" w:name="_Toc67587700"/>
      <w:bookmarkStart w:id="567" w:name="_Toc67588829"/>
      <w:bookmarkStart w:id="568" w:name="_Toc74914419"/>
      <w:bookmarkStart w:id="569" w:name="_Toc74915549"/>
      <w:bookmarkStart w:id="570" w:name="_Toc75239585"/>
      <w:bookmarkStart w:id="571" w:name="_Toc75240860"/>
      <w:bookmarkStart w:id="572" w:name="_Toc75241997"/>
      <w:bookmarkStart w:id="573" w:name="_Toc67579752"/>
      <w:bookmarkStart w:id="574" w:name="_Toc67580944"/>
      <w:bookmarkStart w:id="575" w:name="_Toc67584326"/>
      <w:bookmarkStart w:id="576" w:name="_Toc67585456"/>
      <w:bookmarkStart w:id="577" w:name="_Toc67586586"/>
      <w:bookmarkStart w:id="578" w:name="_Toc67587715"/>
      <w:bookmarkStart w:id="579" w:name="_Toc67588844"/>
      <w:bookmarkStart w:id="580" w:name="_Toc74914434"/>
      <w:bookmarkStart w:id="581" w:name="_Toc74915564"/>
      <w:bookmarkStart w:id="582" w:name="_Toc75239600"/>
      <w:bookmarkStart w:id="583" w:name="_Toc75240875"/>
      <w:bookmarkStart w:id="584" w:name="_Toc75242012"/>
      <w:bookmarkStart w:id="585" w:name="_Toc12913127"/>
      <w:bookmarkStart w:id="586" w:name="_Toc12913239"/>
      <w:bookmarkStart w:id="587" w:name="_Toc502234054"/>
      <w:bookmarkStart w:id="588" w:name="_Toc502234962"/>
      <w:bookmarkStart w:id="589" w:name="_Toc502236505"/>
      <w:bookmarkStart w:id="590" w:name="_Toc533008568"/>
      <w:bookmarkStart w:id="591" w:name="_Toc534561280"/>
      <w:bookmarkStart w:id="592" w:name="_Toc535238789"/>
      <w:bookmarkStart w:id="593" w:name="_Toc533008569"/>
      <w:bookmarkStart w:id="594" w:name="_Toc534561281"/>
      <w:bookmarkStart w:id="595" w:name="_Toc535238790"/>
      <w:bookmarkStart w:id="596" w:name="_Toc533008570"/>
      <w:bookmarkStart w:id="597" w:name="_Toc534561282"/>
      <w:bookmarkStart w:id="598" w:name="_Toc535238791"/>
      <w:bookmarkStart w:id="599" w:name="_Toc533008571"/>
      <w:bookmarkStart w:id="600" w:name="_Toc534561283"/>
      <w:bookmarkStart w:id="601" w:name="_Toc535238792"/>
      <w:bookmarkStart w:id="602" w:name="_Toc533008572"/>
      <w:bookmarkStart w:id="603" w:name="_Toc534561284"/>
      <w:bookmarkStart w:id="604" w:name="_Toc535238793"/>
      <w:bookmarkStart w:id="605" w:name="_Toc533008573"/>
      <w:bookmarkStart w:id="606" w:name="_Toc534561285"/>
      <w:bookmarkStart w:id="607" w:name="_Toc535238794"/>
      <w:bookmarkStart w:id="608" w:name="_Toc502234063"/>
      <w:bookmarkStart w:id="609" w:name="_Toc502234973"/>
      <w:bookmarkStart w:id="610" w:name="_Toc502236514"/>
      <w:bookmarkStart w:id="611" w:name="_Toc67579883"/>
      <w:bookmarkStart w:id="612" w:name="_Toc67581075"/>
      <w:bookmarkStart w:id="613" w:name="_Toc67584457"/>
      <w:bookmarkStart w:id="614" w:name="_Toc67585587"/>
      <w:bookmarkStart w:id="615" w:name="_Toc67586717"/>
      <w:bookmarkStart w:id="616" w:name="_Toc67587846"/>
      <w:bookmarkStart w:id="617" w:name="_Toc67588975"/>
      <w:bookmarkStart w:id="618" w:name="_Toc74914565"/>
      <w:bookmarkStart w:id="619" w:name="_Toc74915695"/>
      <w:bookmarkStart w:id="620" w:name="_Toc75239731"/>
      <w:bookmarkStart w:id="621" w:name="_Toc75241006"/>
      <w:bookmarkStart w:id="622" w:name="_Toc75242143"/>
      <w:bookmarkStart w:id="623" w:name="_Toc67579895"/>
      <w:bookmarkStart w:id="624" w:name="_Toc67581087"/>
      <w:bookmarkStart w:id="625" w:name="_Toc67584469"/>
      <w:bookmarkStart w:id="626" w:name="_Toc67585599"/>
      <w:bookmarkStart w:id="627" w:name="_Toc67586729"/>
      <w:bookmarkStart w:id="628" w:name="_Toc67587858"/>
      <w:bookmarkStart w:id="629" w:name="_Toc67588987"/>
      <w:bookmarkStart w:id="630" w:name="_Toc74914577"/>
      <w:bookmarkStart w:id="631" w:name="_Toc74915707"/>
      <w:bookmarkStart w:id="632" w:name="_Toc75239743"/>
      <w:bookmarkStart w:id="633" w:name="_Toc75241018"/>
      <w:bookmarkStart w:id="634" w:name="_Toc75242155"/>
      <w:bookmarkStart w:id="635" w:name="_Ref503534239"/>
      <w:bookmarkStart w:id="636" w:name="_Toc517352164"/>
      <w:bookmarkStart w:id="637" w:name="_Toc528302693"/>
      <w:bookmarkStart w:id="638" w:name="_Toc528404828"/>
      <w:bookmarkStart w:id="639" w:name="_Toc12727321"/>
      <w:bookmarkStart w:id="640" w:name="_Toc67482442"/>
      <w:bookmarkStart w:id="641" w:name="_Toc67486076"/>
      <w:bookmarkStart w:id="642" w:name="_Toc186095637"/>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AE5A6B">
        <w:t>Бизнес-процесс «Формирование Запроса на отзыв распоряжения (запроса на аннулирование)»</w:t>
      </w:r>
      <w:bookmarkEnd w:id="635"/>
      <w:bookmarkEnd w:id="636"/>
      <w:bookmarkEnd w:id="637"/>
      <w:bookmarkEnd w:id="638"/>
      <w:bookmarkEnd w:id="639"/>
      <w:bookmarkEnd w:id="640"/>
      <w:bookmarkEnd w:id="641"/>
      <w:bookmarkEnd w:id="642"/>
    </w:p>
    <w:p w:rsidR="00D267F6" w:rsidRPr="00AE5A6B" w:rsidRDefault="00D267F6" w:rsidP="00D267F6">
      <w:pPr>
        <w:pStyle w:val="GOSTNormalWithout"/>
      </w:pPr>
      <w:r w:rsidRPr="00AE5A6B">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rsidR="00D267F6" w:rsidRPr="00AE5A6B" w:rsidRDefault="00D267F6" w:rsidP="00D267F6">
      <w:pPr>
        <w:pStyle w:val="GOSTListmark1"/>
      </w:pPr>
      <w:r w:rsidRPr="00AE5A6B">
        <w:t>ПП;</w:t>
      </w:r>
    </w:p>
    <w:p w:rsidR="00D267F6" w:rsidRPr="00AE5A6B" w:rsidRDefault="00D267F6" w:rsidP="00D267F6">
      <w:pPr>
        <w:pStyle w:val="GOSTListmark1"/>
      </w:pPr>
      <w:r w:rsidRPr="00AE5A6B">
        <w:t>Уведомление клиента (ф. 0531852);</w:t>
      </w:r>
    </w:p>
    <w:p w:rsidR="00D267F6" w:rsidRPr="00AE5A6B" w:rsidRDefault="00D267F6" w:rsidP="00D267F6">
      <w:pPr>
        <w:pStyle w:val="GOSTListmark1"/>
      </w:pPr>
      <w:r w:rsidRPr="00AE5A6B">
        <w:t>«Заявка на получение наличных денежных средств» (ф.</w:t>
      </w:r>
      <w:r w:rsidR="00A948D0" w:rsidRPr="00AE5A6B">
        <w:t xml:space="preserve"> </w:t>
      </w:r>
      <w:r w:rsidRPr="00AE5A6B">
        <w:t>0531802);</w:t>
      </w:r>
    </w:p>
    <w:p w:rsidR="00D267F6" w:rsidRPr="00AE5A6B" w:rsidRDefault="00D267F6" w:rsidP="00D267F6">
      <w:pPr>
        <w:pStyle w:val="GOSTListmark1"/>
      </w:pPr>
      <w:r w:rsidRPr="00AE5A6B">
        <w:t>«Заявка на получение наличных денежных средств, перечисляемых на карту» (ф. 0531243);</w:t>
      </w:r>
    </w:p>
    <w:p w:rsidR="00F91533" w:rsidRPr="00243232" w:rsidRDefault="00F91533" w:rsidP="00F91533">
      <w:pPr>
        <w:pStyle w:val="GOSTListmark1"/>
      </w:pPr>
      <w:r>
        <w:t>«Заявка для обеспечения наличными денежными средствами в электронном виде»;</w:t>
      </w:r>
    </w:p>
    <w:p w:rsidR="00F91533" w:rsidRDefault="00F91533" w:rsidP="00F91533">
      <w:pPr>
        <w:pStyle w:val="GOSTListmark1"/>
      </w:pPr>
      <w:r>
        <w:t xml:space="preserve">«Расшифровка </w:t>
      </w:r>
      <w:r w:rsidRPr="009B112C">
        <w:rPr>
          <w:szCs w:val="22"/>
        </w:rPr>
        <w:t>сумм неиспользованных (внесенных через банкомат или пункт выдачи наличных денежных средств</w:t>
      </w:r>
      <w:r>
        <w:rPr>
          <w:szCs w:val="22"/>
        </w:rPr>
        <w:t>) средств»</w:t>
      </w:r>
      <w:r w:rsidDel="00596390">
        <w:t xml:space="preserve"> </w:t>
      </w:r>
      <w:r>
        <w:t>(ф. 0531251);</w:t>
      </w:r>
    </w:p>
    <w:p w:rsidR="00F91533" w:rsidRPr="00376C5F" w:rsidRDefault="00F91533" w:rsidP="00F91533">
      <w:pPr>
        <w:pStyle w:val="GOSTListmark1"/>
      </w:pPr>
      <w:r w:rsidRPr="0068440E">
        <w:t>«Заявка о внесении наличных денежных средств»</w:t>
      </w:r>
      <w:r w:rsidRPr="00376C5F">
        <w:t>.</w:t>
      </w:r>
    </w:p>
    <w:p w:rsidR="00D267F6" w:rsidRPr="00AE5A6B" w:rsidRDefault="00D267F6" w:rsidP="00D267F6">
      <w:pPr>
        <w:pStyle w:val="GOSTNormal"/>
      </w:pPr>
      <w:r w:rsidRPr="00AE5A6B">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rsidR="00D267F6" w:rsidRPr="00AE5A6B" w:rsidRDefault="00D267F6" w:rsidP="00D267F6">
      <w:pPr>
        <w:pStyle w:val="GOSTNormalWithout"/>
      </w:pPr>
      <w:r w:rsidRPr="00AE5A6B">
        <w:t>Запрос на отзыв распоряжения (запрос на аннулирование) может формироваться:</w:t>
      </w:r>
    </w:p>
    <w:p w:rsidR="00D267F6" w:rsidRPr="00AE5A6B" w:rsidRDefault="00D267F6" w:rsidP="00CA231E">
      <w:pPr>
        <w:pStyle w:val="GOSTListnum"/>
        <w:numPr>
          <w:ilvl w:val="0"/>
          <w:numId w:val="358"/>
        </w:numPr>
      </w:pPr>
      <w:r w:rsidRPr="00AE5A6B">
        <w:t>Клиентом в ЛК Клиента посредством:</w:t>
      </w:r>
    </w:p>
    <w:p w:rsidR="00D267F6" w:rsidRPr="00AE5A6B" w:rsidRDefault="00D267F6" w:rsidP="00CA231E">
      <w:pPr>
        <w:pStyle w:val="GOSTListmark3"/>
      </w:pPr>
      <w:r w:rsidRPr="00AE5A6B">
        <w:t>ручного ввода;</w:t>
      </w:r>
    </w:p>
    <w:p w:rsidR="00D267F6" w:rsidRPr="00AE5A6B" w:rsidRDefault="00D267F6" w:rsidP="00CA231E">
      <w:pPr>
        <w:pStyle w:val="GOSTListmark3"/>
      </w:pPr>
      <w:r w:rsidRPr="00AE5A6B">
        <w:t>импорта;</w:t>
      </w:r>
    </w:p>
    <w:p w:rsidR="00D267F6" w:rsidRPr="00AE5A6B" w:rsidRDefault="00D267F6" w:rsidP="00CA231E">
      <w:pPr>
        <w:pStyle w:val="GOSTListmark3"/>
      </w:pPr>
      <w:r w:rsidRPr="00AE5A6B">
        <w:t>сервисного приема</w:t>
      </w:r>
      <w:r w:rsidR="00A948D0" w:rsidRPr="00AE5A6B">
        <w:t>.</w:t>
      </w:r>
    </w:p>
    <w:p w:rsidR="00D267F6" w:rsidRPr="00AE5A6B" w:rsidRDefault="00A948D0" w:rsidP="00673878">
      <w:pPr>
        <w:pStyle w:val="GOSTListnum"/>
        <w:numPr>
          <w:ilvl w:val="0"/>
          <w:numId w:val="24"/>
        </w:numPr>
      </w:pPr>
      <w:r w:rsidRPr="00AE5A6B">
        <w:t>В</w:t>
      </w:r>
      <w:r w:rsidR="00D267F6" w:rsidRPr="00AE5A6B">
        <w:t xml:space="preserve"> ЛК ТОФК Обращения на основании документа, представленного Клиентом в ТОФК на бумажном носителе, посредством ручного ввода. </w:t>
      </w:r>
    </w:p>
    <w:p w:rsidR="00D267F6" w:rsidRPr="00AE5A6B" w:rsidRDefault="00D267F6" w:rsidP="00673878">
      <w:pPr>
        <w:pStyle w:val="GOSTListnum"/>
        <w:numPr>
          <w:ilvl w:val="0"/>
          <w:numId w:val="24"/>
        </w:numPr>
      </w:pPr>
      <w:r w:rsidRPr="00AE5A6B">
        <w:t>В ЛК ТОФК обслуживания ЛС 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rsidR="00D267F6" w:rsidRPr="00AE5A6B" w:rsidRDefault="00D267F6" w:rsidP="00D267F6">
      <w:pPr>
        <w:pStyle w:val="GOSTNormal"/>
      </w:pPr>
      <w:r w:rsidRPr="00AE5A6B">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rsidR="00D267F6" w:rsidRPr="00AE5A6B" w:rsidRDefault="00D267F6" w:rsidP="00D267F6">
      <w:pPr>
        <w:pStyle w:val="GOSTNormal"/>
        <w:rPr>
          <w:b/>
        </w:rPr>
      </w:pPr>
      <w:r w:rsidRPr="00AE5A6B">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rsidR="00D267F6" w:rsidRPr="00AE5A6B" w:rsidRDefault="00D267F6" w:rsidP="00CA231E">
      <w:pPr>
        <w:pStyle w:val="41"/>
      </w:pPr>
      <w:bookmarkStart w:id="643" w:name="_Toc527973629"/>
      <w:bookmarkStart w:id="644" w:name="_Toc528302694"/>
      <w:bookmarkStart w:id="645" w:name="_Toc12727322"/>
      <w:bookmarkStart w:id="646" w:name="_Toc67482443"/>
      <w:bookmarkStart w:id="647" w:name="_Toc67486077"/>
      <w:bookmarkStart w:id="648" w:name="_Toc186095638"/>
      <w:r w:rsidRPr="00AE5A6B">
        <w:rPr>
          <w:rStyle w:val="GOSTSymItalic"/>
          <w:i w:val="0"/>
        </w:rPr>
        <w:t xml:space="preserve">Формирование и утверждение </w:t>
      </w:r>
      <w:r w:rsidRPr="00AE5A6B">
        <w:t>Запрос на отзыв распоряжения (запрос на аннулирование)</w:t>
      </w:r>
      <w:bookmarkEnd w:id="643"/>
      <w:bookmarkEnd w:id="644"/>
      <w:bookmarkEnd w:id="645"/>
      <w:bookmarkEnd w:id="646"/>
      <w:bookmarkEnd w:id="647"/>
      <w:bookmarkEnd w:id="648"/>
    </w:p>
    <w:p w:rsidR="00D267F6" w:rsidRPr="00AE5A6B" w:rsidRDefault="00D267F6" w:rsidP="00D267F6">
      <w:pPr>
        <w:pStyle w:val="GOSTNormal"/>
      </w:pPr>
      <w:r w:rsidRPr="00AE5A6B">
        <w:t xml:space="preserve">Исполнитель Клиента-Плательщика формирует Запрос на отзыв распоряжения (запрос на аннулирование)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rsidR="00D267F6" w:rsidRPr="00AE5A6B" w:rsidRDefault="00D267F6" w:rsidP="00D267F6">
      <w:pPr>
        <w:pStyle w:val="GOSTNormal"/>
      </w:pPr>
      <w:r w:rsidRPr="00AE5A6B">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 на отзыв распоряжения (запрос на аннулирование) на согласование выполняются автоматические контроли (ФЛК, на соответствие НСИ, на статус Распоряжения).</w:t>
      </w:r>
    </w:p>
    <w:p w:rsidR="00D267F6" w:rsidRPr="00AE5A6B" w:rsidRDefault="00D267F6" w:rsidP="00D267F6">
      <w:pPr>
        <w:pStyle w:val="GOSTNormal"/>
      </w:pPr>
      <w:r w:rsidRPr="00AE5A6B">
        <w:t>В случае отрицательного результата прохождения контролей с блокирующим уровнем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D267F6" w:rsidRPr="00AE5A6B" w:rsidRDefault="00D267F6" w:rsidP="00D267F6">
      <w:pPr>
        <w:pStyle w:val="GOSTNormal"/>
      </w:pPr>
      <w:r w:rsidRPr="00AE5A6B">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Запрос на отзыв распоряжения (запрос на аннулирование) меняет статус на «Утвержден».</w:t>
      </w:r>
    </w:p>
    <w:p w:rsidR="00D267F6" w:rsidRPr="00AE5A6B" w:rsidRDefault="00D267F6" w:rsidP="00D267F6">
      <w:pPr>
        <w:pStyle w:val="GOSTNormal"/>
      </w:pPr>
      <w:r w:rsidRPr="00AE5A6B">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Клиента-Плательщика, при этом документ принимает статус «Черновик».</w:t>
      </w:r>
    </w:p>
    <w:p w:rsidR="00D267F6" w:rsidRPr="00AE5A6B" w:rsidRDefault="00D267F6" w:rsidP="00D267F6">
      <w:pPr>
        <w:pStyle w:val="GOSTNormal"/>
      </w:pPr>
      <w:r w:rsidRPr="00AE5A6B">
        <w:t>Исполнитель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rsidR="00D267F6" w:rsidRPr="00AE5A6B" w:rsidRDefault="00D267F6" w:rsidP="00CA231E">
      <w:pPr>
        <w:pStyle w:val="31"/>
      </w:pPr>
      <w:bookmarkStart w:id="649" w:name="_Toc67579899"/>
      <w:bookmarkStart w:id="650" w:name="_Toc67581091"/>
      <w:bookmarkStart w:id="651" w:name="_Toc67584473"/>
      <w:bookmarkStart w:id="652" w:name="_Toc67585603"/>
      <w:bookmarkStart w:id="653" w:name="_Toc67586733"/>
      <w:bookmarkStart w:id="654" w:name="_Toc67587862"/>
      <w:bookmarkStart w:id="655" w:name="_Toc67588991"/>
      <w:bookmarkStart w:id="656" w:name="_Toc74914581"/>
      <w:bookmarkStart w:id="657" w:name="_Toc74915711"/>
      <w:bookmarkStart w:id="658" w:name="_Toc75239747"/>
      <w:bookmarkStart w:id="659" w:name="_Toc75241022"/>
      <w:bookmarkStart w:id="660" w:name="_Toc75242159"/>
      <w:bookmarkStart w:id="661" w:name="_Toc67579920"/>
      <w:bookmarkStart w:id="662" w:name="_Toc67581112"/>
      <w:bookmarkStart w:id="663" w:name="_Toc67584494"/>
      <w:bookmarkStart w:id="664" w:name="_Toc67585624"/>
      <w:bookmarkStart w:id="665" w:name="_Toc67586754"/>
      <w:bookmarkStart w:id="666" w:name="_Toc67587883"/>
      <w:bookmarkStart w:id="667" w:name="_Toc67589012"/>
      <w:bookmarkStart w:id="668" w:name="_Toc74914602"/>
      <w:bookmarkStart w:id="669" w:name="_Toc74915732"/>
      <w:bookmarkStart w:id="670" w:name="_Toc75239768"/>
      <w:bookmarkStart w:id="671" w:name="_Toc75241043"/>
      <w:bookmarkStart w:id="672" w:name="_Toc75242180"/>
      <w:bookmarkStart w:id="673" w:name="_Toc67579925"/>
      <w:bookmarkStart w:id="674" w:name="_Toc67581117"/>
      <w:bookmarkStart w:id="675" w:name="_Toc67584499"/>
      <w:bookmarkStart w:id="676" w:name="_Toc67585629"/>
      <w:bookmarkStart w:id="677" w:name="_Toc67586759"/>
      <w:bookmarkStart w:id="678" w:name="_Toc67587888"/>
      <w:bookmarkStart w:id="679" w:name="_Toc67589017"/>
      <w:bookmarkStart w:id="680" w:name="_Toc74914607"/>
      <w:bookmarkStart w:id="681" w:name="_Toc74915737"/>
      <w:bookmarkStart w:id="682" w:name="_Toc75239773"/>
      <w:bookmarkStart w:id="683" w:name="_Toc75241048"/>
      <w:bookmarkStart w:id="684" w:name="_Toc75242185"/>
      <w:bookmarkStart w:id="685" w:name="_Toc67579956"/>
      <w:bookmarkStart w:id="686" w:name="_Toc67581148"/>
      <w:bookmarkStart w:id="687" w:name="_Toc67584530"/>
      <w:bookmarkStart w:id="688" w:name="_Toc67585660"/>
      <w:bookmarkStart w:id="689" w:name="_Toc67586790"/>
      <w:bookmarkStart w:id="690" w:name="_Toc67587919"/>
      <w:bookmarkStart w:id="691" w:name="_Toc67589048"/>
      <w:bookmarkStart w:id="692" w:name="_Toc74914638"/>
      <w:bookmarkStart w:id="693" w:name="_Toc74915768"/>
      <w:bookmarkStart w:id="694" w:name="_Toc75239804"/>
      <w:bookmarkStart w:id="695" w:name="_Toc75241079"/>
      <w:bookmarkStart w:id="696" w:name="_Toc75242216"/>
      <w:bookmarkStart w:id="697" w:name="_Toc67482452"/>
      <w:bookmarkStart w:id="698" w:name="_Toc67486086"/>
      <w:bookmarkStart w:id="699" w:name="_Toc186095639"/>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Pr="00AE5A6B">
        <w:t>Бизнес-процесс «Прием, обработка и передача информации по ЭПС участника»</w:t>
      </w:r>
      <w:bookmarkEnd w:id="697"/>
      <w:bookmarkEnd w:id="698"/>
      <w:bookmarkEnd w:id="699"/>
    </w:p>
    <w:p w:rsidR="00D267F6" w:rsidRPr="00AE5A6B" w:rsidRDefault="00D267F6" w:rsidP="00D267F6">
      <w:pPr>
        <w:pStyle w:val="GOSTNormal"/>
      </w:pPr>
      <w:r w:rsidRPr="00AE5A6B">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90ABE" w:rsidRPr="00AE5A6B">
        <w:t>–</w:t>
      </w:r>
      <w:r w:rsidRPr="00AE5A6B">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D267F6" w:rsidRPr="00AE5A6B" w:rsidRDefault="00D267F6" w:rsidP="00D267F6">
      <w:pPr>
        <w:pStyle w:val="GOSTNormal"/>
      </w:pPr>
      <w:r w:rsidRPr="00AE5A6B">
        <w:t xml:space="preserve">На основании полученного ED243 Клиент формирует документ «Ответ на запрос (уведомление) по ЭПС участника» (ED244) (далее </w:t>
      </w:r>
      <w:r w:rsidR="00C90ABE" w:rsidRPr="00AE5A6B">
        <w:t>–</w:t>
      </w:r>
      <w:r w:rsidRPr="00AE5A6B">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rsidR="00D267F6" w:rsidRPr="00AE5A6B" w:rsidRDefault="00D267F6" w:rsidP="00CA231E">
      <w:pPr>
        <w:pStyle w:val="31"/>
      </w:pPr>
      <w:bookmarkStart w:id="700" w:name="_Toc67579996"/>
      <w:bookmarkStart w:id="701" w:name="_Toc67581188"/>
      <w:bookmarkStart w:id="702" w:name="_Toc67584570"/>
      <w:bookmarkStart w:id="703" w:name="_Toc67585700"/>
      <w:bookmarkStart w:id="704" w:name="_Toc67586830"/>
      <w:bookmarkStart w:id="705" w:name="_Toc67587959"/>
      <w:bookmarkStart w:id="706" w:name="_Toc67589088"/>
      <w:bookmarkStart w:id="707" w:name="_Toc74914678"/>
      <w:bookmarkStart w:id="708" w:name="_Toc74915808"/>
      <w:bookmarkStart w:id="709" w:name="_Toc75239844"/>
      <w:bookmarkStart w:id="710" w:name="_Toc75241119"/>
      <w:bookmarkStart w:id="711" w:name="_Toc75242256"/>
      <w:bookmarkStart w:id="712" w:name="_Ref67425485"/>
      <w:bookmarkStart w:id="713" w:name="_Toc67482454"/>
      <w:bookmarkStart w:id="714" w:name="_Toc67486088"/>
      <w:bookmarkStart w:id="715" w:name="_Toc186095640"/>
      <w:bookmarkEnd w:id="700"/>
      <w:bookmarkEnd w:id="701"/>
      <w:bookmarkEnd w:id="702"/>
      <w:bookmarkEnd w:id="703"/>
      <w:bookmarkEnd w:id="704"/>
      <w:bookmarkEnd w:id="705"/>
      <w:bookmarkEnd w:id="706"/>
      <w:bookmarkEnd w:id="707"/>
      <w:bookmarkEnd w:id="708"/>
      <w:bookmarkEnd w:id="709"/>
      <w:bookmarkEnd w:id="710"/>
      <w:bookmarkEnd w:id="711"/>
      <w:r w:rsidRPr="00AE5A6B">
        <w:t>Бизнес-п</w:t>
      </w:r>
      <w:r w:rsidR="009D5A7D">
        <w:t>роцесс «Формирование документа «</w:t>
      </w:r>
      <w:r w:rsidRPr="00AE5A6B">
        <w:t>Уведомление (Протокол)</w:t>
      </w:r>
      <w:bookmarkEnd w:id="712"/>
      <w:r w:rsidRPr="00AE5A6B">
        <w:t>»</w:t>
      </w:r>
      <w:bookmarkEnd w:id="713"/>
      <w:bookmarkEnd w:id="714"/>
      <w:bookmarkEnd w:id="715"/>
    </w:p>
    <w:p w:rsidR="00D267F6" w:rsidRPr="00AE5A6B" w:rsidRDefault="00D267F6" w:rsidP="00D267F6">
      <w:pPr>
        <w:pStyle w:val="GOSTNormal"/>
      </w:pPr>
      <w:r w:rsidRPr="00AE5A6B">
        <w:t>Документ «Уведомление (Протокол)» формируется в ЛК ТОФК (ТОФК обслуживания ЛС или ТОФК Обращения) автоматически либо вручную.</w:t>
      </w:r>
    </w:p>
    <w:p w:rsidR="00D267F6" w:rsidRPr="00AE5A6B" w:rsidRDefault="00D267F6" w:rsidP="00D267F6">
      <w:pPr>
        <w:pStyle w:val="GOSTNormal"/>
        <w:rPr>
          <w:lang w:eastAsia="ko-KR"/>
        </w:rPr>
      </w:pPr>
      <w:r w:rsidRPr="00AE5A6B">
        <w:t>Далее осуществляется процедура многоуровневого утверждения документа «Уведомление (Протокол)»</w:t>
      </w:r>
      <w:r w:rsidRPr="00AE5A6B">
        <w:rPr>
          <w:lang w:eastAsia="ko-KR"/>
        </w:rPr>
        <w:t>.</w:t>
      </w:r>
    </w:p>
    <w:p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документ «</w:t>
      </w:r>
      <w:r w:rsidRPr="00AE5A6B">
        <w:rPr>
          <w:lang w:eastAsia="ko-KR"/>
        </w:rPr>
        <w:t xml:space="preserve">Уведомление (Протокол)» </w:t>
      </w:r>
      <w:r w:rsidRPr="00AE5A6B">
        <w:t xml:space="preserve">становится доступным в ЛК Клиента либо выполняется </w:t>
      </w:r>
      <w:r w:rsidRPr="00AE5A6B">
        <w:rPr>
          <w:rStyle w:val="GOSTSymItalic"/>
          <w:i w:val="0"/>
        </w:rPr>
        <w:t>экспорт/передача</w:t>
      </w:r>
      <w:r w:rsidRPr="00AE5A6B">
        <w:t xml:space="preserve"> документа «Уведомление (Протокол)».</w:t>
      </w:r>
    </w:p>
    <w:p w:rsidR="00D267F6" w:rsidRPr="00AE5A6B" w:rsidRDefault="00D267F6" w:rsidP="00D267F6">
      <w:pPr>
        <w:pStyle w:val="GOSTNormal"/>
      </w:pPr>
      <w:r w:rsidRPr="00AE5A6B">
        <w:t>В случае отрицательного результата прохождения многоуровневого утверждения документа «</w:t>
      </w:r>
      <w:r w:rsidRPr="00AE5A6B">
        <w:rPr>
          <w:lang w:eastAsia="ko-KR"/>
        </w:rPr>
        <w:t>Уведомление (Протокол)» отклоняемый документ возвращается</w:t>
      </w:r>
      <w:r w:rsidRPr="00AE5A6B">
        <w:t xml:space="preserve"> на этап санкционирования.</w:t>
      </w:r>
    </w:p>
    <w:p w:rsidR="00D267F6" w:rsidRPr="00AE5A6B" w:rsidRDefault="00D267F6" w:rsidP="00D267F6">
      <w:pPr>
        <w:pStyle w:val="GOSTNormal"/>
      </w:pPr>
      <w:r w:rsidRPr="00AE5A6B">
        <w:t>По результатам утверждения документ «</w:t>
      </w:r>
      <w:r w:rsidRPr="00AE5A6B">
        <w:rPr>
          <w:lang w:eastAsia="ko-KR"/>
        </w:rPr>
        <w:t xml:space="preserve">Уведомление (Протокол)» </w:t>
      </w:r>
      <w:r w:rsidRPr="00AE5A6B">
        <w:t xml:space="preserve">становится доступным в ЛК Клиента. </w:t>
      </w:r>
    </w:p>
    <w:p w:rsidR="00D267F6" w:rsidRPr="00AE5A6B" w:rsidRDefault="00D267F6" w:rsidP="00D267F6">
      <w:pPr>
        <w:pStyle w:val="GOSTNormal"/>
      </w:pPr>
      <w:r w:rsidRPr="00AE5A6B">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rsidR="00D267F6" w:rsidRPr="00AE5A6B" w:rsidRDefault="00D267F6" w:rsidP="00D267F6">
      <w:pPr>
        <w:pStyle w:val="GOSTNormal"/>
      </w:pPr>
      <w:r w:rsidRPr="00AE5A6B">
        <w:t>По результатам утверждения документа «</w:t>
      </w:r>
      <w:r w:rsidRPr="00AE5A6B">
        <w:rPr>
          <w:lang w:eastAsia="ko-KR"/>
        </w:rPr>
        <w:t xml:space="preserve">Уведомление (Протокол)» </w:t>
      </w:r>
      <w:r w:rsidRPr="00AE5A6B">
        <w:t xml:space="preserve">становится доступной операция по его экспорту. </w:t>
      </w:r>
    </w:p>
    <w:p w:rsidR="00D267F6" w:rsidRPr="00AE5A6B" w:rsidRDefault="00D267F6" w:rsidP="00D267F6">
      <w:pPr>
        <w:pStyle w:val="GOSTNormal"/>
      </w:pPr>
      <w:r w:rsidRPr="00AE5A6B">
        <w:t xml:space="preserve">В случае, если отклоняемый документ был получен системой по результатам сервисного приема, то </w:t>
      </w:r>
      <w:r w:rsidRPr="00AE5A6B">
        <w:rPr>
          <w:szCs w:val="24"/>
        </w:rPr>
        <w:t>осуществляется передача документа «</w:t>
      </w:r>
      <w:r w:rsidRPr="00AE5A6B">
        <w:rPr>
          <w:lang w:eastAsia="ko-KR"/>
        </w:rPr>
        <w:t xml:space="preserve">Уведомление (Протокол)» </w:t>
      </w:r>
      <w:r w:rsidRPr="00AE5A6B">
        <w:rPr>
          <w:szCs w:val="24"/>
        </w:rPr>
        <w:t>во внешние системы с использованием штатных механизмов, предусмотренных функциональностью ЕСМВ.</w:t>
      </w:r>
      <w:r w:rsidR="002E1F86">
        <w:rPr>
          <w:szCs w:val="24"/>
        </w:rPr>
        <w:t xml:space="preserve"> </w:t>
      </w:r>
      <w:r w:rsidR="002E1F86">
        <w:t xml:space="preserve">Передача </w:t>
      </w:r>
      <w:r w:rsidR="002E1F86">
        <w:rPr>
          <w:szCs w:val="24"/>
        </w:rPr>
        <w:t>документа «</w:t>
      </w:r>
      <w:r w:rsidR="002E1F86">
        <w:rPr>
          <w:lang w:eastAsia="ko-KR"/>
        </w:rPr>
        <w:t>Уведомление (Протокол)»</w:t>
      </w:r>
      <w:r w:rsidR="002E1F86">
        <w:t xml:space="preserve"> осуществляется в приоритетном порядке, если в нем указан наивысший приоритет.</w:t>
      </w:r>
    </w:p>
    <w:p w:rsidR="00D267F6" w:rsidRPr="00AE5A6B" w:rsidRDefault="00D267F6" w:rsidP="00CA231E">
      <w:pPr>
        <w:pStyle w:val="22"/>
      </w:pPr>
      <w:bookmarkStart w:id="716" w:name="_Toc67580018"/>
      <w:bookmarkStart w:id="717" w:name="_Toc67581210"/>
      <w:bookmarkStart w:id="718" w:name="_Toc67584592"/>
      <w:bookmarkStart w:id="719" w:name="_Toc67585722"/>
      <w:bookmarkStart w:id="720" w:name="_Toc67586852"/>
      <w:bookmarkStart w:id="721" w:name="_Toc67587981"/>
      <w:bookmarkStart w:id="722" w:name="_Toc67589110"/>
      <w:bookmarkStart w:id="723" w:name="_Toc74914700"/>
      <w:bookmarkStart w:id="724" w:name="_Toc74915830"/>
      <w:bookmarkStart w:id="725" w:name="_Toc75239866"/>
      <w:bookmarkStart w:id="726" w:name="_Toc75241141"/>
      <w:bookmarkStart w:id="727" w:name="_Toc75242278"/>
      <w:bookmarkStart w:id="728" w:name="_Toc528302698"/>
      <w:bookmarkStart w:id="729" w:name="_Toc528404829"/>
      <w:bookmarkStart w:id="730" w:name="_Toc12727327"/>
      <w:bookmarkStart w:id="731" w:name="_Toc67482456"/>
      <w:bookmarkStart w:id="732" w:name="_Toc67486090"/>
      <w:bookmarkStart w:id="733" w:name="_Toc186095641"/>
      <w:bookmarkEnd w:id="716"/>
      <w:bookmarkEnd w:id="717"/>
      <w:bookmarkEnd w:id="718"/>
      <w:bookmarkEnd w:id="719"/>
      <w:bookmarkEnd w:id="720"/>
      <w:bookmarkEnd w:id="721"/>
      <w:bookmarkEnd w:id="722"/>
      <w:bookmarkEnd w:id="723"/>
      <w:bookmarkEnd w:id="724"/>
      <w:bookmarkEnd w:id="725"/>
      <w:bookmarkEnd w:id="726"/>
      <w:bookmarkEnd w:id="727"/>
      <w:r w:rsidRPr="00AE5A6B">
        <w:t>Описание группы бизнес-процессов уточнения операций по лицевым счетам юридического лица в соответствии с нормативными правовыми актами</w:t>
      </w:r>
      <w:bookmarkEnd w:id="728"/>
      <w:bookmarkEnd w:id="729"/>
      <w:bookmarkEnd w:id="730"/>
      <w:bookmarkEnd w:id="731"/>
      <w:bookmarkEnd w:id="732"/>
      <w:bookmarkEnd w:id="733"/>
    </w:p>
    <w:p w:rsidR="00D267F6" w:rsidRPr="00AE5A6B" w:rsidRDefault="00D267F6" w:rsidP="00F34209">
      <w:pPr>
        <w:pStyle w:val="GOSTNormalWithout"/>
      </w:pPr>
      <w:r w:rsidRPr="00AE5A6B">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rsidR="00D267F6" w:rsidRPr="00AE5A6B" w:rsidRDefault="00D267F6" w:rsidP="00D267F6">
      <w:pPr>
        <w:pStyle w:val="GOSTListmark1"/>
      </w:pPr>
      <w:r w:rsidRPr="00AE5A6B">
        <w:t xml:space="preserve">уточнения НВС; </w:t>
      </w:r>
    </w:p>
    <w:p w:rsidR="00D267F6" w:rsidRPr="00AE5A6B" w:rsidRDefault="00D267F6" w:rsidP="00D267F6">
      <w:pPr>
        <w:pStyle w:val="GOSTListmark1"/>
      </w:pPr>
      <w:r w:rsidRPr="00AE5A6B">
        <w:t>уточнения кассовых операций на ЛС Клиента.</w:t>
      </w:r>
    </w:p>
    <w:p w:rsidR="00D267F6" w:rsidRPr="00AE5A6B" w:rsidRDefault="00D267F6" w:rsidP="00D267F6">
      <w:pPr>
        <w:pStyle w:val="GOSTNormal"/>
      </w:pPr>
      <w:r w:rsidRPr="00AE5A6B">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rsidR="00D267F6" w:rsidRPr="00AE5A6B" w:rsidRDefault="00D267F6" w:rsidP="00CA231E">
      <w:pPr>
        <w:pStyle w:val="31"/>
      </w:pPr>
      <w:bookmarkStart w:id="734" w:name="_Toc528302699"/>
      <w:bookmarkStart w:id="735" w:name="_Toc528404830"/>
      <w:bookmarkStart w:id="736" w:name="_Ref12281138"/>
      <w:bookmarkStart w:id="737" w:name="_Toc12727328"/>
      <w:bookmarkStart w:id="738" w:name="_Toc67482457"/>
      <w:bookmarkStart w:id="739" w:name="_Toc67486091"/>
      <w:bookmarkStart w:id="740" w:name="_Toc186095642"/>
      <w:r w:rsidRPr="00AE5A6B">
        <w:t>Бизнес-процесс «Формирование Уведомления об уточнении операций клиента»</w:t>
      </w:r>
      <w:bookmarkEnd w:id="734"/>
      <w:bookmarkEnd w:id="735"/>
      <w:bookmarkEnd w:id="736"/>
      <w:bookmarkEnd w:id="737"/>
      <w:bookmarkEnd w:id="738"/>
      <w:bookmarkEnd w:id="739"/>
      <w:bookmarkEnd w:id="740"/>
    </w:p>
    <w:p w:rsidR="00D267F6" w:rsidRPr="00AE5A6B" w:rsidRDefault="00D267F6" w:rsidP="00D267F6">
      <w:pPr>
        <w:pStyle w:val="GOSTNormalWithout"/>
      </w:pPr>
      <w:r w:rsidRPr="00AE5A6B">
        <w:rPr>
          <w:rStyle w:val="GOSTSymItalic"/>
          <w:i w:val="0"/>
        </w:rPr>
        <w:t xml:space="preserve">Уведомление </w:t>
      </w:r>
      <w:r w:rsidRPr="00AE5A6B">
        <w:t>клиента (ф. 0531852) формируется:</w:t>
      </w:r>
    </w:p>
    <w:p w:rsidR="00D267F6" w:rsidRPr="00AE5A6B" w:rsidRDefault="00F86521" w:rsidP="00CA231E">
      <w:pPr>
        <w:pStyle w:val="GOSTListnum"/>
        <w:numPr>
          <w:ilvl w:val="0"/>
          <w:numId w:val="359"/>
        </w:numPr>
        <w:rPr>
          <w:lang w:eastAsia="ko-KR"/>
        </w:rPr>
      </w:pPr>
      <w:r w:rsidRPr="00AE5A6B">
        <w:t xml:space="preserve">Клиентом-ЮЛ </w:t>
      </w:r>
      <w:r w:rsidR="00FE0034" w:rsidRPr="00AE5A6B">
        <w:t>УКС</w:t>
      </w:r>
      <w:r w:rsidRPr="00AE5A6B">
        <w:t xml:space="preserve"> </w:t>
      </w:r>
      <w:r w:rsidR="00D267F6" w:rsidRPr="00AE5A6B">
        <w:t>в ЛК Клиента посредством:</w:t>
      </w:r>
    </w:p>
    <w:p w:rsidR="00D267F6" w:rsidRPr="00AE5A6B" w:rsidRDefault="00D267F6" w:rsidP="00CA231E">
      <w:pPr>
        <w:pStyle w:val="GOSTListmark3"/>
        <w:rPr>
          <w:lang w:eastAsia="ko-KR"/>
        </w:rPr>
      </w:pPr>
      <w:r w:rsidRPr="00AE5A6B">
        <w:t>ручного ввода;</w:t>
      </w:r>
    </w:p>
    <w:p w:rsidR="00D267F6" w:rsidRPr="00AE5A6B" w:rsidRDefault="00D267F6" w:rsidP="00CA231E">
      <w:pPr>
        <w:pStyle w:val="GOSTListmark3"/>
        <w:rPr>
          <w:lang w:eastAsia="ko-KR"/>
        </w:rPr>
      </w:pPr>
      <w:r w:rsidRPr="00AE5A6B">
        <w:t>импорта (добавление документа из внешних источников в текущую подсистему);</w:t>
      </w:r>
    </w:p>
    <w:p w:rsidR="00D267F6" w:rsidRPr="00AE5A6B" w:rsidRDefault="00D267F6" w:rsidP="00CA231E">
      <w:pPr>
        <w:pStyle w:val="GOSTListmark3"/>
        <w:rPr>
          <w:lang w:eastAsia="ko-KR"/>
        </w:rPr>
      </w:pPr>
      <w:r w:rsidRPr="00AE5A6B">
        <w:t>сервисного приема.</w:t>
      </w:r>
    </w:p>
    <w:p w:rsidR="00D267F6" w:rsidRPr="00AE5A6B" w:rsidRDefault="00D267F6" w:rsidP="00673878">
      <w:pPr>
        <w:pStyle w:val="GOSTListnum"/>
        <w:numPr>
          <w:ilvl w:val="0"/>
          <w:numId w:val="24"/>
        </w:numPr>
        <w:rPr>
          <w:lang w:eastAsia="ko-KR"/>
        </w:rPr>
      </w:pPr>
      <w:r w:rsidRPr="00AE5A6B">
        <w:t>В</w:t>
      </w:r>
      <w:r w:rsidRPr="00AE5A6B">
        <w:rPr>
          <w:lang w:eastAsia="ko-KR"/>
        </w:rPr>
        <w:t xml:space="preserve"> личном кабинете ТОФК (по месту обращения) на основании документа, предоставленного Клиентом-</w:t>
      </w:r>
      <w:r w:rsidRPr="00AE5A6B">
        <w:t>Плательщиком</w:t>
      </w:r>
      <w:r w:rsidRPr="00AE5A6B">
        <w:rPr>
          <w:lang w:eastAsia="ko-KR"/>
        </w:rPr>
        <w:t xml:space="preserve"> в ТОФК на бумажном носителе посредством ручного ввода.</w:t>
      </w:r>
    </w:p>
    <w:p w:rsidR="00D267F6" w:rsidRPr="00AE5A6B" w:rsidRDefault="00D267F6" w:rsidP="00D267F6">
      <w:pPr>
        <w:pStyle w:val="GOSTNormal"/>
        <w:rPr>
          <w:lang w:eastAsia="ko-KR"/>
        </w:rPr>
      </w:pPr>
      <w:r w:rsidRPr="00AE5A6B">
        <w:rPr>
          <w:lang w:eastAsia="ko-KR"/>
        </w:rPr>
        <w:t xml:space="preserve">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w:t>
      </w:r>
      <w:r w:rsidR="00C26637" w:rsidRPr="00AE5A6B">
        <w:rPr>
          <w:lang w:eastAsia="ko-KR"/>
        </w:rPr>
        <w:t>Реестр ИП и КФХ</w:t>
      </w:r>
      <w:r w:rsidRPr="00AE5A6B">
        <w:rPr>
          <w:lang w:eastAsia="ko-KR"/>
        </w:rPr>
        <w:t>.</w:t>
      </w:r>
    </w:p>
    <w:p w:rsidR="00D267F6" w:rsidRPr="00AE5A6B" w:rsidRDefault="00D267F6" w:rsidP="00D267F6">
      <w:pPr>
        <w:pStyle w:val="GOSTNormal"/>
        <w:rPr>
          <w:lang w:eastAsia="ko-KR"/>
        </w:rPr>
      </w:pPr>
      <w:r w:rsidRPr="00AE5A6B">
        <w:rPr>
          <w:lang w:eastAsia="ko-KR"/>
        </w:rPr>
        <w:t>Успешно сформированный документ направляется в ТОФК обслуживания ЛС.</w:t>
      </w:r>
    </w:p>
    <w:p w:rsidR="00D267F6" w:rsidRPr="00AE5A6B" w:rsidRDefault="00D267F6" w:rsidP="00D267F6">
      <w:pPr>
        <w:pStyle w:val="GOSTNormal"/>
        <w:rPr>
          <w:lang w:eastAsia="ko-KR"/>
        </w:rPr>
      </w:pPr>
      <w:r w:rsidRPr="00AE5A6B">
        <w:rPr>
          <w:lang w:eastAsia="ko-KR"/>
        </w:rPr>
        <w:t xml:space="preserve">ТОФК обслуживания ЛС осуществляет обработку </w:t>
      </w:r>
      <w:r w:rsidRPr="00AE5A6B">
        <w:rPr>
          <w:rStyle w:val="GOSTSymItalic"/>
          <w:i w:val="0"/>
        </w:rPr>
        <w:t xml:space="preserve">Уведомления </w:t>
      </w:r>
      <w:r w:rsidRPr="00AE5A6B">
        <w:t>клиента (ф. 0531852)</w:t>
      </w:r>
      <w:r w:rsidRPr="00AE5A6B">
        <w:rPr>
          <w:lang w:eastAsia="ko-KR"/>
        </w:rPr>
        <w:t xml:space="preserve">. При обработке документа осуществляются контроли, отражение в </w:t>
      </w:r>
      <w:r w:rsidR="00AE5A6B">
        <w:rPr>
          <w:lang w:eastAsia="ko-KR"/>
        </w:rPr>
        <w:t>ПУиО</w:t>
      </w:r>
      <w:r w:rsidRPr="00AE5A6B">
        <w:rPr>
          <w:lang w:eastAsia="ko-KR"/>
        </w:rPr>
        <w:t xml:space="preserve"> ЭБ по ЛС Клиента. По результатам обработки </w:t>
      </w:r>
      <w:r w:rsidRPr="00AE5A6B">
        <w:rPr>
          <w:rStyle w:val="GOSTSymItalic"/>
          <w:i w:val="0"/>
        </w:rPr>
        <w:t xml:space="preserve">Уведомление </w:t>
      </w:r>
      <w:r w:rsidRPr="00AE5A6B">
        <w:t>клиента (ф. 0531852)</w:t>
      </w:r>
      <w:r w:rsidRPr="00AE5A6B">
        <w:rPr>
          <w:lang w:eastAsia="ko-KR"/>
        </w:rPr>
        <w:t xml:space="preserve"> либо исполняется, либо формируется Уведомление (Протокол) отказа. В случае утверждения Уведомления (Протокола) отказа – </w:t>
      </w:r>
      <w:r w:rsidRPr="00AE5A6B">
        <w:rPr>
          <w:rStyle w:val="GOSTSymItalic"/>
          <w:i w:val="0"/>
        </w:rPr>
        <w:t xml:space="preserve">Уведомление </w:t>
      </w:r>
      <w:r w:rsidRPr="00AE5A6B">
        <w:t>клиента (ф. 0531852)</w:t>
      </w:r>
      <w:r w:rsidRPr="00AE5A6B">
        <w:rPr>
          <w:lang w:eastAsia="ko-KR"/>
        </w:rPr>
        <w:t xml:space="preserve"> отменяется, и бизнес-процесс завершается. В случае отмены Уведомления (Протокола) – документ возвращается на этап обработки в ТОФК обслуживания ЛС.</w:t>
      </w:r>
    </w:p>
    <w:p w:rsidR="00D267F6" w:rsidRPr="00AE5A6B" w:rsidRDefault="00D267F6" w:rsidP="00D267F6">
      <w:pPr>
        <w:pStyle w:val="GOSTNormal"/>
        <w:rPr>
          <w:lang w:eastAsia="ko-KR"/>
        </w:rPr>
      </w:pPr>
      <w:r w:rsidRPr="00AE5A6B">
        <w:rPr>
          <w:lang w:eastAsia="ko-KR"/>
        </w:rPr>
        <w:t xml:space="preserve">После исполнения </w:t>
      </w:r>
      <w:r w:rsidRPr="00AE5A6B">
        <w:rPr>
          <w:rStyle w:val="GOSTSymItalic"/>
          <w:i w:val="0"/>
        </w:rPr>
        <w:t xml:space="preserve">Уведомления </w:t>
      </w:r>
      <w:r w:rsidRPr="00AE5A6B">
        <w:t>клиента (ф. 0531852)</w:t>
      </w:r>
      <w:r w:rsidRPr="00AE5A6B">
        <w:rPr>
          <w:lang w:eastAsia="ko-KR"/>
        </w:rPr>
        <w:t xml:space="preserve"> бизнес-процесс завершается. </w:t>
      </w:r>
    </w:p>
    <w:p w:rsidR="00D267F6" w:rsidRPr="00AE5A6B" w:rsidRDefault="00D267F6" w:rsidP="00CA231E">
      <w:pPr>
        <w:pStyle w:val="41"/>
      </w:pPr>
      <w:bookmarkStart w:id="741" w:name="_Toc527042902"/>
      <w:bookmarkStart w:id="742" w:name="_Toc527358383"/>
      <w:bookmarkStart w:id="743" w:name="_Toc528302700"/>
      <w:bookmarkStart w:id="744" w:name="_Toc12727329"/>
      <w:bookmarkStart w:id="745" w:name="_Toc67482458"/>
      <w:bookmarkStart w:id="746" w:name="_Toc67486092"/>
      <w:bookmarkStart w:id="747" w:name="_Toc186095643"/>
      <w:r w:rsidRPr="00AE5A6B">
        <w:t xml:space="preserve">Формирование и утверждение </w:t>
      </w:r>
      <w:r w:rsidRPr="00AE5A6B">
        <w:rPr>
          <w:rStyle w:val="GOSTSymItalic"/>
          <w:i w:val="0"/>
        </w:rPr>
        <w:t xml:space="preserve">Уведомления </w:t>
      </w:r>
      <w:r w:rsidRPr="00AE5A6B">
        <w:t>об уточнении операций клиента</w:t>
      </w:r>
      <w:r w:rsidRPr="00AE5A6B">
        <w:rPr>
          <w:rStyle w:val="GOSTSymItalic"/>
          <w:i w:val="0"/>
        </w:rPr>
        <w:t xml:space="preserve"> </w:t>
      </w:r>
      <w:bookmarkEnd w:id="741"/>
      <w:r w:rsidRPr="00AE5A6B">
        <w:t>в ЛК Клиента</w:t>
      </w:r>
      <w:bookmarkEnd w:id="742"/>
      <w:bookmarkEnd w:id="743"/>
      <w:bookmarkEnd w:id="744"/>
      <w:bookmarkEnd w:id="745"/>
      <w:bookmarkEnd w:id="746"/>
      <w:bookmarkEnd w:id="747"/>
    </w:p>
    <w:p w:rsidR="00F05A6D" w:rsidRPr="00376C5F" w:rsidRDefault="00F05A6D" w:rsidP="00F05A6D">
      <w:pPr>
        <w:pStyle w:val="GOSTNormal"/>
      </w:pPr>
      <w:bookmarkStart w:id="748" w:name="_Toc528302701"/>
      <w:bookmarkStart w:id="749" w:name="_Toc12727330"/>
      <w:bookmarkStart w:id="750" w:name="_Toc67482459"/>
      <w:bookmarkStart w:id="751" w:name="_Toc67486093"/>
      <w:r w:rsidRPr="00376C5F">
        <w:t xml:space="preserve">Исполнитель </w:t>
      </w:r>
      <w:r>
        <w:t>Клиента</w:t>
      </w:r>
      <w:r w:rsidRPr="00376C5F">
        <w:t xml:space="preserve"> формирует </w:t>
      </w:r>
      <w:r w:rsidRPr="00376C5F">
        <w:rPr>
          <w:rStyle w:val="GOSTSymItalic"/>
          <w:i w:val="0"/>
        </w:rPr>
        <w:t xml:space="preserve">Уведомление </w:t>
      </w:r>
      <w:r>
        <w:t>к</w:t>
      </w:r>
      <w:r w:rsidRPr="00376C5F">
        <w:t>лиента (</w:t>
      </w:r>
      <w:r>
        <w:t xml:space="preserve">ф. </w:t>
      </w:r>
      <w:r w:rsidRPr="00824845">
        <w:t>0531852</w:t>
      </w:r>
      <w:r w:rsidRPr="00376C5F">
        <w:t xml:space="preserve">) посредством ручного ввода или </w:t>
      </w:r>
      <w:r w:rsidRPr="00817F0A">
        <w:t>посредством импорта из файла в соответствии с установленными форматами</w:t>
      </w:r>
      <w:r>
        <w:t xml:space="preserve">. </w:t>
      </w:r>
      <w:r w:rsidRPr="007C3CD9">
        <w:rPr>
          <w:rStyle w:val="GOSTSymItalic"/>
          <w:i w:val="0"/>
        </w:rPr>
        <w:t xml:space="preserve"> </w:t>
      </w:r>
      <w:r w:rsidRPr="00376C5F">
        <w:rPr>
          <w:rStyle w:val="GOSTSymItalic"/>
          <w:i w:val="0"/>
        </w:rPr>
        <w:t xml:space="preserve">Уведомление </w:t>
      </w:r>
      <w:r>
        <w:t>к</w:t>
      </w:r>
      <w:r w:rsidRPr="00376C5F">
        <w:t>лиента (</w:t>
      </w:r>
      <w:r>
        <w:t xml:space="preserve">ф. </w:t>
      </w:r>
      <w:r w:rsidRPr="00824845">
        <w:t>0531852</w:t>
      </w:r>
      <w:r w:rsidRPr="00376C5F">
        <w:t>)</w:t>
      </w:r>
      <w:r w:rsidRPr="00817F0A">
        <w:t xml:space="preserve"> также может </w:t>
      </w:r>
      <w:r w:rsidRPr="000B1C02">
        <w:t xml:space="preserve">создаваться на основе </w:t>
      </w:r>
      <w:r>
        <w:t>З</w:t>
      </w:r>
      <w:r w:rsidRPr="00376C5F">
        <w:t>апрос</w:t>
      </w:r>
      <w:r>
        <w:t xml:space="preserve">а (ф. </w:t>
      </w:r>
      <w:r w:rsidRPr="00F83C3A">
        <w:t>0531808</w:t>
      </w:r>
      <w:r w:rsidRPr="00376C5F">
        <w:t>)</w:t>
      </w:r>
      <w:r>
        <w:t xml:space="preserve"> </w:t>
      </w:r>
      <w:r w:rsidRPr="00C31DCD">
        <w:t xml:space="preserve">(в том числе сформированного в </w:t>
      </w:r>
      <w:r>
        <w:t xml:space="preserve">ИС </w:t>
      </w:r>
      <w:r w:rsidRPr="00C31DCD">
        <w:t>АСФК/</w:t>
      </w:r>
      <w:r>
        <w:t xml:space="preserve"> </w:t>
      </w:r>
      <w:r w:rsidRPr="00C31DCD">
        <w:t xml:space="preserve">ПУДС </w:t>
      </w:r>
      <w:r>
        <w:t xml:space="preserve">ЭБ </w:t>
      </w:r>
      <w:r w:rsidRPr="00C31DCD">
        <w:t>при з</w:t>
      </w:r>
      <w:r>
        <w:t>ачислении поступления на счет «Д</w:t>
      </w:r>
      <w:r w:rsidRPr="00C31DCD">
        <w:t>о выяснения»). При формировании документа к выбору для у</w:t>
      </w:r>
      <w:r>
        <w:t>точнения из списка доступны сле</w:t>
      </w:r>
      <w:r w:rsidRPr="00C31DCD">
        <w:t xml:space="preserve">дующие документы: </w:t>
      </w:r>
      <w:r>
        <w:t>ПП исходящее</w:t>
      </w:r>
      <w:r w:rsidRPr="00376C5F">
        <w:t xml:space="preserve">, </w:t>
      </w:r>
      <w:r>
        <w:t xml:space="preserve">ПП входящее, ЗНП, ЗПДК, </w:t>
      </w:r>
      <w:r w:rsidRPr="00376C5F">
        <w:rPr>
          <w:rStyle w:val="GOSTSymItalic"/>
          <w:i w:val="0"/>
        </w:rPr>
        <w:t xml:space="preserve">Уведомление </w:t>
      </w:r>
      <w:r>
        <w:t>к</w:t>
      </w:r>
      <w:r w:rsidRPr="00376C5F">
        <w:t>лиента (</w:t>
      </w:r>
      <w:r>
        <w:t>ф. </w:t>
      </w:r>
      <w:r w:rsidRPr="00824845">
        <w:t>0531852</w:t>
      </w:r>
      <w:r w:rsidRPr="00376C5F">
        <w:t xml:space="preserve">), </w:t>
      </w:r>
      <w:r>
        <w:t>документ «Поручение о перечислении на счет»</w:t>
      </w:r>
      <w:r w:rsidRPr="00376C5F">
        <w:t xml:space="preserve">. При этом </w:t>
      </w:r>
      <w:r>
        <w:t xml:space="preserve">статус </w:t>
      </w:r>
      <w:r w:rsidRPr="00376C5F">
        <w:t>документ</w:t>
      </w:r>
      <w:r>
        <w:t>а</w:t>
      </w:r>
      <w:r w:rsidRPr="00376C5F">
        <w:t xml:space="preserve"> принимает </w:t>
      </w:r>
      <w:r>
        <w:t>значение</w:t>
      </w:r>
      <w:r w:rsidRPr="00376C5F">
        <w:t xml:space="preserve"> «Черновик». </w:t>
      </w:r>
    </w:p>
    <w:p w:rsidR="00F05A6D" w:rsidRPr="00376C5F" w:rsidRDefault="00F05A6D" w:rsidP="00F05A6D">
      <w:pPr>
        <w:pStyle w:val="GOSTNormal"/>
      </w:pPr>
      <w:r w:rsidRPr="00376C5F">
        <w:t>После завершения заполнения</w:t>
      </w:r>
      <w:r>
        <w:t xml:space="preserve">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w:t>
      </w:r>
      <w:r>
        <w:t xml:space="preserve"> исполнитель Клиента</w:t>
      </w:r>
      <w:r w:rsidRPr="00376C5F">
        <w:t xml:space="preserve"> направляет его на согласование. При отправке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на согласование выполняются автоматические контроли (</w:t>
      </w:r>
      <w:r>
        <w:t>ФЛК</w:t>
      </w:r>
      <w:r w:rsidRPr="00376C5F">
        <w:t xml:space="preserve">, </w:t>
      </w:r>
      <w:r>
        <w:t xml:space="preserve">междокументный, </w:t>
      </w:r>
      <w:r w:rsidRPr="00376C5F">
        <w:t>на соответствие НСИ).</w:t>
      </w:r>
    </w:p>
    <w:p w:rsidR="00F05A6D" w:rsidRPr="00376C5F" w:rsidRDefault="00F05A6D" w:rsidP="00F05A6D">
      <w:pPr>
        <w:pStyle w:val="GOSTNormal"/>
      </w:pPr>
      <w:r w:rsidRPr="00376C5F">
        <w:t xml:space="preserve">В случае отрицательного результата прохождения контролей блокирующего уровня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остается на статусе «Черновик» и остается доступным для редактирования. Пользователю выда</w:t>
      </w:r>
      <w:r>
        <w:t>ется сообщение о результатах не</w:t>
      </w:r>
      <w:r w:rsidRPr="00376C5F">
        <w:t>пройд</w:t>
      </w:r>
      <w:r>
        <w:t>е</w:t>
      </w:r>
      <w:r w:rsidRPr="00376C5F">
        <w:t>нных контролей.</w:t>
      </w:r>
    </w:p>
    <w:p w:rsidR="00F05A6D" w:rsidRPr="00376C5F" w:rsidRDefault="00F05A6D" w:rsidP="00F05A6D">
      <w:pPr>
        <w:pStyle w:val="GOSTNormal"/>
      </w:pPr>
      <w:r w:rsidRPr="00376C5F">
        <w:t xml:space="preserve">В случае успешного результата прохождения </w:t>
      </w:r>
      <w:r w:rsidRPr="007E0A92">
        <w:t xml:space="preserve">блокирующих контролей при наличии настройки многоуровневого утверждения </w:t>
      </w:r>
      <w:r>
        <w:t xml:space="preserve">ТОФК Обращения </w:t>
      </w:r>
      <w:r w:rsidRPr="00376C5F">
        <w:t>осуществляется процедура многоуровневого утверждения с подписанием ЭП</w:t>
      </w:r>
      <w:r w:rsidRPr="00C67D05">
        <w:t xml:space="preserve"> </w:t>
      </w:r>
      <w:r>
        <w:t xml:space="preserve">в соответствии с разделом </w:t>
      </w:r>
      <w:r>
        <w:fldChar w:fldCharType="begin"/>
      </w:r>
      <w:r>
        <w:instrText xml:space="preserve"> REF _Ref52663976 \r \h </w:instrText>
      </w:r>
      <w:r>
        <w:fldChar w:fldCharType="separate"/>
      </w:r>
      <w:r w:rsidR="00EC4A4B">
        <w:t>4.1.1.2</w:t>
      </w:r>
      <w:r>
        <w:fldChar w:fldCharType="end"/>
      </w:r>
      <w:r>
        <w:t xml:space="preserve"> настоящего документа</w:t>
      </w:r>
      <w:r w:rsidRPr="00376C5F">
        <w:t xml:space="preserve">. </w:t>
      </w:r>
    </w:p>
    <w:p w:rsidR="00F05A6D" w:rsidRPr="00376C5F" w:rsidRDefault="00F05A6D" w:rsidP="00F05A6D">
      <w:pPr>
        <w:pStyle w:val="GOSTNormal"/>
      </w:pPr>
      <w:r w:rsidRPr="00376C5F">
        <w:t xml:space="preserve">В случае успешного результата прохождения многоуровневого утверждения (после согласования всеми участниками)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меняет статус на «Утвержден».</w:t>
      </w:r>
    </w:p>
    <w:p w:rsidR="00F05A6D" w:rsidRPr="00376C5F" w:rsidRDefault="00F05A6D" w:rsidP="00F05A6D">
      <w:pPr>
        <w:pStyle w:val="GOSTNormal"/>
      </w:pPr>
      <w:r w:rsidRPr="00376C5F">
        <w:t xml:space="preserve">В случае отрицательного результата прохождения многоуровневого утверждения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переходит в статус «Черновик</w:t>
      </w:r>
      <w:r>
        <w:t>» и становится доступен для редактирования</w:t>
      </w:r>
      <w:r w:rsidRPr="00376C5F">
        <w:t xml:space="preserve">. </w:t>
      </w:r>
    </w:p>
    <w:p w:rsidR="00F05A6D" w:rsidRPr="00376C5F" w:rsidRDefault="00F05A6D" w:rsidP="00F05A6D">
      <w:pPr>
        <w:pStyle w:val="GOSTNormal"/>
      </w:pPr>
      <w:r>
        <w:t>Исполнитель Клиента</w:t>
      </w:r>
      <w:r w:rsidRPr="00376C5F">
        <w:t xml:space="preserve"> может удалить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xml:space="preserve">) на статусе «Черновик». При этом </w:t>
      </w:r>
      <w:r>
        <w:t xml:space="preserve">статус </w:t>
      </w:r>
      <w:r w:rsidRPr="00376C5F">
        <w:t>документ</w:t>
      </w:r>
      <w:r>
        <w:t>а</w:t>
      </w:r>
      <w:r w:rsidRPr="00376C5F">
        <w:t xml:space="preserve"> принимает </w:t>
      </w:r>
      <w:r>
        <w:t>значение</w:t>
      </w:r>
      <w:r w:rsidRPr="00376C5F">
        <w:t xml:space="preserve"> «Удален».</w:t>
      </w:r>
    </w:p>
    <w:p w:rsidR="00D267F6" w:rsidRPr="00AE5A6B" w:rsidRDefault="00D267F6" w:rsidP="00CA231E">
      <w:pPr>
        <w:pStyle w:val="51"/>
      </w:pPr>
      <w:bookmarkStart w:id="752" w:name="_Toc186095644"/>
      <w:r w:rsidRPr="00AE5A6B">
        <w:t>Многоуровневое утверждение</w:t>
      </w:r>
      <w:bookmarkEnd w:id="748"/>
      <w:bookmarkEnd w:id="749"/>
      <w:bookmarkEnd w:id="750"/>
      <w:bookmarkEnd w:id="751"/>
      <w:bookmarkEnd w:id="752"/>
    </w:p>
    <w:p w:rsidR="00D267F6" w:rsidRPr="00AE5A6B" w:rsidRDefault="00D267F6" w:rsidP="00D267F6">
      <w:pPr>
        <w:pStyle w:val="GOSTNormal"/>
        <w:rPr>
          <w:lang w:eastAsia="ko-KR"/>
        </w:rPr>
      </w:pPr>
      <w:r w:rsidRPr="00AE5A6B">
        <w:rPr>
          <w:lang w:eastAsia="ko-KR"/>
        </w:rPr>
        <w:t xml:space="preserve">Типовое описание подпроцесса «Многоуровневое утверждение»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C4A4B">
        <w:t>4.1.1.2</w:t>
      </w:r>
      <w:r w:rsidRPr="00AE5A6B">
        <w:fldChar w:fldCharType="end"/>
      </w:r>
      <w:r w:rsidRPr="00AE5A6B">
        <w:t>.</w:t>
      </w:r>
    </w:p>
    <w:p w:rsidR="00D267F6" w:rsidRPr="00AE5A6B" w:rsidRDefault="00D267F6" w:rsidP="00CA231E">
      <w:pPr>
        <w:pStyle w:val="22"/>
      </w:pPr>
      <w:bookmarkStart w:id="753" w:name="_Toc50649596"/>
      <w:bookmarkStart w:id="754" w:name="_Toc50649597"/>
      <w:bookmarkStart w:id="755" w:name="_Toc50649598"/>
      <w:bookmarkStart w:id="756" w:name="_Toc67580048"/>
      <w:bookmarkStart w:id="757" w:name="_Toc67581240"/>
      <w:bookmarkStart w:id="758" w:name="_Toc67584622"/>
      <w:bookmarkStart w:id="759" w:name="_Toc67585752"/>
      <w:bookmarkStart w:id="760" w:name="_Toc67586882"/>
      <w:bookmarkStart w:id="761" w:name="_Toc67588011"/>
      <w:bookmarkStart w:id="762" w:name="_Toc67589140"/>
      <w:bookmarkStart w:id="763" w:name="_Toc74914730"/>
      <w:bookmarkStart w:id="764" w:name="_Toc74915860"/>
      <w:bookmarkStart w:id="765" w:name="_Toc75239896"/>
      <w:bookmarkStart w:id="766" w:name="_Toc75241171"/>
      <w:bookmarkStart w:id="767" w:name="_Toc75242308"/>
      <w:bookmarkStart w:id="768" w:name="_Toc67580049"/>
      <w:bookmarkStart w:id="769" w:name="_Toc67581241"/>
      <w:bookmarkStart w:id="770" w:name="_Toc67584623"/>
      <w:bookmarkStart w:id="771" w:name="_Toc67585753"/>
      <w:bookmarkStart w:id="772" w:name="_Toc67586883"/>
      <w:bookmarkStart w:id="773" w:name="_Toc67588012"/>
      <w:bookmarkStart w:id="774" w:name="_Toc67589141"/>
      <w:bookmarkStart w:id="775" w:name="_Toc74914731"/>
      <w:bookmarkStart w:id="776" w:name="_Toc74915861"/>
      <w:bookmarkStart w:id="777" w:name="_Toc75239897"/>
      <w:bookmarkStart w:id="778" w:name="_Toc75241172"/>
      <w:bookmarkStart w:id="779" w:name="_Toc75242309"/>
      <w:bookmarkStart w:id="780" w:name="_Toc527358352"/>
      <w:bookmarkStart w:id="781" w:name="_Toc527358386"/>
      <w:bookmarkStart w:id="782" w:name="_Toc67580055"/>
      <w:bookmarkStart w:id="783" w:name="_Toc67581247"/>
      <w:bookmarkStart w:id="784" w:name="_Toc67584629"/>
      <w:bookmarkStart w:id="785" w:name="_Toc67585759"/>
      <w:bookmarkStart w:id="786" w:name="_Toc67586889"/>
      <w:bookmarkStart w:id="787" w:name="_Toc67588018"/>
      <w:bookmarkStart w:id="788" w:name="_Toc67589147"/>
      <w:bookmarkStart w:id="789" w:name="_Toc74914737"/>
      <w:bookmarkStart w:id="790" w:name="_Toc74915867"/>
      <w:bookmarkStart w:id="791" w:name="_Toc75239903"/>
      <w:bookmarkStart w:id="792" w:name="_Toc75241178"/>
      <w:bookmarkStart w:id="793" w:name="_Toc75242315"/>
      <w:bookmarkStart w:id="794" w:name="_Toc2721470"/>
      <w:bookmarkStart w:id="795" w:name="_Toc12727338"/>
      <w:bookmarkStart w:id="796" w:name="_Toc67482466"/>
      <w:bookmarkStart w:id="797" w:name="_Toc67486100"/>
      <w:bookmarkStart w:id="798" w:name="_Toc186095645"/>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sidRPr="00AE5A6B">
        <w:t>Описание группы бизнес-процессов обеспечения наличными денежными средствами в соответствии с нормативными правовыми актами</w:t>
      </w:r>
      <w:bookmarkEnd w:id="794"/>
      <w:bookmarkEnd w:id="795"/>
      <w:bookmarkEnd w:id="796"/>
      <w:bookmarkEnd w:id="797"/>
      <w:bookmarkEnd w:id="798"/>
    </w:p>
    <w:p w:rsidR="00F91533" w:rsidRDefault="00F91533" w:rsidP="00F91533">
      <w:pPr>
        <w:pStyle w:val="GOSTNormal"/>
        <w:rPr>
          <w:i/>
        </w:rPr>
      </w:pPr>
      <w:r>
        <w:t>Группа бизнес-процессов</w:t>
      </w:r>
      <w:r w:rsidRPr="009B112C">
        <w:t xml:space="preserve"> предназначена для обеспечения </w:t>
      </w:r>
      <w:r>
        <w:t>УКС</w:t>
      </w:r>
      <w:r w:rsidRPr="009B112C">
        <w:t xml:space="preserve"> наличными денежными средствами, получ</w:t>
      </w:r>
      <w:r>
        <w:t>аемых</w:t>
      </w:r>
      <w:r w:rsidRPr="009B112C">
        <w:t xml:space="preserve"> ими </w:t>
      </w:r>
      <w:r>
        <w:t>п</w:t>
      </w:r>
      <w:r w:rsidRPr="009B112C">
        <w:t>о чеку</w:t>
      </w:r>
      <w:r>
        <w:t xml:space="preserve"> или </w:t>
      </w:r>
      <w:r w:rsidRPr="009B112C">
        <w:t>на карту, а также возврат</w:t>
      </w:r>
      <w:r>
        <w:t>а</w:t>
      </w:r>
      <w:r w:rsidRPr="009B112C">
        <w:t xml:space="preserve"> ими неиспользованных наличных</w:t>
      </w:r>
      <w:r>
        <w:t xml:space="preserve"> в т.ч с применением электронного документооборота</w:t>
      </w:r>
      <w:r w:rsidRPr="009B112C">
        <w:t>. Описываемый сценарий подразумевает обработку</w:t>
      </w:r>
      <w:r>
        <w:t xml:space="preserve"> счета №</w:t>
      </w:r>
      <w:r w:rsidRPr="009B112C">
        <w:t xml:space="preserve"> 40116 в </w:t>
      </w:r>
      <w:r>
        <w:t xml:space="preserve">ИС </w:t>
      </w:r>
      <w:r w:rsidRPr="009B112C">
        <w:t xml:space="preserve">АСФК. </w:t>
      </w:r>
    </w:p>
    <w:p w:rsidR="00D267F6" w:rsidRPr="00AE5A6B" w:rsidRDefault="00D267F6" w:rsidP="00F34209">
      <w:pPr>
        <w:pStyle w:val="GOSTNormalWithout"/>
      </w:pPr>
      <w:r w:rsidRPr="00AE5A6B">
        <w:t xml:space="preserve">Группа бизнес-процессов представлена в виде </w:t>
      </w:r>
      <w:r w:rsidR="00FC4D9A">
        <w:t>пяти</w:t>
      </w:r>
      <w:r w:rsidRPr="00AE5A6B">
        <w:t xml:space="preserve"> последовательных бизнес-процессов:</w:t>
      </w:r>
    </w:p>
    <w:p w:rsidR="00D267F6" w:rsidRDefault="00D267F6" w:rsidP="00D267F6">
      <w:pPr>
        <w:pStyle w:val="GOSTListmark1"/>
      </w:pPr>
      <w:r w:rsidRPr="00AE5A6B">
        <w:t xml:space="preserve">«Формирование заявок на наличность» в соответствии с описанием, приведенным в разделе </w:t>
      </w:r>
      <w:r w:rsidRPr="00AE5A6B">
        <w:fldChar w:fldCharType="begin"/>
      </w:r>
      <w:r w:rsidRPr="00AE5A6B">
        <w:instrText xml:space="preserve"> REF _Ref11363000 \r \h  \* MERGEFORMAT </w:instrText>
      </w:r>
      <w:r w:rsidRPr="00AE5A6B">
        <w:fldChar w:fldCharType="separate"/>
      </w:r>
      <w:r w:rsidR="00EC4A4B">
        <w:t>4.7.1</w:t>
      </w:r>
      <w:r w:rsidRPr="00AE5A6B">
        <w:fldChar w:fldCharType="end"/>
      </w:r>
      <w:r w:rsidRPr="00AE5A6B">
        <w:t xml:space="preserve">; </w:t>
      </w:r>
    </w:p>
    <w:p w:rsidR="00FC4D9A" w:rsidRPr="002A367E" w:rsidRDefault="00FC4D9A" w:rsidP="00FC4D9A">
      <w:pPr>
        <w:pStyle w:val="GOSTListmark1"/>
        <w:rPr>
          <w:i/>
        </w:rPr>
      </w:pPr>
      <w:r w:rsidRPr="009B112C">
        <w:t xml:space="preserve">«Отправка заявки </w:t>
      </w:r>
      <w:r>
        <w:t xml:space="preserve">на наличность </w:t>
      </w:r>
      <w:r w:rsidRPr="009B112C">
        <w:t>в банк и исполнение платежа»</w:t>
      </w:r>
      <w:r>
        <w:t>;</w:t>
      </w:r>
    </w:p>
    <w:p w:rsidR="00FC4D9A" w:rsidRDefault="00FC4D9A" w:rsidP="00FC4D9A">
      <w:pPr>
        <w:pStyle w:val="GOSTListmark1"/>
        <w:rPr>
          <w:i/>
        </w:rPr>
      </w:pPr>
      <w:r>
        <w:t>«Формирование и обработка Заявок в эл</w:t>
      </w:r>
      <w:r w:rsidR="00010053">
        <w:t>ектронном</w:t>
      </w:r>
      <w:r>
        <w:t xml:space="preserve"> виде» в соответствии с описанием, приведенным в разделе </w:t>
      </w:r>
      <w:r>
        <w:fldChar w:fldCharType="begin"/>
      </w:r>
      <w:r>
        <w:instrText xml:space="preserve"> REF _Ref169187437 \n \h </w:instrText>
      </w:r>
      <w:r>
        <w:fldChar w:fldCharType="separate"/>
      </w:r>
      <w:r w:rsidR="00EC4A4B">
        <w:t>4.7.2</w:t>
      </w:r>
      <w:r>
        <w:fldChar w:fldCharType="end"/>
      </w:r>
      <w:r w:rsidR="009D5A7D">
        <w:t>;</w:t>
      </w:r>
    </w:p>
    <w:p w:rsidR="00FC4D9A" w:rsidRPr="009D5A7D" w:rsidRDefault="00FC4D9A" w:rsidP="009D5A7D">
      <w:pPr>
        <w:pStyle w:val="GOSTListmark1"/>
      </w:pPr>
      <w:r w:rsidRPr="009D5A7D">
        <w:t xml:space="preserve">«Операции с наличными денежными средствами с применением Расшифровки (ф. 0531251)» в соответствии с описанием, приведенным в разделе </w:t>
      </w:r>
      <w:r w:rsidRPr="009D5A7D">
        <w:fldChar w:fldCharType="begin"/>
      </w:r>
      <w:r w:rsidRPr="009D5A7D">
        <w:instrText xml:space="preserve"> REF _Ref10024043 \r \h </w:instrText>
      </w:r>
      <w:r w:rsidR="009D5A7D">
        <w:instrText xml:space="preserve"> \* MERGEFORMAT </w:instrText>
      </w:r>
      <w:r w:rsidRPr="009D5A7D">
        <w:fldChar w:fldCharType="separate"/>
      </w:r>
      <w:r w:rsidR="00EC4A4B">
        <w:t>4.7.3</w:t>
      </w:r>
      <w:r w:rsidRPr="009D5A7D">
        <w:fldChar w:fldCharType="end"/>
      </w:r>
      <w:r w:rsidRPr="009D5A7D">
        <w:t>;</w:t>
      </w:r>
    </w:p>
    <w:p w:rsidR="00FC4D9A" w:rsidRPr="009B112C" w:rsidRDefault="00FC4D9A" w:rsidP="00FC4D9A">
      <w:pPr>
        <w:pStyle w:val="GOSTListmark1"/>
        <w:rPr>
          <w:i/>
        </w:rPr>
      </w:pPr>
      <w:r>
        <w:t>«</w:t>
      </w:r>
      <w:r w:rsidRPr="009B112C">
        <w:t xml:space="preserve">Операции с </w:t>
      </w:r>
      <w:r>
        <w:t xml:space="preserve">наличными </w:t>
      </w:r>
      <w:r w:rsidRPr="009B112C">
        <w:t>денежными средствами</w:t>
      </w:r>
      <w:r>
        <w:t xml:space="preserve"> с применением</w:t>
      </w:r>
      <w:r w:rsidRPr="006C4A20">
        <w:t xml:space="preserve"> </w:t>
      </w:r>
      <w:r>
        <w:t>Заявки</w:t>
      </w:r>
      <w:r w:rsidRPr="0068440E">
        <w:t xml:space="preserve"> на взнос в эл.виде</w:t>
      </w:r>
      <w:r>
        <w:t xml:space="preserve">» в соответствии с описанием, приведенным в разделе </w:t>
      </w:r>
      <w:r>
        <w:fldChar w:fldCharType="begin"/>
      </w:r>
      <w:r>
        <w:instrText xml:space="preserve"> REF _Ref169187495 \n \h </w:instrText>
      </w:r>
      <w:r>
        <w:fldChar w:fldCharType="separate"/>
      </w:r>
      <w:r w:rsidR="00EC4A4B">
        <w:t>4.7.4</w:t>
      </w:r>
      <w:r>
        <w:fldChar w:fldCharType="end"/>
      </w:r>
      <w:r w:rsidRPr="009B112C">
        <w:t xml:space="preserve">. </w:t>
      </w:r>
    </w:p>
    <w:p w:rsidR="00D267F6" w:rsidRPr="00AE5A6B" w:rsidRDefault="00D267F6" w:rsidP="00D267F6">
      <w:pPr>
        <w:pStyle w:val="GOSTNormal"/>
      </w:pPr>
      <w:r w:rsidRPr="00AE5A6B">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rsidR="00D267F6" w:rsidRPr="00AE5A6B" w:rsidRDefault="00D267F6" w:rsidP="00CA231E">
      <w:pPr>
        <w:pStyle w:val="31"/>
      </w:pPr>
      <w:bookmarkStart w:id="799" w:name="_Ref11363000"/>
      <w:bookmarkStart w:id="800" w:name="_Toc12727339"/>
      <w:bookmarkStart w:id="801" w:name="_Toc67482467"/>
      <w:bookmarkStart w:id="802" w:name="_Toc67486101"/>
      <w:bookmarkStart w:id="803" w:name="_Toc186095646"/>
      <w:r w:rsidRPr="00AE5A6B">
        <w:t>Бизнес-процесс «Формирование заявок на наличность»</w:t>
      </w:r>
      <w:bookmarkEnd w:id="799"/>
      <w:bookmarkEnd w:id="800"/>
      <w:bookmarkEnd w:id="801"/>
      <w:bookmarkEnd w:id="802"/>
      <w:bookmarkEnd w:id="803"/>
    </w:p>
    <w:p w:rsidR="00D267F6" w:rsidRPr="00AE5A6B" w:rsidRDefault="00D267F6" w:rsidP="00D267F6">
      <w:pPr>
        <w:pStyle w:val="GOSTNormal"/>
      </w:pPr>
      <w:r w:rsidRPr="00AE5A6B">
        <w:t xml:space="preserve">В рамках бизнес-процесса в Компоненте КС ПУР ЭБ пользователь с ролью исполнителя </w:t>
      </w:r>
      <w:r w:rsidR="00FE0034" w:rsidRPr="00AE5A6B">
        <w:t>УКС</w:t>
      </w:r>
      <w:r w:rsidRPr="00AE5A6B">
        <w:t xml:space="preserve"> или оператор ТОФК Обращения (в случае обращения </w:t>
      </w:r>
      <w:r w:rsidR="00FE0034" w:rsidRPr="00AE5A6B">
        <w:t>УКС</w:t>
      </w:r>
      <w:r w:rsidRPr="00AE5A6B">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rsidR="00D267F6" w:rsidRPr="00AE5A6B" w:rsidRDefault="00D267F6" w:rsidP="00D267F6">
      <w:pPr>
        <w:pStyle w:val="GOSTNormal"/>
      </w:pPr>
      <w:r w:rsidRPr="00AE5A6B">
        <w:t>Из статуса «Черновик» Заявка на наличность может быть удалена, в этом случае е</w:t>
      </w:r>
      <w:r w:rsidR="00B542FC" w:rsidRPr="00AE5A6B">
        <w:t>е</w:t>
      </w:r>
      <w:r w:rsidRPr="00AE5A6B">
        <w:t xml:space="preserve"> статус изменится на «Удален», сама Заявка на наличность останется в системе.</w:t>
      </w:r>
    </w:p>
    <w:p w:rsidR="00D267F6" w:rsidRPr="00AE5A6B" w:rsidRDefault="00D267F6" w:rsidP="00D267F6">
      <w:pPr>
        <w:pStyle w:val="GOSTNormal"/>
      </w:pPr>
      <w:r w:rsidRPr="00AE5A6B">
        <w:t>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w:t>
      </w:r>
      <w:r w:rsidR="00B542FC" w:rsidRPr="00AE5A6B">
        <w:t>е</w:t>
      </w:r>
      <w:r w:rsidRPr="00AE5A6B">
        <w:t xml:space="preserve">тся в статусе «Черновик» и подлежит исправлению данных. </w:t>
      </w:r>
    </w:p>
    <w:p w:rsidR="00D267F6" w:rsidRPr="00AE5A6B" w:rsidRDefault="00D267F6" w:rsidP="00D267F6">
      <w:pPr>
        <w:pStyle w:val="GOSTNormal"/>
      </w:pPr>
      <w:r w:rsidRPr="00AE5A6B">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AE5A6B">
        <w:fldChar w:fldCharType="begin"/>
      </w:r>
      <w:r w:rsidRPr="00AE5A6B">
        <w:instrText xml:space="preserve"> REF _Ref528054588 \r \h  \* MERGEFORMAT </w:instrText>
      </w:r>
      <w:r w:rsidRPr="00AE5A6B">
        <w:fldChar w:fldCharType="separate"/>
      </w:r>
      <w:r w:rsidR="00EC4A4B">
        <w:t>4.1.1.2</w:t>
      </w:r>
      <w:r w:rsidRPr="00AE5A6B">
        <w:fldChar w:fldCharType="end"/>
      </w:r>
      <w:r w:rsidRPr="00AE5A6B">
        <w:t xml:space="preserve">. </w:t>
      </w:r>
    </w:p>
    <w:p w:rsidR="00D267F6" w:rsidRDefault="00D267F6" w:rsidP="00D267F6">
      <w:pPr>
        <w:pStyle w:val="GOSTNormal"/>
      </w:pPr>
      <w:r w:rsidRPr="00AE5A6B">
        <w:t>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w:t>
      </w:r>
      <w:r w:rsidR="00BC261C" w:rsidRPr="00AE5A6B">
        <w:t>дварительное отражение в учете»</w:t>
      </w:r>
      <w:r w:rsidRPr="00AE5A6B">
        <w:t>. Фонарная группа «ФК» меняет цвет на желтый.</w:t>
      </w:r>
    </w:p>
    <w:p w:rsidR="00FC4D9A" w:rsidRDefault="00FC4D9A" w:rsidP="00FC4D9A">
      <w:pPr>
        <w:pStyle w:val="31"/>
      </w:pPr>
      <w:bookmarkStart w:id="804" w:name="_Ref169187437"/>
      <w:bookmarkStart w:id="805" w:name="_Toc186095647"/>
      <w:r>
        <w:t>Бизнес - процесс «Формирование и обработка Заявок в эл</w:t>
      </w:r>
      <w:r w:rsidR="00010053">
        <w:t>ектронном</w:t>
      </w:r>
      <w:r>
        <w:t xml:space="preserve"> виде»</w:t>
      </w:r>
      <w:bookmarkEnd w:id="804"/>
      <w:bookmarkEnd w:id="805"/>
    </w:p>
    <w:p w:rsidR="00FC4D9A" w:rsidRDefault="00FC4D9A" w:rsidP="00FC4D9A">
      <w:pPr>
        <w:pStyle w:val="GOSTNormal"/>
        <w:rPr>
          <w:i/>
        </w:rPr>
      </w:pPr>
      <w:r w:rsidRPr="009B112C">
        <w:t xml:space="preserve">В рамках бизнес-процесса в </w:t>
      </w:r>
      <w:r>
        <w:t xml:space="preserve">Компоненте КС ПУР ЭБ пользователь с ролью исполнителя УКС или оператор ТОФК Обращения (в случае обращения УКС в ТОФК с документом на бумажном и/или электронном носителе) </w:t>
      </w:r>
      <w:r w:rsidRPr="009B112C">
        <w:t>созда</w:t>
      </w:r>
      <w:r>
        <w:t>е</w:t>
      </w:r>
      <w:r w:rsidRPr="009B112C">
        <w:t xml:space="preserve">т </w:t>
      </w:r>
      <w:r>
        <w:t>документ «Заявка для обеспечения наличными денежными средствами в электронном виде» (далее – Заявка в эл</w:t>
      </w:r>
      <w:r w:rsidR="00010053">
        <w:t>ектронном</w:t>
      </w:r>
      <w:r>
        <w:t xml:space="preserve"> виде)</w:t>
      </w:r>
      <w:r w:rsidRPr="009B112C">
        <w:t>.</w:t>
      </w:r>
      <w:r w:rsidRPr="000B538B">
        <w:rPr>
          <w:rStyle w:val="GOSTTableListMark21"/>
        </w:rPr>
        <w:t xml:space="preserve"> </w:t>
      </w:r>
      <w:r>
        <w:t>Заявка в эл</w:t>
      </w:r>
      <w:r w:rsidR="00010053">
        <w:t>ектронном</w:t>
      </w:r>
      <w:r>
        <w:t xml:space="preserve"> виде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w:t>
      </w:r>
      <w:r w:rsidRPr="009B112C">
        <w:t xml:space="preserve"> </w:t>
      </w:r>
      <w:r>
        <w:t>Статус документа при создании в Компоненте КС ПУР ЭБ – «Черновик», при получении информации из внешних систем Клиента – «Создан».</w:t>
      </w:r>
    </w:p>
    <w:p w:rsidR="00FC4D9A" w:rsidRPr="009B112C" w:rsidRDefault="00FC4D9A" w:rsidP="00FC4D9A">
      <w:pPr>
        <w:pStyle w:val="GOSTNormal"/>
        <w:rPr>
          <w:i/>
        </w:rPr>
      </w:pPr>
      <w:r>
        <w:t xml:space="preserve">Из статуса «Черновик» Заявка в </w:t>
      </w:r>
      <w:r w:rsidR="00010053">
        <w:t>электронном</w:t>
      </w:r>
      <w:r>
        <w:t xml:space="preserve"> виде может быть удалена, в этом случае её статус изменится на «Удален», сама Заявка в </w:t>
      </w:r>
      <w:r w:rsidR="00010053">
        <w:t>электронном</w:t>
      </w:r>
      <w:r>
        <w:t xml:space="preserve"> виде останется в системе.</w:t>
      </w:r>
    </w:p>
    <w:p w:rsidR="00FC4D9A" w:rsidRDefault="00FC4D9A" w:rsidP="00FC4D9A">
      <w:pPr>
        <w:pStyle w:val="GOSTNormal"/>
        <w:rPr>
          <w:i/>
        </w:rPr>
      </w:pPr>
      <w:r w:rsidRPr="009B112C">
        <w:t xml:space="preserve">Далее </w:t>
      </w:r>
      <w:r>
        <w:t xml:space="preserve">Заявка в </w:t>
      </w:r>
      <w:r w:rsidR="00010053">
        <w:t>электронном</w:t>
      </w:r>
      <w:r>
        <w:t xml:space="preserve"> виде </w:t>
      </w:r>
      <w:r w:rsidRPr="009B112C">
        <w:t xml:space="preserve">проходит </w:t>
      </w:r>
      <w:r>
        <w:t>ФЛК, а также контроли на соответствие НСИ</w:t>
      </w:r>
      <w:r w:rsidRPr="009B112C">
        <w:t xml:space="preserve">. В </w:t>
      </w:r>
      <w:r>
        <w:t xml:space="preserve">том случае, если ФЛК, контроли на соответствие НСИ не были пройдены, Заявка в </w:t>
      </w:r>
      <w:r w:rsidR="00010053">
        <w:t>электронном</w:t>
      </w:r>
      <w:r>
        <w:t xml:space="preserve"> виде </w:t>
      </w:r>
      <w:r w:rsidRPr="009B112C">
        <w:t>остаётся в статусе «Черновик»</w:t>
      </w:r>
      <w:r>
        <w:t xml:space="preserve"> и подлежит исправлению данных. </w:t>
      </w:r>
    </w:p>
    <w:p w:rsidR="00FC4D9A" w:rsidRPr="009B112C" w:rsidRDefault="00FC4D9A" w:rsidP="00FC4D9A">
      <w:pPr>
        <w:pStyle w:val="GOSTNormal"/>
        <w:rPr>
          <w:i/>
        </w:rPr>
      </w:pPr>
      <w:r>
        <w:t xml:space="preserve">После прохождения контролей ФЛК, на соответствие НСИ статус Заявки в </w:t>
      </w:r>
      <w:r w:rsidR="00010053">
        <w:t>электронном</w:t>
      </w:r>
      <w:r>
        <w:t xml:space="preserve"> виде меняется на «На согласовании», и она </w:t>
      </w:r>
      <w:r w:rsidRPr="009B112C">
        <w:t xml:space="preserve">переходит </w:t>
      </w:r>
      <w:r>
        <w:t>к подпроцессу «М</w:t>
      </w:r>
      <w:r w:rsidRPr="009B112C">
        <w:t>ногоуровнево</w:t>
      </w:r>
      <w:r>
        <w:t>е</w:t>
      </w:r>
      <w:r w:rsidRPr="009B112C">
        <w:t xml:space="preserve"> утверждени</w:t>
      </w:r>
      <w:r>
        <w:t>е»</w:t>
      </w:r>
      <w:r w:rsidRPr="009B112C">
        <w:t xml:space="preserve"> </w:t>
      </w:r>
      <w:r>
        <w:t>с</w:t>
      </w:r>
      <w:r w:rsidRPr="009B112C">
        <w:t xml:space="preserve"> подписани</w:t>
      </w:r>
      <w:r>
        <w:t>ем</w:t>
      </w:r>
      <w:r w:rsidRPr="009B112C">
        <w:t xml:space="preserve"> </w:t>
      </w:r>
      <w:r>
        <w:t>ЭП</w:t>
      </w:r>
      <w:r w:rsidRPr="009B112C">
        <w:t xml:space="preserve">. </w:t>
      </w:r>
      <w:r>
        <w:t>Подп</w:t>
      </w:r>
      <w:r w:rsidRPr="009B112C">
        <w:t xml:space="preserve">роцесс </w:t>
      </w:r>
      <w:r>
        <w:t xml:space="preserve">«Многоуровневое утверждение» описан подробно в </w:t>
      </w:r>
      <w:r w:rsidRPr="009B112C">
        <w:t xml:space="preserve">разделе </w:t>
      </w:r>
      <w:r>
        <w:rPr>
          <w:i/>
        </w:rPr>
        <w:fldChar w:fldCharType="begin"/>
      </w:r>
      <w:r>
        <w:instrText xml:space="preserve"> REF _Ref528054588 \r \h </w:instrText>
      </w:r>
      <w:r>
        <w:rPr>
          <w:i/>
        </w:rPr>
      </w:r>
      <w:r>
        <w:rPr>
          <w:i/>
        </w:rPr>
        <w:fldChar w:fldCharType="separate"/>
      </w:r>
      <w:r w:rsidR="00EC4A4B">
        <w:t>4.1.1.2</w:t>
      </w:r>
      <w:r>
        <w:rPr>
          <w:i/>
        </w:rPr>
        <w:fldChar w:fldCharType="end"/>
      </w:r>
      <w:r w:rsidRPr="009B112C">
        <w:t xml:space="preserve">. </w:t>
      </w:r>
    </w:p>
    <w:p w:rsidR="00FC4D9A" w:rsidRDefault="00FC4D9A" w:rsidP="00FC4D9A">
      <w:pPr>
        <w:pStyle w:val="GOSTNormal"/>
      </w:pPr>
      <w:r w:rsidRPr="009B112C">
        <w:t xml:space="preserve">После успешного прохождения </w:t>
      </w:r>
      <w:r>
        <w:t>многоуровневого утверждения</w:t>
      </w:r>
      <w:r w:rsidRPr="009B112C">
        <w:t xml:space="preserve"> на стороне </w:t>
      </w:r>
      <w:r>
        <w:t>К</w:t>
      </w:r>
      <w:r w:rsidRPr="009B112C">
        <w:t xml:space="preserve">лиента или в ТОФК </w:t>
      </w:r>
      <w:r>
        <w:t>О</w:t>
      </w:r>
      <w:r w:rsidRPr="009B112C">
        <w:t>бращения,</w:t>
      </w:r>
      <w:r>
        <w:t xml:space="preserve"> а также после успешного</w:t>
      </w:r>
      <w:r w:rsidRPr="009B112C">
        <w:t xml:space="preserve"> </w:t>
      </w:r>
      <w:r>
        <w:t xml:space="preserve">формирования Заявка в </w:t>
      </w:r>
      <w:r w:rsidR="00010053">
        <w:t>электронном</w:t>
      </w:r>
      <w:r>
        <w:t xml:space="preserve"> виде при приеме информации из внешней системы Клиента</w:t>
      </w:r>
      <w:r w:rsidRPr="009B112C">
        <w:t xml:space="preserve">, </w:t>
      </w:r>
      <w:r>
        <w:t xml:space="preserve">Заявка в </w:t>
      </w:r>
      <w:r w:rsidR="00010053">
        <w:t>электронном</w:t>
      </w:r>
      <w:r>
        <w:t xml:space="preserve"> виде меняет статус на «На исполнении ЦС».</w:t>
      </w:r>
    </w:p>
    <w:p w:rsidR="00FC4D9A" w:rsidRDefault="00FC4D9A" w:rsidP="00FC4D9A">
      <w:pPr>
        <w:pStyle w:val="GOSTNormal"/>
        <w:rPr>
          <w:i/>
        </w:rPr>
      </w:pPr>
      <w:r>
        <w:t xml:space="preserve">Сформированная Заявка в </w:t>
      </w:r>
      <w:r w:rsidR="00010053">
        <w:t>электронном</w:t>
      </w:r>
      <w:r>
        <w:t xml:space="preserve"> виде в статусе «На исполнении ЦС» проходит ФЛК, контроли на соответствие НСИ. Если контроли не были пройдены, то формируется Уведомление (протокол) в статусе «Новый», Заявка в </w:t>
      </w:r>
      <w:r w:rsidR="00010053">
        <w:t>электронном</w:t>
      </w:r>
      <w:r>
        <w:t xml:space="preserve"> виде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 Далее Уведомление (Протокол) </w:t>
      </w:r>
      <w:r w:rsidRPr="009B112C">
        <w:t xml:space="preserve">переходит </w:t>
      </w:r>
      <w:r>
        <w:t>к подпроцессу «Многоуровневое утверждение» с</w:t>
      </w:r>
      <w:r w:rsidRPr="009B112C">
        <w:t xml:space="preserve"> подписани</w:t>
      </w:r>
      <w:r>
        <w:t>ем</w:t>
      </w:r>
      <w:r w:rsidRPr="009B112C">
        <w:t xml:space="preserve"> </w:t>
      </w:r>
      <w:r>
        <w:t>ЭП сотрудниками ТОФК обслуживания ЛС, уполномоченными на согласование и утверждение отмены этого документа</w:t>
      </w:r>
      <w:r w:rsidRPr="009B112C">
        <w:t xml:space="preserve">. </w:t>
      </w:r>
      <w:r>
        <w:t>Подп</w:t>
      </w:r>
      <w:r w:rsidRPr="009B112C">
        <w:t xml:space="preserve">роцесс </w:t>
      </w:r>
      <w:r>
        <w:t xml:space="preserve">«Многоуровневое утверждение» описан подробно в </w:t>
      </w:r>
      <w:r w:rsidRPr="009B112C">
        <w:t xml:space="preserve">разделе </w:t>
      </w:r>
      <w:r>
        <w:rPr>
          <w:i/>
        </w:rPr>
        <w:fldChar w:fldCharType="begin"/>
      </w:r>
      <w:r>
        <w:instrText xml:space="preserve"> REF _Ref11443596 \r \h </w:instrText>
      </w:r>
      <w:r>
        <w:rPr>
          <w:i/>
        </w:rPr>
      </w:r>
      <w:r>
        <w:rPr>
          <w:i/>
        </w:rPr>
        <w:fldChar w:fldCharType="separate"/>
      </w:r>
      <w:r w:rsidR="00EC4A4B">
        <w:t>4.1.1.2</w:t>
      </w:r>
      <w:r>
        <w:rPr>
          <w:i/>
        </w:rPr>
        <w:fldChar w:fldCharType="end"/>
      </w:r>
      <w:r>
        <w:t xml:space="preserve">. </w:t>
      </w:r>
    </w:p>
    <w:p w:rsidR="00FC4D9A" w:rsidRDefault="00FC4D9A" w:rsidP="00FC4D9A">
      <w:pPr>
        <w:pStyle w:val="GOSTNormal"/>
        <w:rPr>
          <w:i/>
        </w:rPr>
      </w:pPr>
      <w:r>
        <w:t xml:space="preserve">В случае, если в ходе многоуровневого утверждения Уведомление (Протокол) был утвержден, статус Заявка в </w:t>
      </w:r>
      <w:r w:rsidR="00010053">
        <w:t>электронном</w:t>
      </w:r>
      <w:r>
        <w:t xml:space="preserve"> виде меняется на «Отменен», фонарная группа «ФК» меняет цвет на красный.</w:t>
      </w:r>
    </w:p>
    <w:p w:rsidR="00FC4D9A" w:rsidRPr="00706DA8" w:rsidRDefault="00FC4D9A" w:rsidP="00FC4D9A">
      <w:pPr>
        <w:pStyle w:val="GOSTNormal"/>
      </w:pPr>
      <w:r>
        <w:t xml:space="preserve">В случае, если в утверждении Уведомления (Протокола) было отказано, статус Заявки в </w:t>
      </w:r>
      <w:r w:rsidR="00010053">
        <w:t>электронном</w:t>
      </w:r>
      <w:r>
        <w:t xml:space="preserve"> виде меняется на «На исполнении ЦС», и она возвращается к обработке.</w:t>
      </w:r>
    </w:p>
    <w:p w:rsidR="00FC4D9A" w:rsidRDefault="00FC4D9A" w:rsidP="00FC4D9A">
      <w:pPr>
        <w:pStyle w:val="GOSTNormal"/>
      </w:pPr>
      <w:r>
        <w:t xml:space="preserve">В случае, если контроли ФЛК, на соответствие НСИ были пройдены, </w:t>
      </w:r>
      <w:r w:rsidRPr="009B112C">
        <w:t xml:space="preserve">происходит </w:t>
      </w:r>
      <w:r>
        <w:t xml:space="preserve">запрос в ПУиО ЭБ для контроля остатков по разделу ЛС. Если контроль не пройден Заявка в </w:t>
      </w:r>
      <w:r w:rsidR="00010053">
        <w:t>электронном</w:t>
      </w:r>
      <w:r>
        <w:t xml:space="preserve"> виде отменяется.</w:t>
      </w:r>
    </w:p>
    <w:p w:rsidR="00FC4D9A" w:rsidRPr="00DE0556" w:rsidRDefault="00FC4D9A" w:rsidP="009D5A7D">
      <w:pPr>
        <w:pStyle w:val="GOSTNormal"/>
      </w:pPr>
      <w:r>
        <w:t xml:space="preserve">Заявки в </w:t>
      </w:r>
      <w:r w:rsidR="00010053">
        <w:t>электронном</w:t>
      </w:r>
      <w:r>
        <w:t xml:space="preserve"> виде</w:t>
      </w:r>
      <w:r w:rsidRPr="00DE0556">
        <w:t xml:space="preserve"> </w:t>
      </w:r>
      <w:r>
        <w:t>прошедшая</w:t>
      </w:r>
      <w:r w:rsidRPr="00DE0556">
        <w:t xml:space="preserve"> форматно-логический контроль подлежат ранжированию – на основании справочника </w:t>
      </w:r>
      <w:r w:rsidRPr="00DE0556">
        <w:rPr>
          <w:lang w:eastAsia="x-none"/>
        </w:rPr>
        <w:t>«</w:t>
      </w:r>
      <w:r w:rsidRPr="00DE0556">
        <w:t>Условия ранжирования</w:t>
      </w:r>
      <w:r w:rsidRPr="00DE0556">
        <w:rPr>
          <w:lang w:eastAsia="x-none"/>
        </w:rPr>
        <w:t xml:space="preserve"> документов» выполняется </w:t>
      </w:r>
      <w:r w:rsidRPr="00DE0556">
        <w:rPr>
          <w:szCs w:val="24"/>
        </w:rPr>
        <w:t>определение значений реквизитов «Уровень срочности», «Планируемая дата исполнения платежа», «Предельная дата исполнения платежа»</w:t>
      </w:r>
      <w:r w:rsidRPr="00DE0556">
        <w:t>.</w:t>
      </w:r>
    </w:p>
    <w:p w:rsidR="00FC4D9A" w:rsidRPr="00DE0556" w:rsidRDefault="00FC4D9A" w:rsidP="009D5A7D">
      <w:pPr>
        <w:pStyle w:val="GOSTNormalWithout"/>
      </w:pPr>
      <w:r w:rsidRPr="00DE0556">
        <w:t xml:space="preserve">При ранжировании </w:t>
      </w:r>
      <w:r>
        <w:t xml:space="preserve">Заявки в </w:t>
      </w:r>
      <w:r w:rsidR="00010053">
        <w:t>электронном</w:t>
      </w:r>
      <w:r>
        <w:t xml:space="preserve"> виде</w:t>
      </w:r>
      <w:r w:rsidRPr="00DE0556">
        <w:t xml:space="preserve"> осуществляется анализ на соответствие документа условиям ранжирования, указанным в справочнике «Условия ранжирования документов»:</w:t>
      </w:r>
    </w:p>
    <w:p w:rsidR="00FC4D9A" w:rsidRPr="00DE0556" w:rsidRDefault="00FC4D9A" w:rsidP="00336BBE">
      <w:pPr>
        <w:pStyle w:val="GOSTListnum"/>
        <w:numPr>
          <w:ilvl w:val="0"/>
          <w:numId w:val="680"/>
        </w:numPr>
      </w:pPr>
      <w:r w:rsidRPr="00336BBE">
        <w:rPr>
          <w:szCs w:val="24"/>
        </w:rPr>
        <w:t xml:space="preserve">В первую очередь </w:t>
      </w:r>
      <w:r w:rsidRPr="00DE0556">
        <w:t xml:space="preserve">анализируется наличие записи в справочнике для соответствующего документа, в которой реквизит «Уровень срочности» принимает значение «-» (прочерк). Если документ соответствует условиям записи, то реквизиты </w:t>
      </w:r>
      <w:r w:rsidRPr="00336BBE">
        <w:rPr>
          <w:szCs w:val="24"/>
        </w:rPr>
        <w:t>«Уровень срочности», «Планируемая дата исполнения платежа», «Предельная дата исполнения платежа»</w:t>
      </w:r>
      <w:r w:rsidRPr="00DE0556">
        <w:t xml:space="preserve"> не заполняются (т.е. документ НЕ подлежит ранжированию) и выполняется выход из алгоритма, иначе переход на шаг</w:t>
      </w:r>
      <w:r w:rsidR="00EA4BF8">
        <w:t xml:space="preserve"> 2</w:t>
      </w:r>
      <w:r w:rsidRPr="00DE0556">
        <w:t>.</w:t>
      </w:r>
    </w:p>
    <w:p w:rsidR="00FC4D9A" w:rsidRPr="00DE0556" w:rsidRDefault="00FC4D9A" w:rsidP="00FC4D9A">
      <w:pPr>
        <w:pStyle w:val="GOSTListnum"/>
        <w:rPr>
          <w:szCs w:val="24"/>
        </w:rPr>
      </w:pPr>
      <w:r w:rsidRPr="00DE0556">
        <w:t xml:space="preserve">Анализируется наличие записи в справочнике для соответствующего документа, в которой реквизит «Уровень срочности» принимает значение «1 (0)». Если документ соответствует условиям записи, то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заполняются и выполняется выход из алгоритма, иначе переход на шаг</w:t>
      </w:r>
      <w:r w:rsidR="00EA4BF8">
        <w:t xml:space="preserve"> 3</w:t>
      </w:r>
      <w:r w:rsidRPr="00DE0556">
        <w:t>.</w:t>
      </w:r>
    </w:p>
    <w:p w:rsidR="00FC4D9A" w:rsidRPr="00DE0556" w:rsidRDefault="00FC4D9A" w:rsidP="00FC4D9A">
      <w:pPr>
        <w:pStyle w:val="GOSTListnum"/>
        <w:rPr>
          <w:szCs w:val="24"/>
        </w:rPr>
      </w:pPr>
      <w:r w:rsidRPr="00DE0556">
        <w:t xml:space="preserve">Выполняется проверка на отнесение документа </w:t>
      </w:r>
      <w:r w:rsidRPr="00DE0556">
        <w:rPr>
          <w:b/>
        </w:rPr>
        <w:t>к иному уровню срочности</w:t>
      </w:r>
      <w:r w:rsidRPr="00DE0556">
        <w:t xml:space="preserve">. Анализируется наличие записи в справочнике для соответствующего документа, в которой реквизит «Уровень срочности» принимает значение </w:t>
      </w:r>
      <w:r w:rsidRPr="00DE0556">
        <w:rPr>
          <w:b/>
        </w:rPr>
        <w:t>отличное</w:t>
      </w:r>
      <w:r w:rsidRPr="00DE0556">
        <w:t xml:space="preserve"> от «-» (прочерк), «1 (0)» или пусто. Если документ соответствует условиям записи, то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заполняются и выполняется выход из алгоритма, иначе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не заполняются, документ не ранжируется и выполняется выход из алгоритма.</w:t>
      </w:r>
    </w:p>
    <w:p w:rsidR="00FC4D9A" w:rsidRPr="00DE0556" w:rsidRDefault="00FC4D9A" w:rsidP="00FC4D9A">
      <w:pPr>
        <w:pStyle w:val="GOSTNormal"/>
        <w:rPr>
          <w:szCs w:val="24"/>
        </w:rPr>
      </w:pPr>
      <w:r w:rsidRPr="00DE0556">
        <w:rPr>
          <w:szCs w:val="24"/>
        </w:rPr>
        <w:t>Планируемая дата исполнения платежа – планируемая дата списания средств с КС.</w:t>
      </w:r>
    </w:p>
    <w:p w:rsidR="00FC4D9A" w:rsidRPr="00DE0556" w:rsidRDefault="00FC4D9A" w:rsidP="00FC4D9A">
      <w:pPr>
        <w:pStyle w:val="GOSTNormal"/>
        <w:rPr>
          <w:szCs w:val="24"/>
        </w:rPr>
      </w:pPr>
      <w:r w:rsidRPr="00DE0556">
        <w:rPr>
          <w:szCs w:val="24"/>
        </w:rPr>
        <w:t xml:space="preserve">Предельная дата исполнения платежа входит в набор подписываемых реквизитов при санкционировании документов в ТОФК. В ЛК Клиента на списковой форме </w:t>
      </w:r>
      <w:r>
        <w:t xml:space="preserve">Заявки в </w:t>
      </w:r>
      <w:r w:rsidR="00010053">
        <w:t>электронном</w:t>
      </w:r>
      <w:r>
        <w:t xml:space="preserve"> виде</w:t>
      </w:r>
      <w:r w:rsidRPr="00DE0556">
        <w:rPr>
          <w:szCs w:val="24"/>
        </w:rPr>
        <w:t>, санкционированных на стороне ТОФК, в отдельных реквизитах отражаются планируемая и предельная дата исполнения платежа. В ЛК ТОФК в разделе «</w:t>
      </w:r>
      <w:r>
        <w:rPr>
          <w:szCs w:val="24"/>
        </w:rPr>
        <w:t>Реквизиты платежа</w:t>
      </w:r>
      <w:r w:rsidRPr="00DE0556">
        <w:rPr>
          <w:szCs w:val="24"/>
        </w:rPr>
        <w:t xml:space="preserve">», а также на списковой форме </w:t>
      </w:r>
      <w:r>
        <w:t xml:space="preserve">Заявки в </w:t>
      </w:r>
      <w:r w:rsidR="00010053">
        <w:t>электронном</w:t>
      </w:r>
      <w:r>
        <w:t xml:space="preserve"> виде</w:t>
      </w:r>
      <w:r w:rsidRPr="00DE0556">
        <w:rPr>
          <w:szCs w:val="24"/>
        </w:rPr>
        <w:t xml:space="preserve"> в отдельных реквизитах отражаются уровень срочности, планируемая и предельная дата исполнения платежа.</w:t>
      </w:r>
    </w:p>
    <w:p w:rsidR="00FC4D9A" w:rsidRPr="00DE0556" w:rsidRDefault="00FC4D9A" w:rsidP="00FC4D9A">
      <w:pPr>
        <w:pStyle w:val="GOSTNormalWithout"/>
      </w:pPr>
      <w:r w:rsidRPr="00DE0556">
        <w:t>При ранжировании Планируемая дата исполнения платежа и Предельная дата исполнения платежа рассчитывается следующим образом:</w:t>
      </w:r>
    </w:p>
    <w:p w:rsidR="00FC4D9A" w:rsidRPr="001F2EAC" w:rsidRDefault="00FC4D9A" w:rsidP="001F2EAC">
      <w:pPr>
        <w:pStyle w:val="GOSTListnum"/>
        <w:numPr>
          <w:ilvl w:val="0"/>
          <w:numId w:val="681"/>
        </w:numPr>
        <w:rPr>
          <w:szCs w:val="24"/>
        </w:rPr>
      </w:pPr>
      <w:r w:rsidRPr="001F2EAC">
        <w:rPr>
          <w:szCs w:val="24"/>
        </w:rPr>
        <w:t>Для документов с уровнем срочности «Срочный: 1 (0)»:</w:t>
      </w:r>
    </w:p>
    <w:p w:rsidR="00FC4D9A" w:rsidRPr="00DE0556" w:rsidRDefault="00FC4D9A" w:rsidP="00FC4D9A">
      <w:pPr>
        <w:pStyle w:val="GOSTListmark1"/>
      </w:pPr>
      <w:r w:rsidRPr="00DE0556">
        <w:t>если документ поступил до окончания регламентного времени обработки,</w:t>
      </w:r>
      <w:r w:rsidRPr="00DE0556">
        <w:rPr>
          <w:rStyle w:val="af8"/>
          <w:szCs w:val="24"/>
        </w:rPr>
        <w:footnoteReference w:id="3"/>
      </w:r>
      <w:r w:rsidRPr="00DE0556">
        <w:t xml:space="preserve"> планируемая дата исполнения платежа рассчитывается как дата приема распоряжения плюс 1 рабочий день (Т+1).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1 рабочий день (Т+1),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rsidR="00FC4D9A" w:rsidRPr="00DE0556" w:rsidRDefault="00FC4D9A" w:rsidP="00FC4D9A">
      <w:pPr>
        <w:pStyle w:val="GOSTListnum"/>
        <w:numPr>
          <w:ilvl w:val="0"/>
          <w:numId w:val="24"/>
        </w:numPr>
      </w:pPr>
      <w:r w:rsidRPr="00DE0556">
        <w:t>Для документов с уровнем срочности «Несрочный, с резервным периодом: 2 (2)»:</w:t>
      </w:r>
    </w:p>
    <w:p w:rsidR="00FC4D9A" w:rsidRPr="00DE0556" w:rsidRDefault="00FC4D9A" w:rsidP="00FC4D9A">
      <w:pPr>
        <w:pStyle w:val="GOSTListmark1"/>
      </w:pPr>
      <w:r w:rsidRPr="00DE0556">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3 рабочих дня (Т+3).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4 рабочих дня ((Т+3)+1);</w:t>
      </w:r>
    </w:p>
    <w:p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rsidR="00FC4D9A" w:rsidRPr="00DE0556" w:rsidRDefault="00FC4D9A" w:rsidP="00FC4D9A">
      <w:pPr>
        <w:pStyle w:val="GOSTListnum"/>
        <w:numPr>
          <w:ilvl w:val="0"/>
          <w:numId w:val="24"/>
        </w:numPr>
      </w:pPr>
      <w:r w:rsidRPr="00DE0556">
        <w:t>Для документов с уровнем срочности «Несрочный, без резервного периода: 2 (0)»:</w:t>
      </w:r>
    </w:p>
    <w:p w:rsidR="00FC4D9A" w:rsidRPr="00DE0556" w:rsidRDefault="00FC4D9A" w:rsidP="00FC4D9A">
      <w:pPr>
        <w:pStyle w:val="GOSTListmark1"/>
      </w:pPr>
      <w:r w:rsidRPr="00DE0556">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5 рабочих дня (Т+5).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дня ((Т+5)+1);</w:t>
      </w:r>
    </w:p>
    <w:p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rsidR="00FC4D9A" w:rsidRDefault="00FC4D9A" w:rsidP="00FC4D9A">
      <w:pPr>
        <w:pStyle w:val="GOSTNormal"/>
      </w:pPr>
      <w:r>
        <w:t xml:space="preserve">В </w:t>
      </w:r>
      <w:r>
        <w:rPr>
          <w:color w:val="000000"/>
        </w:rPr>
        <w:t>Компоненте КС ПУР ЭБ</w:t>
      </w:r>
      <w:r>
        <w:t xml:space="preserve"> для Заявок в </w:t>
      </w:r>
      <w:r w:rsidR="00010053">
        <w:t>электронном</w:t>
      </w:r>
      <w:r>
        <w:t xml:space="preserve"> виде, имеющих признак «Подлежит приостановлению», на основании справочника «Условия ранжирования» присваивается уровень срочности «Несрочный, без резервного периода: 2 (0)». При выполнении на документе операции «Возобновить исполнение», уровень срочности, планируемая и предельная даты исполнения платежа не изменяются. При необходимости, специалистом ТОФК для Заявки в </w:t>
      </w:r>
      <w:r w:rsidR="00010053">
        <w:t>электронном</w:t>
      </w:r>
      <w:r>
        <w:t xml:space="preserve"> виде может быть установлен признак «Исполнить текущим днем».</w:t>
      </w:r>
    </w:p>
    <w:p w:rsidR="00FC4D9A" w:rsidRPr="00DE0556" w:rsidRDefault="00FC4D9A" w:rsidP="00FC4D9A">
      <w:pPr>
        <w:pStyle w:val="GOSTNormal"/>
        <w:rPr>
          <w:szCs w:val="24"/>
        </w:rPr>
      </w:pPr>
      <w:r w:rsidRPr="00DE0556">
        <w:rPr>
          <w:szCs w:val="24"/>
        </w:rPr>
        <w:t xml:space="preserve">В Компоненте </w:t>
      </w:r>
      <w:r>
        <w:rPr>
          <w:szCs w:val="24"/>
        </w:rPr>
        <w:t>КС</w:t>
      </w:r>
      <w:r w:rsidRPr="00DE0556">
        <w:rPr>
          <w:szCs w:val="24"/>
        </w:rPr>
        <w:t xml:space="preserve"> ПУР ЭБ предусмотрена возможность автоматической простановки признака «Исполнить текущим днем» на </w:t>
      </w:r>
      <w:r>
        <w:t xml:space="preserve">Заявки в </w:t>
      </w:r>
      <w:r w:rsidR="00010053">
        <w:t>электронном</w:t>
      </w:r>
      <w:r>
        <w:t xml:space="preserve"> виде</w:t>
      </w:r>
      <w:r w:rsidRPr="00DE0556">
        <w:rPr>
          <w:szCs w:val="24"/>
        </w:rPr>
        <w:t>.</w:t>
      </w:r>
    </w:p>
    <w:p w:rsidR="00FC4D9A" w:rsidRPr="00DE0556" w:rsidRDefault="00FC4D9A" w:rsidP="00FC4D9A">
      <w:pPr>
        <w:pStyle w:val="GOSTNormal"/>
      </w:pPr>
      <w:r w:rsidRPr="00DE0556">
        <w:rPr>
          <w:szCs w:val="24"/>
        </w:rPr>
        <w:t xml:space="preserve">Для этого </w:t>
      </w:r>
      <w:r w:rsidRPr="00DE0556">
        <w:t xml:space="preserve">в справочник «Условия ранжирования документов» добавляется запись в которой уровень срочности, планируемый и предельный сроки исполнения не заполняются, при этом настройка для автоматической простановки признака осуществляется для документов не зависимо от того, подлежит документ ранжированию или нет. Дальнейшая обработка документа в </w:t>
      </w:r>
      <w:r w:rsidRPr="00DE0556">
        <w:rPr>
          <w:szCs w:val="24"/>
        </w:rPr>
        <w:t xml:space="preserve">Компоненте </w:t>
      </w:r>
      <w:r>
        <w:rPr>
          <w:szCs w:val="24"/>
        </w:rPr>
        <w:t>КС</w:t>
      </w:r>
      <w:r w:rsidRPr="00DE0556">
        <w:rPr>
          <w:szCs w:val="24"/>
        </w:rPr>
        <w:t xml:space="preserve"> ПУР ЭБ</w:t>
      </w:r>
      <w:r w:rsidRPr="00DE0556">
        <w:t xml:space="preserve"> осуществляется в соответствии с ранее реализованным порядком (без изменений).</w:t>
      </w:r>
    </w:p>
    <w:p w:rsidR="00FC4D9A" w:rsidRDefault="00FC4D9A" w:rsidP="00FC4D9A">
      <w:pPr>
        <w:pStyle w:val="GOSTNormal"/>
        <w:rPr>
          <w:szCs w:val="24"/>
        </w:rPr>
      </w:pPr>
      <w:r w:rsidRPr="00DE0556">
        <w:rPr>
          <w:szCs w:val="24"/>
        </w:rPr>
        <w:t xml:space="preserve">Если </w:t>
      </w:r>
      <w:r>
        <w:t xml:space="preserve">Заявке в </w:t>
      </w:r>
      <w:r w:rsidR="00010053">
        <w:t>электронном</w:t>
      </w:r>
      <w:r>
        <w:t xml:space="preserve"> виде</w:t>
      </w:r>
      <w:r w:rsidRPr="00DE0556">
        <w:rPr>
          <w:szCs w:val="24"/>
        </w:rPr>
        <w:t xml:space="preserve"> автоматически присвоен признак «Исполнить текущим днем», то значения реквизитов: «Уровень срочности», «Планируемая дата исполнения платежа», «Предельная дата исполнения платежа» вычисляются согласно правилам ранжирования по справочнику </w:t>
      </w:r>
      <w:r w:rsidRPr="00DE0556">
        <w:t>«Условия ранжирования документов»</w:t>
      </w:r>
      <w:r w:rsidRPr="00DE0556">
        <w:rPr>
          <w:szCs w:val="24"/>
        </w:rPr>
        <w:t>.</w:t>
      </w:r>
    </w:p>
    <w:p w:rsidR="00FC4D9A" w:rsidRPr="00DE0556" w:rsidRDefault="00FC4D9A" w:rsidP="00FC4D9A">
      <w:pPr>
        <w:pStyle w:val="GOSTNormal"/>
      </w:pPr>
      <w:r w:rsidRPr="00DE0556">
        <w:t xml:space="preserve">В Компоненте </w:t>
      </w:r>
      <w:r>
        <w:t>КС</w:t>
      </w:r>
      <w:r w:rsidRPr="00DE0556">
        <w:t xml:space="preserve"> ПУР ЭБ предусмотрена возможность ручной простановки признака «Исполнить текущим днем» на Ра</w:t>
      </w:r>
      <w:r>
        <w:t>с</w:t>
      </w:r>
      <w:r w:rsidRPr="00DE0556">
        <w:t>поряжениях. Операция запускается по кнопке «Исполнить текущим днем» на списковой форме документа, при этом операция недоступна, если на документе уже установлен признак «Исполнить текущим днем». Операция доступна на статусах «На исполнении ЦС», «На согласовании ЦС», «Н</w:t>
      </w:r>
      <w:r>
        <w:t>а утверждении ЦС», «Исполнение платежа</w:t>
      </w:r>
      <w:r w:rsidRPr="00DE0556">
        <w:t>», «К отмене». В случае присвоения признака «Исполнить текущим днем» на статусе «</w:t>
      </w:r>
      <w:r>
        <w:t>Исполнение платежа</w:t>
      </w:r>
      <w:r w:rsidRPr="00DE0556">
        <w:t xml:space="preserve">» для платежного поручения производится формирование и передача в ПУДС ЭБ документа «Уведомление (Квитанция)» (далее – Квитанция), содержащего информацию о необходимости исполнения распоряжения текущим днем. После выгрузки квитанции в списковой форме </w:t>
      </w:r>
      <w:r>
        <w:t>Заявки на наличность</w:t>
      </w:r>
      <w:r w:rsidRPr="00DE0556">
        <w:t xml:space="preserve"> </w:t>
      </w:r>
      <w:r>
        <w:t xml:space="preserve">и Заявки в </w:t>
      </w:r>
      <w:r w:rsidR="00010053">
        <w:t>электронном</w:t>
      </w:r>
      <w:r>
        <w:t xml:space="preserve"> виде</w:t>
      </w:r>
      <w:r w:rsidRPr="00DE0556">
        <w:t xml:space="preserve"> поле «Транспортный статус квитанции» заполняется значением «Отправлен в ПУДС».</w:t>
      </w:r>
    </w:p>
    <w:p w:rsidR="00FC4D9A" w:rsidRPr="00DE0556" w:rsidRDefault="00FC4D9A" w:rsidP="00FC4D9A">
      <w:pPr>
        <w:pStyle w:val="GOSTNormal"/>
      </w:pPr>
      <w:r w:rsidRPr="00DE0556">
        <w:t xml:space="preserve">На списковой форме </w:t>
      </w:r>
      <w:r>
        <w:t xml:space="preserve">Заявки в </w:t>
      </w:r>
      <w:r w:rsidR="00010053">
        <w:t>электронном</w:t>
      </w:r>
      <w:r>
        <w:t xml:space="preserve"> виде</w:t>
      </w:r>
      <w:r w:rsidRPr="00DE0556">
        <w:t xml:space="preserve"> поле «Транспортный статус квитанции» заполняется значениями, изменяющимися в зависимости от полученных ответов от интеграции об отправке/доставке квитанции.</w:t>
      </w:r>
    </w:p>
    <w:p w:rsidR="00FC4D9A" w:rsidRPr="00DE0556" w:rsidRDefault="00FC4D9A" w:rsidP="00FC4D9A">
      <w:pPr>
        <w:pStyle w:val="GOSTNormal"/>
      </w:pPr>
      <w:r w:rsidRPr="00DE0556">
        <w:t>После изменения транспортного статуса к</w:t>
      </w:r>
      <w:r>
        <w:t>витанции на платежные поручения</w:t>
      </w:r>
      <w:r w:rsidRPr="00DE0556">
        <w:t xml:space="preserve"> на «Ошибка отправки в ПУДС», «Ошибка доставки в ПУДС» или «Доставлен в ПУДС» производится обновление значения реквизита «Транспортный статус квитанции» на списковой форме </w:t>
      </w:r>
      <w:r>
        <w:t xml:space="preserve">Заявки в </w:t>
      </w:r>
      <w:r w:rsidR="00010053">
        <w:t>электронном</w:t>
      </w:r>
      <w:r>
        <w:t xml:space="preserve"> виде</w:t>
      </w:r>
      <w:r w:rsidRPr="00DE0556">
        <w:t xml:space="preserve"> на соответствующее значение.</w:t>
      </w:r>
    </w:p>
    <w:p w:rsidR="00FC4D9A" w:rsidRPr="00DE0556" w:rsidRDefault="00FC4D9A" w:rsidP="00FC4D9A">
      <w:pPr>
        <w:pStyle w:val="GOSTNormal"/>
      </w:pPr>
      <w:r w:rsidRPr="00DE0556">
        <w:t xml:space="preserve">В случае, если транспортный статус квитанции равен «Ошибка отправки в ПУДС» или «Ошибка доставки в ПУДС», сотрудник ТОФК формирует квитанцию повторно по кнопке «Повторная отправка квитанции (день-в-день)» на списковой форме </w:t>
      </w:r>
      <w:r>
        <w:t xml:space="preserve">Заявки в </w:t>
      </w:r>
      <w:r w:rsidR="00010053">
        <w:t>электронном</w:t>
      </w:r>
      <w:r>
        <w:t xml:space="preserve"> виде</w:t>
      </w:r>
      <w:r w:rsidRPr="00DE0556">
        <w:t>.</w:t>
      </w:r>
    </w:p>
    <w:p w:rsidR="00FC4D9A" w:rsidRPr="00DE0556" w:rsidRDefault="00FC4D9A" w:rsidP="00FC4D9A">
      <w:pPr>
        <w:pStyle w:val="GOSTNormal"/>
      </w:pPr>
      <w:r w:rsidRPr="00DE0556">
        <w:t xml:space="preserve">По результатам изменения уровня срочности и плановой даты исполнения платежа в ПУДС ЭБ формируется электронный документ «Квитанция (многострочная)», в которой передается информация об измененных реквизитах платежных поручений/поручений о перечислении на счет. Отправка в Компонент </w:t>
      </w:r>
      <w:r>
        <w:t>КС</w:t>
      </w:r>
      <w:r w:rsidRPr="00DE0556">
        <w:t xml:space="preserve"> ПУР ЭБ сформированных квитанций осуществляется в «пакетном» режиме, не реже чем один раз в 24 часа.</w:t>
      </w:r>
    </w:p>
    <w:p w:rsidR="00FC4D9A" w:rsidRDefault="00FC4D9A" w:rsidP="00FC4D9A">
      <w:pPr>
        <w:pStyle w:val="GOSTNormal"/>
        <w:rPr>
          <w:i/>
        </w:rPr>
      </w:pPr>
      <w:r w:rsidRPr="00DE0556">
        <w:t xml:space="preserve">В Компоненте </w:t>
      </w:r>
      <w:r>
        <w:t xml:space="preserve">КС </w:t>
      </w:r>
      <w:r w:rsidRPr="00DE0556">
        <w:t xml:space="preserve">ПУР ЭБ при получении из ПУДС ЭБ электронного документа «Квитанция (многострочная)», в </w:t>
      </w:r>
      <w:r>
        <w:t xml:space="preserve">Заявке в </w:t>
      </w:r>
      <w:r w:rsidR="00010053">
        <w:t>электронном</w:t>
      </w:r>
      <w:r>
        <w:t xml:space="preserve"> виде</w:t>
      </w:r>
      <w:r w:rsidRPr="00DE0556">
        <w:t xml:space="preserve"> в ЛК Клиента и ЛК ТОФК обновляется информация о плановой дате исполнения платежа и уровне срочности на значения, полученные в квитанции.</w:t>
      </w:r>
    </w:p>
    <w:p w:rsidR="00FC4D9A" w:rsidRDefault="00FC4D9A" w:rsidP="00FC4D9A">
      <w:pPr>
        <w:pStyle w:val="GOSTNormal"/>
        <w:rPr>
          <w:i/>
        </w:rPr>
      </w:pPr>
      <w:r>
        <w:t>Если кон</w:t>
      </w:r>
      <w:r w:rsidR="00EA4BF8">
        <w:t xml:space="preserve">троли остатков были пройдены и </w:t>
      </w:r>
      <w:r>
        <w:t xml:space="preserve">Заявка в </w:t>
      </w:r>
      <w:r w:rsidR="00010053">
        <w:t>электронном</w:t>
      </w:r>
      <w:r>
        <w:t xml:space="preserve"> виде может быть приостановлена, оператор ТОФК обслуживания ЛС может перейти к группе бизнес-процессов п</w:t>
      </w:r>
      <w:r w:rsidRPr="00185359">
        <w:t>риостановлени</w:t>
      </w:r>
      <w:r>
        <w:t>я</w:t>
      </w:r>
      <w:r w:rsidRPr="00185359">
        <w:t xml:space="preserve">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 xml:space="preserve">, описание которых приведено в разделе </w:t>
      </w:r>
      <w:r>
        <w:rPr>
          <w:i/>
        </w:rPr>
        <w:fldChar w:fldCharType="begin"/>
      </w:r>
      <w:r>
        <w:instrText xml:space="preserve"> REF _Ref12278078 \r \h </w:instrText>
      </w:r>
      <w:r>
        <w:rPr>
          <w:i/>
        </w:rPr>
      </w:r>
      <w:r>
        <w:rPr>
          <w:i/>
        </w:rPr>
        <w:fldChar w:fldCharType="separate"/>
      </w:r>
      <w:r w:rsidR="00EC4A4B">
        <w:t>4.8</w:t>
      </w:r>
      <w:r>
        <w:rPr>
          <w:i/>
        </w:rPr>
        <w:fldChar w:fldCharType="end"/>
      </w:r>
      <w:r>
        <w:t xml:space="preserve">. Во время приостановления статус Заявки в </w:t>
      </w:r>
      <w:r w:rsidR="00010053">
        <w:t>электронном</w:t>
      </w:r>
      <w:r>
        <w:t xml:space="preserve"> виде может меняться на «Приостановлен», а также «Отм</w:t>
      </w:r>
      <w:r w:rsidR="00EA4BF8">
        <w:t>енен»</w:t>
      </w:r>
      <w:r>
        <w:t xml:space="preserve">. Если приостановление обосновано, процесс обработки Заявки в </w:t>
      </w:r>
      <w:r w:rsidR="00010053">
        <w:t>электронном</w:t>
      </w:r>
      <w:r>
        <w:t xml:space="preserve"> виде на этом заканчивается.</w:t>
      </w:r>
    </w:p>
    <w:p w:rsidR="00FC4D9A" w:rsidRDefault="00FC4D9A" w:rsidP="00FC4D9A">
      <w:pPr>
        <w:pStyle w:val="GOSTNormal"/>
        <w:rPr>
          <w:i/>
        </w:rPr>
      </w:pPr>
      <w:r>
        <w:t xml:space="preserve">В случае, если приостановление не обосновано, статус Заявки в </w:t>
      </w:r>
      <w:r w:rsidR="00010053">
        <w:t>электронном</w:t>
      </w:r>
      <w:r>
        <w:t xml:space="preserve"> виде меняется на «На исполнении ЦС», и в ней заполняется платежная информация по НСИ. Далее Заявка в </w:t>
      </w:r>
      <w:r w:rsidR="00010053">
        <w:t>электронном</w:t>
      </w:r>
      <w:r>
        <w:t xml:space="preserve"> виде проходит визуальный контроль оператора ТОФК обслуживания ЛС. Он может отменить Заявку в </w:t>
      </w:r>
      <w:r w:rsidR="00010053">
        <w:t>электронном</w:t>
      </w:r>
      <w:r>
        <w:t xml:space="preserve"> виде. При этом Заявка в </w:t>
      </w:r>
      <w:r w:rsidR="00010053">
        <w:t>электронном</w:t>
      </w:r>
      <w:r>
        <w:t xml:space="preserve"> виде переходит в статус «К отмене» и формируется Уведомление (протокол) с причиной отказа. После утверждения Уведомления (протокол) Заявка в </w:t>
      </w:r>
      <w:r w:rsidR="00010053">
        <w:t>электронном</w:t>
      </w:r>
      <w:r>
        <w:t xml:space="preserve"> виде переход в статус «Отменен».</w:t>
      </w:r>
    </w:p>
    <w:p w:rsidR="00FC4D9A" w:rsidRDefault="00FC4D9A" w:rsidP="00FC4D9A">
      <w:pPr>
        <w:pStyle w:val="GOSTNormal"/>
        <w:rPr>
          <w:i/>
        </w:rPr>
      </w:pPr>
      <w:r>
        <w:t xml:space="preserve">После этого Заявка в </w:t>
      </w:r>
      <w:r w:rsidR="00010053">
        <w:t>электронном</w:t>
      </w:r>
      <w:r>
        <w:t xml:space="preserve"> виде</w:t>
      </w:r>
      <w:r w:rsidRPr="009B112C">
        <w:t xml:space="preserve"> переходит </w:t>
      </w:r>
      <w:r>
        <w:t>к подпроцессу «Многоуровневое утверждение» с</w:t>
      </w:r>
      <w:r w:rsidRPr="009B112C">
        <w:t xml:space="preserve"> подписани</w:t>
      </w:r>
      <w:r>
        <w:t>ем</w:t>
      </w:r>
      <w:r w:rsidRPr="009B112C">
        <w:t xml:space="preserve"> </w:t>
      </w:r>
      <w:r>
        <w:t>ЭП сотрудниками ТОФК обслуживания ЛС, уполномоченными на согласование и утверждение этого документа</w:t>
      </w:r>
      <w:r w:rsidRPr="009B112C">
        <w:t xml:space="preserve">. </w:t>
      </w:r>
      <w:r>
        <w:t>Подп</w:t>
      </w:r>
      <w:r w:rsidRPr="009B112C">
        <w:t xml:space="preserve">роцесс </w:t>
      </w:r>
      <w:r>
        <w:t xml:space="preserve">«Многоуровневое утверждение» описан подробно в </w:t>
      </w:r>
      <w:r w:rsidRPr="009B112C">
        <w:t>разделе</w:t>
      </w:r>
      <w:r>
        <w:t xml:space="preserve"> </w:t>
      </w:r>
      <w:r>
        <w:rPr>
          <w:i/>
        </w:rPr>
        <w:fldChar w:fldCharType="begin"/>
      </w:r>
      <w:r>
        <w:instrText xml:space="preserve"> REF _Ref11443596 \r \h </w:instrText>
      </w:r>
      <w:r>
        <w:rPr>
          <w:i/>
        </w:rPr>
      </w:r>
      <w:r>
        <w:rPr>
          <w:i/>
        </w:rPr>
        <w:fldChar w:fldCharType="separate"/>
      </w:r>
      <w:r w:rsidR="00EC4A4B">
        <w:t>4.1.1.2</w:t>
      </w:r>
      <w:r>
        <w:rPr>
          <w:i/>
        </w:rPr>
        <w:fldChar w:fldCharType="end"/>
      </w:r>
      <w:r>
        <w:t>.</w:t>
      </w:r>
    </w:p>
    <w:p w:rsidR="00FC4D9A" w:rsidRDefault="00FC4D9A" w:rsidP="00FC4D9A">
      <w:pPr>
        <w:pStyle w:val="GOSTNormal"/>
      </w:pPr>
      <w:r>
        <w:t xml:space="preserve">После успешного прохождения многоуровневого утверждения Заявка в </w:t>
      </w:r>
      <w:r w:rsidR="00010053">
        <w:t>электронном</w:t>
      </w:r>
      <w:r>
        <w:t xml:space="preserve"> виде автоматически передается в ИС АСФК. </w:t>
      </w:r>
    </w:p>
    <w:p w:rsidR="00FC4D9A" w:rsidRPr="0068440E" w:rsidRDefault="00FC4D9A" w:rsidP="00FC4D9A">
      <w:pPr>
        <w:pStyle w:val="GOSTNormal"/>
      </w:pPr>
      <w:r w:rsidRPr="0068440E">
        <w:t xml:space="preserve">При приеме </w:t>
      </w:r>
      <w:r>
        <w:t xml:space="preserve">Заявки в </w:t>
      </w:r>
      <w:r w:rsidR="00010053">
        <w:t>электронном</w:t>
      </w:r>
      <w:r>
        <w:t xml:space="preserve"> виде</w:t>
      </w:r>
      <w:r w:rsidRPr="0068440E">
        <w:t xml:space="preserve"> в ИС АСФК </w:t>
      </w:r>
      <w:r w:rsidRPr="0068440E">
        <w:rPr>
          <w:szCs w:val="24"/>
        </w:rPr>
        <w:t xml:space="preserve">автоматически выполняются форматные контроли. </w:t>
      </w:r>
      <w:r w:rsidRPr="0068440E">
        <w:t>При получении отрицательного результата форматных контролей Заявка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w:t>
      </w:r>
      <w:r>
        <w:t xml:space="preserve">ружается в ИС АСФК и в адрес </w:t>
      </w:r>
      <w:r w:rsidRPr="0068440E">
        <w:t xml:space="preserve">Компонента </w:t>
      </w:r>
      <w:r>
        <w:t>КС</w:t>
      </w:r>
      <w:r w:rsidRPr="0068440E">
        <w:t xml:space="preserve"> ПУР ЭБ передается квитанция со статусом «Загружен». Транспортный статус Заявки в эл.виде в </w:t>
      </w:r>
      <w:r>
        <w:t>Компоненте</w:t>
      </w:r>
      <w:r w:rsidRPr="0068440E">
        <w:t xml:space="preserve"> </w:t>
      </w:r>
      <w:r>
        <w:t>КС</w:t>
      </w:r>
      <w:r w:rsidRPr="0068440E">
        <w:t xml:space="preserve"> ПУР ЭБ меняется на «Доставлен».</w:t>
      </w:r>
    </w:p>
    <w:p w:rsidR="00FC4D9A" w:rsidRPr="0068440E" w:rsidRDefault="00FC4D9A" w:rsidP="009D5A7D">
      <w:pPr>
        <w:pStyle w:val="GOSTNormalWithout"/>
      </w:pPr>
      <w:r w:rsidRPr="0068440E">
        <w:t xml:space="preserve">При приеме Заявки в </w:t>
      </w:r>
      <w:r w:rsidR="00010053">
        <w:t>электронном</w:t>
      </w:r>
      <w:r w:rsidR="00010053" w:rsidRPr="0068440E">
        <w:t xml:space="preserve"> </w:t>
      </w:r>
      <w:r w:rsidRPr="0068440E">
        <w:t>виде в ИС АСФК осуществляется автоматическое формирование и регистрация документа «Заявка на сдачу/получение денежной наличности».</w:t>
      </w:r>
      <w:r>
        <w:t xml:space="preserve"> </w:t>
      </w:r>
      <w:r w:rsidRPr="0068440E">
        <w:t>Далее документ «Заявка на сдачу/получение денежной наличности» передается в банк:</w:t>
      </w:r>
    </w:p>
    <w:p w:rsidR="00FC4D9A" w:rsidRPr="0068440E" w:rsidRDefault="00FC4D9A" w:rsidP="00FC4D9A">
      <w:pPr>
        <w:pStyle w:val="GOSTListmark1"/>
      </w:pPr>
      <w:r w:rsidRPr="0068440E">
        <w:t xml:space="preserve">Если «Заявка на сдачу/получение денежной наличности» не прошла проверку в банке, то в ИС АСФК по Заявке в </w:t>
      </w:r>
      <w:r w:rsidR="00010053">
        <w:t>электронном</w:t>
      </w:r>
      <w:r w:rsidR="00010053" w:rsidRPr="0068440E">
        <w:t xml:space="preserve"> </w:t>
      </w:r>
      <w:r w:rsidRPr="0068440E">
        <w:t xml:space="preserve">виде автоматически формируется и регистрируется Уведомление (Протокол), и в адрес </w:t>
      </w:r>
      <w:r>
        <w:t>Компонента</w:t>
      </w:r>
      <w:r w:rsidRPr="0068440E">
        <w:t xml:space="preserve"> </w:t>
      </w:r>
      <w:r>
        <w:t>КС</w:t>
      </w:r>
      <w:r w:rsidRPr="0068440E">
        <w:t xml:space="preserve"> ПУР ЭБ осуществляется передача квитанции со статусом «Отказан», содержащей причину отказа. </w:t>
      </w:r>
      <w:r>
        <w:t xml:space="preserve"> </w:t>
      </w:r>
      <w:r w:rsidRPr="0068440E">
        <w:t xml:space="preserve">При приеме в </w:t>
      </w:r>
      <w:r>
        <w:t>Компонент</w:t>
      </w:r>
      <w:r w:rsidRPr="0068440E">
        <w:t xml:space="preserve"> </w:t>
      </w:r>
      <w:r>
        <w:t>КС</w:t>
      </w:r>
      <w:r w:rsidRPr="0068440E">
        <w:t xml:space="preserve"> ПУР ЭБ квитанции со статусом «Отказан»</w:t>
      </w:r>
      <w:r>
        <w:t xml:space="preserve"> </w:t>
      </w:r>
      <w:r w:rsidRPr="0068440E">
        <w:t>Заявка в эл.виде виде</w:t>
      </w:r>
      <w:r w:rsidRPr="0068440E" w:rsidDel="0053202F">
        <w:t xml:space="preserve"> </w:t>
      </w:r>
      <w:r w:rsidRPr="0068440E">
        <w:t xml:space="preserve">автоматически переводится на статус «К отмене» и автоматически формируется </w:t>
      </w:r>
      <w:r w:rsidRPr="0068440E">
        <w:rPr>
          <w:shd w:val="clear" w:color="auto" w:fill="FFFFFF" w:themeFill="background1"/>
        </w:rPr>
        <w:t>Уведомление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Заявка в эл.виде переходит в статус «Отменен».</w:t>
      </w:r>
    </w:p>
    <w:p w:rsidR="00FC4D9A" w:rsidRDefault="00FC4D9A" w:rsidP="00FC4D9A">
      <w:pPr>
        <w:pStyle w:val="GOSTListmark1"/>
      </w:pPr>
      <w:r w:rsidRPr="0068440E">
        <w:t xml:space="preserve">Если «Заявка на сдачу/получение денежной наличности» прошла проверку в банке, то в ИС АСФК Заявка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w:t>
      </w:r>
      <w:r>
        <w:t>КС</w:t>
      </w:r>
      <w:r w:rsidRPr="0068440E">
        <w:t xml:space="preserve"> ПУР ЭБ. </w:t>
      </w:r>
    </w:p>
    <w:p w:rsidR="00FC4D9A" w:rsidRDefault="00FC4D9A" w:rsidP="00FC4D9A">
      <w:pPr>
        <w:pStyle w:val="GOSTNormal"/>
      </w:pPr>
      <w:r w:rsidRPr="00E058ED">
        <w:t xml:space="preserve">После получения документа «Уведомление о принятии» </w:t>
      </w:r>
      <w:r>
        <w:t>Клиент</w:t>
      </w:r>
      <w:r w:rsidRPr="00E058ED">
        <w:t xml:space="preserve"> осуществляет снятия денежных средств в банке</w:t>
      </w:r>
      <w:r>
        <w:t>.</w:t>
      </w:r>
    </w:p>
    <w:p w:rsidR="00FC4D9A" w:rsidRDefault="00FC4D9A" w:rsidP="00FC4D9A">
      <w:pPr>
        <w:pStyle w:val="GOSTNormal"/>
        <w:rPr>
          <w:i/>
        </w:rPr>
      </w:pPr>
      <w:r>
        <w:t xml:space="preserve">Заявка в </w:t>
      </w:r>
      <w:r w:rsidR="00010053">
        <w:t>электронном</w:t>
      </w:r>
      <w:r>
        <w:t xml:space="preserve"> виде на статусе «Зарегистрирован» передает информацию, необходимую для формирования дебетового ПП, в ПУДС ЭБ. В результате этого</w:t>
      </w:r>
      <w:r w:rsidRPr="009B112C">
        <w:t xml:space="preserve"> осуществляется информационное взаимодействие с </w:t>
      </w:r>
      <w:r>
        <w:t>банком</w:t>
      </w:r>
      <w:r w:rsidRPr="009B112C">
        <w:t xml:space="preserve">. </w:t>
      </w:r>
    </w:p>
    <w:p w:rsidR="00FC4D9A" w:rsidRPr="00923068" w:rsidRDefault="00FC4D9A" w:rsidP="00FC4D9A">
      <w:pPr>
        <w:pStyle w:val="GOSTNormal"/>
        <w:rPr>
          <w:i/>
        </w:rPr>
      </w:pPr>
      <w:r>
        <w:t xml:space="preserve">Если по какой-либо причине ПП в ПУДС ЭБ отменено, информация об этом передается в Компонент КС ПУР ЭБ и Заявка в </w:t>
      </w:r>
      <w:r w:rsidR="00010053">
        <w:t>электронном</w:t>
      </w:r>
      <w:r>
        <w:t xml:space="preserve"> виде отменяется.</w:t>
      </w:r>
    </w:p>
    <w:p w:rsidR="00FC4D9A" w:rsidRDefault="00FC4D9A" w:rsidP="00FC4D9A">
      <w:pPr>
        <w:pStyle w:val="GOSTNormal"/>
        <w:rPr>
          <w:i/>
        </w:rPr>
      </w:pPr>
      <w:r>
        <w:t xml:space="preserve">В том случае, если ПП успешно отправлено в банк, ПУДС ЭБ передаёт информацию об этом в Компонент КС ПУР ЭБ, где, в свою очередь, Заявка в </w:t>
      </w:r>
      <w:r w:rsidR="00010053">
        <w:t>электронном</w:t>
      </w:r>
      <w:r>
        <w:t xml:space="preserve"> виде меняет статус на «Отправлен в банк», фонарная группа «Банк» меняет цвет на желтый. После этого происходит формирование предварительных проводок.</w:t>
      </w:r>
    </w:p>
    <w:p w:rsidR="00FC4D9A" w:rsidRPr="00923068" w:rsidRDefault="00FC4D9A" w:rsidP="00FC4D9A">
      <w:pPr>
        <w:pStyle w:val="GOSTNormal"/>
        <w:rPr>
          <w:i/>
        </w:rPr>
      </w:pPr>
      <w:r>
        <w:t>После отправки ПП в банк ПУДС ЭБ ожидает получения электронных сообщений.</w:t>
      </w:r>
    </w:p>
    <w:p w:rsidR="00FC4D9A" w:rsidRDefault="00FC4D9A" w:rsidP="00FC4D9A">
      <w:pPr>
        <w:pStyle w:val="GOSTNormal"/>
        <w:rPr>
          <w:i/>
        </w:rPr>
      </w:pPr>
      <w:r>
        <w:t>Если ПП было отказано банком, ПУДС ЭБ передает информацию об этом в Компонент КС ПУР ЭБ</w:t>
      </w:r>
      <w:r w:rsidRPr="00923068">
        <w:t xml:space="preserve"> </w:t>
      </w:r>
      <w:r>
        <w:t xml:space="preserve">и Заявка в </w:t>
      </w:r>
      <w:r w:rsidR="00010053">
        <w:t>электронном</w:t>
      </w:r>
      <w:r>
        <w:t xml:space="preserve"> виде отменяется. При этом </w:t>
      </w:r>
      <w:r w:rsidRPr="0068440E">
        <w:t xml:space="preserve">информация об отмене Заявки в </w:t>
      </w:r>
      <w:r w:rsidR="00010053">
        <w:t>электронном</w:t>
      </w:r>
      <w:r w:rsidR="00010053" w:rsidRPr="0068440E">
        <w:t xml:space="preserve"> </w:t>
      </w:r>
      <w:r w:rsidRPr="0068440E">
        <w:t xml:space="preserve">виде в ИС АСФК не передается. После отмены Заявки в </w:t>
      </w:r>
      <w:r w:rsidR="00010053">
        <w:t>электронном</w:t>
      </w:r>
      <w:r w:rsidR="00010053" w:rsidRPr="0068440E">
        <w:t xml:space="preserve"> </w:t>
      </w:r>
      <w:r w:rsidRPr="0068440E">
        <w:t xml:space="preserve">виде в Компоненте </w:t>
      </w:r>
      <w:r>
        <w:t>КС</w:t>
      </w:r>
      <w:r w:rsidRPr="0068440E">
        <w:t xml:space="preserve"> ПУР ЭБ сотрудник ТОФК в ИС АСФК осуществляет отзыв ранее принятого банком документа «Заявка на сдачу/получение денежной наличности». Для этого по документу «Заявка на сдачу/получение денежной наличности» выполняется операция «Сформировать запрос на отзыв». В результате выполнения операции формируется документ «Запрос об отзыве / аннулировании ЭСИС (пакета ЭСИС)», который обрабатывается и направляется в банк. После исполнения банком документа «Запрос об отзыве / аннулировании ЭСИС (пакета ЭСИС)» документ «Заявка на сдачу/получение денежной наличности» автоматически отклоняется. Статус Заявки в </w:t>
      </w:r>
      <w:r w:rsidR="00417637">
        <w:t>электронном</w:t>
      </w:r>
      <w:r w:rsidRPr="0068440E">
        <w:t xml:space="preserve"> виде </w:t>
      </w:r>
      <w:r w:rsidRPr="002E74E5">
        <w:t xml:space="preserve">автоматически изменяется на «888» (Отменено). Информация об изменении статуса </w:t>
      </w:r>
      <w:r w:rsidRPr="0068440E">
        <w:t xml:space="preserve">Заявки в </w:t>
      </w:r>
      <w:r w:rsidR="00417637">
        <w:t>электронном</w:t>
      </w:r>
      <w:r w:rsidRPr="0068440E">
        <w:t xml:space="preserve"> виде </w:t>
      </w:r>
      <w:r>
        <w:t>в Компонент КС ПУР ЭБ</w:t>
      </w:r>
      <w:r w:rsidRPr="002E74E5">
        <w:t xml:space="preserve"> не передается</w:t>
      </w:r>
      <w:r>
        <w:t>.</w:t>
      </w:r>
    </w:p>
    <w:p w:rsidR="00FC4D9A" w:rsidRDefault="00FC4D9A" w:rsidP="00FC4D9A">
      <w:pPr>
        <w:pStyle w:val="GOSTNormal"/>
        <w:rPr>
          <w:i/>
        </w:rPr>
      </w:pPr>
      <w:r>
        <w:t>Если ПП было исполнено банком, ПУДС ЭБ передает информацию об этом в Компонент КС ПУР ЭБ</w:t>
      </w:r>
      <w:r w:rsidRPr="00802485">
        <w:t xml:space="preserve"> </w:t>
      </w:r>
      <w:r>
        <w:t xml:space="preserve">и Заявка в </w:t>
      </w:r>
      <w:r w:rsidR="00417637">
        <w:t>электронном</w:t>
      </w:r>
      <w:r>
        <w:t xml:space="preserve"> виде меняет статус на «Исполнен» и осуществляется автоматическая передача квитанции </w:t>
      </w:r>
      <w:r w:rsidRPr="0068440E">
        <w:t>со статусом «Исполнен»</w:t>
      </w:r>
      <w:r>
        <w:t xml:space="preserve"> </w:t>
      </w:r>
      <w:r w:rsidRPr="0068440E">
        <w:t>в адрес ИС АСФК</w:t>
      </w:r>
      <w:r>
        <w:t xml:space="preserve">. Фонарная группа «Банк» меняет цвет на зеленый. Далее происходит окончательное формирование проводок. </w:t>
      </w:r>
    </w:p>
    <w:p w:rsidR="00FC4D9A" w:rsidRDefault="00FC4D9A" w:rsidP="00FC4D9A">
      <w:pPr>
        <w:pStyle w:val="GOSTNormal"/>
        <w:rPr>
          <w:i/>
        </w:rPr>
      </w:pPr>
      <w:r>
        <w:t>После этого операция по переводу средств на счет наличности может быть отображена на ЛС.</w:t>
      </w:r>
    </w:p>
    <w:p w:rsidR="00D267F6" w:rsidRPr="00AE5A6B" w:rsidRDefault="00D267F6" w:rsidP="00FC4D9A">
      <w:pPr>
        <w:pStyle w:val="31"/>
      </w:pPr>
      <w:bookmarkStart w:id="806" w:name="_Toc8112985"/>
      <w:bookmarkStart w:id="807" w:name="_Toc8112986"/>
      <w:bookmarkStart w:id="808" w:name="_Toc8112987"/>
      <w:bookmarkStart w:id="809" w:name="_Toc8112988"/>
      <w:bookmarkStart w:id="810" w:name="_Toc8112989"/>
      <w:bookmarkStart w:id="811" w:name="_Toc8112990"/>
      <w:bookmarkStart w:id="812" w:name="_Ref10024043"/>
      <w:bookmarkStart w:id="813" w:name="_Toc10063878"/>
      <w:bookmarkStart w:id="814" w:name="_Toc12727345"/>
      <w:bookmarkStart w:id="815" w:name="_Toc67482473"/>
      <w:bookmarkStart w:id="816" w:name="_Toc67486107"/>
      <w:bookmarkStart w:id="817" w:name="_Toc186095648"/>
      <w:bookmarkEnd w:id="806"/>
      <w:bookmarkEnd w:id="807"/>
      <w:bookmarkEnd w:id="808"/>
      <w:bookmarkEnd w:id="809"/>
      <w:bookmarkEnd w:id="810"/>
      <w:bookmarkEnd w:id="811"/>
      <w:r w:rsidRPr="00AE5A6B">
        <w:t>Бизнес-процесс «Операции с наличными денежными средствами</w:t>
      </w:r>
      <w:r w:rsidR="00FC4D9A">
        <w:t xml:space="preserve"> </w:t>
      </w:r>
      <w:r w:rsidR="00FC4D9A" w:rsidRPr="00FC4D9A">
        <w:t>с применением Расшифровки (ф. 0531251)»</w:t>
      </w:r>
      <w:bookmarkEnd w:id="812"/>
      <w:bookmarkEnd w:id="813"/>
      <w:bookmarkEnd w:id="814"/>
      <w:bookmarkEnd w:id="815"/>
      <w:bookmarkEnd w:id="816"/>
      <w:bookmarkEnd w:id="817"/>
    </w:p>
    <w:p w:rsidR="00D267F6" w:rsidRPr="00AE5A6B" w:rsidRDefault="00D267F6" w:rsidP="00D267F6">
      <w:pPr>
        <w:pStyle w:val="GOSTNormal"/>
      </w:pPr>
      <w:r w:rsidRPr="00AE5A6B">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AE5A6B">
        <w:fldChar w:fldCharType="begin"/>
      </w:r>
      <w:r w:rsidRPr="00AE5A6B">
        <w:instrText xml:space="preserve"> REF _Ref8058196 \r \h </w:instrText>
      </w:r>
      <w:r w:rsidR="00AE5A6B">
        <w:instrText xml:space="preserve"> \* MERGEFORMAT </w:instrText>
      </w:r>
      <w:r w:rsidRPr="00AE5A6B">
        <w:fldChar w:fldCharType="separate"/>
      </w:r>
      <w:r w:rsidR="00EC4A4B">
        <w:t>4.7.3.1</w:t>
      </w:r>
      <w:r w:rsidRPr="00AE5A6B">
        <w:fldChar w:fldCharType="end"/>
      </w:r>
      <w:r w:rsidRPr="00AE5A6B">
        <w:t>.</w:t>
      </w:r>
    </w:p>
    <w:p w:rsidR="00D267F6" w:rsidRPr="00AE5A6B" w:rsidRDefault="00D267F6" w:rsidP="00D267F6">
      <w:pPr>
        <w:pStyle w:val="GOSTNormal"/>
      </w:pPr>
      <w:r w:rsidRPr="00AE5A6B">
        <w:t>В ИС АСФК осуществляется возврат средств по карте с Расшифровкой (ф. 0531251), если она предоставлена, или возврат средств со сч</w:t>
      </w:r>
      <w:r w:rsidR="00B542FC" w:rsidRPr="00AE5A6B">
        <w:t>е</w:t>
      </w:r>
      <w:r w:rsidRPr="00AE5A6B">
        <w:t>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w:t>
      </w:r>
      <w:r w:rsidR="00B542FC" w:rsidRPr="00AE5A6B">
        <w:t>е</w:t>
      </w:r>
      <w:r w:rsidRPr="00AE5A6B">
        <w:t>н», «Передан в банк», «Исполнен».</w:t>
      </w:r>
    </w:p>
    <w:p w:rsidR="00D267F6" w:rsidRPr="00AE5A6B" w:rsidRDefault="00D267F6" w:rsidP="00D267F6">
      <w:pPr>
        <w:pStyle w:val="GOSTNormal"/>
      </w:pPr>
      <w:r w:rsidRPr="00AE5A6B">
        <w:t>В Компоненте КС ПУР ЭБ процесс продолжается ожиданием входящего ПП по возврату со сч</w:t>
      </w:r>
      <w:r w:rsidR="00B542FC" w:rsidRPr="00AE5A6B">
        <w:t>е</w:t>
      </w:r>
      <w:r w:rsidRPr="00AE5A6B">
        <w:t>та № 40501 на № 40116. Далее следует подпроцесс «Формиро</w:t>
      </w:r>
      <w:r w:rsidR="00BC261C" w:rsidRPr="00AE5A6B">
        <w:t>вание ПП (поступление средств)»</w:t>
      </w:r>
      <w:r w:rsidRPr="00AE5A6B">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AE5A6B">
        <w:fldChar w:fldCharType="begin"/>
      </w:r>
      <w:r w:rsidRPr="00AE5A6B">
        <w:instrText xml:space="preserve"> REF _Ref12281138 \r \h </w:instrText>
      </w:r>
      <w:r w:rsidR="00AE5A6B">
        <w:instrText xml:space="preserve"> \* MERGEFORMAT </w:instrText>
      </w:r>
      <w:r w:rsidRPr="00AE5A6B">
        <w:fldChar w:fldCharType="separate"/>
      </w:r>
      <w:r w:rsidR="00EC4A4B">
        <w:t>4.6.1</w:t>
      </w:r>
      <w:r w:rsidRPr="00AE5A6B">
        <w:fldChar w:fldCharType="end"/>
      </w:r>
      <w:r w:rsidRPr="00AE5A6B">
        <w:t>. На этом процесс обеспечения наличными денежными средствами завершается.</w:t>
      </w:r>
    </w:p>
    <w:p w:rsidR="00D267F6" w:rsidRPr="00AE5A6B" w:rsidRDefault="00D267F6" w:rsidP="00CA231E">
      <w:pPr>
        <w:pStyle w:val="41"/>
        <w:tabs>
          <w:tab w:val="num" w:pos="864"/>
        </w:tabs>
        <w:ind w:left="864" w:hanging="864"/>
      </w:pPr>
      <w:bookmarkStart w:id="818" w:name="_Toc8112996"/>
      <w:bookmarkStart w:id="819" w:name="_Toc8112997"/>
      <w:bookmarkStart w:id="820" w:name="_Toc8113006"/>
      <w:bookmarkStart w:id="821" w:name="_Toc8113007"/>
      <w:bookmarkStart w:id="822" w:name="_Toc8113019"/>
      <w:bookmarkStart w:id="823" w:name="_Toc8113020"/>
      <w:bookmarkStart w:id="824" w:name="_Toc8113021"/>
      <w:bookmarkStart w:id="825" w:name="_Toc8113022"/>
      <w:bookmarkStart w:id="826" w:name="_Toc472026370"/>
      <w:bookmarkStart w:id="827" w:name="_Toc472026617"/>
      <w:bookmarkStart w:id="828" w:name="_Toc472026864"/>
      <w:bookmarkStart w:id="829" w:name="_Toc472027458"/>
      <w:bookmarkStart w:id="830" w:name="_Toc472027709"/>
      <w:bookmarkStart w:id="831" w:name="_Toc472027962"/>
      <w:bookmarkStart w:id="832" w:name="_Toc472028217"/>
      <w:bookmarkStart w:id="833" w:name="_Toc472028470"/>
      <w:bookmarkStart w:id="834" w:name="_Toc472028724"/>
      <w:bookmarkStart w:id="835" w:name="_Toc472026531"/>
      <w:bookmarkStart w:id="836" w:name="_Toc472026778"/>
      <w:bookmarkStart w:id="837" w:name="_Toc472027025"/>
      <w:bookmarkStart w:id="838" w:name="_Toc472027619"/>
      <w:bookmarkStart w:id="839" w:name="_Toc472027870"/>
      <w:bookmarkStart w:id="840" w:name="_Toc472028123"/>
      <w:bookmarkStart w:id="841" w:name="_Toc472028378"/>
      <w:bookmarkStart w:id="842" w:name="_Toc472028631"/>
      <w:bookmarkStart w:id="843" w:name="_Toc472028885"/>
      <w:bookmarkStart w:id="844" w:name="_Toc472361743"/>
      <w:bookmarkStart w:id="845" w:name="_Toc472437119"/>
      <w:bookmarkStart w:id="846" w:name="_Toc472438926"/>
      <w:bookmarkStart w:id="847" w:name="_Toc474328471"/>
      <w:bookmarkStart w:id="848" w:name="_Toc472026536"/>
      <w:bookmarkStart w:id="849" w:name="_Toc472026783"/>
      <w:bookmarkStart w:id="850" w:name="_Toc472027030"/>
      <w:bookmarkStart w:id="851" w:name="_Toc472027624"/>
      <w:bookmarkStart w:id="852" w:name="_Toc472027875"/>
      <w:bookmarkStart w:id="853" w:name="_Toc472028128"/>
      <w:bookmarkStart w:id="854" w:name="_Toc472028383"/>
      <w:bookmarkStart w:id="855" w:name="_Toc472028636"/>
      <w:bookmarkStart w:id="856" w:name="_Toc472028890"/>
      <w:bookmarkStart w:id="857" w:name="_Toc472361748"/>
      <w:bookmarkStart w:id="858" w:name="_Toc472437124"/>
      <w:bookmarkStart w:id="859" w:name="_Toc472438931"/>
      <w:bookmarkStart w:id="860" w:name="_Toc474328473"/>
      <w:bookmarkStart w:id="861" w:name="_Toc485233960"/>
      <w:bookmarkStart w:id="862" w:name="_Toc485233961"/>
      <w:bookmarkStart w:id="863" w:name="_Toc485233962"/>
      <w:bookmarkStart w:id="864" w:name="_Toc485233963"/>
      <w:bookmarkStart w:id="865" w:name="_Toc485233964"/>
      <w:bookmarkStart w:id="866" w:name="_Toc485233965"/>
      <w:bookmarkStart w:id="867" w:name="_Toc472361765"/>
      <w:bookmarkStart w:id="868" w:name="_Toc472437141"/>
      <w:bookmarkStart w:id="869" w:name="_Toc472438948"/>
      <w:bookmarkStart w:id="870" w:name="_Toc472361766"/>
      <w:bookmarkStart w:id="871" w:name="_Toc472437142"/>
      <w:bookmarkStart w:id="872" w:name="_Toc472438949"/>
      <w:bookmarkStart w:id="873" w:name="_Toc472361767"/>
      <w:bookmarkStart w:id="874" w:name="_Toc472437143"/>
      <w:bookmarkStart w:id="875" w:name="_Toc472438950"/>
      <w:bookmarkStart w:id="876" w:name="_Toc472361769"/>
      <w:bookmarkStart w:id="877" w:name="_Toc472437145"/>
      <w:bookmarkStart w:id="878" w:name="_Toc472438952"/>
      <w:bookmarkStart w:id="879" w:name="_Toc472026562"/>
      <w:bookmarkStart w:id="880" w:name="_Toc472026809"/>
      <w:bookmarkStart w:id="881" w:name="_Toc472027056"/>
      <w:bookmarkStart w:id="882" w:name="_Toc472027650"/>
      <w:bookmarkStart w:id="883" w:name="_Toc472027901"/>
      <w:bookmarkStart w:id="884" w:name="_Toc472028154"/>
      <w:bookmarkStart w:id="885" w:name="_Toc472028409"/>
      <w:bookmarkStart w:id="886" w:name="_Toc472028662"/>
      <w:bookmarkStart w:id="887" w:name="_Toc472028916"/>
      <w:bookmarkStart w:id="888" w:name="_Toc472361797"/>
      <w:bookmarkStart w:id="889" w:name="_Toc472437173"/>
      <w:bookmarkStart w:id="890" w:name="_Toc472438980"/>
      <w:bookmarkStart w:id="891" w:name="_Toc474328478"/>
      <w:bookmarkStart w:id="892" w:name="_Toc485233974"/>
      <w:bookmarkStart w:id="893" w:name="_Toc485233982"/>
      <w:bookmarkStart w:id="894" w:name="_Toc485233989"/>
      <w:bookmarkStart w:id="895" w:name="_Toc485233998"/>
      <w:bookmarkStart w:id="896" w:name="_Toc485234001"/>
      <w:bookmarkStart w:id="897" w:name="_Toc485234007"/>
      <w:bookmarkStart w:id="898" w:name="_Toc485234019"/>
      <w:bookmarkStart w:id="899" w:name="_Toc472439010"/>
      <w:bookmarkStart w:id="900" w:name="_Toc472439022"/>
      <w:bookmarkStart w:id="901" w:name="_Toc485234030"/>
      <w:bookmarkStart w:id="902" w:name="_Toc472439033"/>
      <w:bookmarkStart w:id="903" w:name="_Toc472439038"/>
      <w:bookmarkStart w:id="904" w:name="_Toc485234052"/>
      <w:bookmarkStart w:id="905" w:name="_Toc472439045"/>
      <w:bookmarkStart w:id="906" w:name="_Toc485234058"/>
      <w:bookmarkStart w:id="907" w:name="_Toc485234063"/>
      <w:bookmarkStart w:id="908" w:name="_Toc472026604"/>
      <w:bookmarkStart w:id="909" w:name="_Toc472026851"/>
      <w:bookmarkStart w:id="910" w:name="_Toc472027098"/>
      <w:bookmarkStart w:id="911" w:name="_Toc472027945"/>
      <w:bookmarkStart w:id="912" w:name="_Toc472028198"/>
      <w:bookmarkStart w:id="913" w:name="_Toc472028453"/>
      <w:bookmarkStart w:id="914" w:name="_Toc472028706"/>
      <w:bookmarkStart w:id="915" w:name="_Toc472028958"/>
      <w:bookmarkStart w:id="916" w:name="_Toc472081720"/>
      <w:bookmarkStart w:id="917" w:name="_Toc472081929"/>
      <w:bookmarkStart w:id="918" w:name="_Toc472082138"/>
      <w:bookmarkStart w:id="919" w:name="_Toc472082347"/>
      <w:bookmarkStart w:id="920" w:name="_Toc485234075"/>
      <w:bookmarkStart w:id="921" w:name="_Toc485234089"/>
      <w:bookmarkStart w:id="922" w:name="_Toc485234092"/>
      <w:bookmarkStart w:id="923" w:name="_Toc477532387"/>
      <w:bookmarkStart w:id="924" w:name="_Toc485234099"/>
      <w:bookmarkStart w:id="925" w:name="_Toc485234102"/>
      <w:bookmarkStart w:id="926" w:name="_Toc485234105"/>
      <w:bookmarkStart w:id="927" w:name="_Toc485234108"/>
      <w:bookmarkStart w:id="928" w:name="_Toc477532357"/>
      <w:bookmarkStart w:id="929" w:name="_Toc477532480"/>
      <w:bookmarkStart w:id="930" w:name="_Toc485234109"/>
      <w:bookmarkStart w:id="931" w:name="_Toc485234113"/>
      <w:bookmarkStart w:id="932" w:name="_Toc472026591"/>
      <w:bookmarkStart w:id="933" w:name="_Toc472026838"/>
      <w:bookmarkStart w:id="934" w:name="_Toc472027085"/>
      <w:bookmarkStart w:id="935" w:name="_Toc472027679"/>
      <w:bookmarkStart w:id="936" w:name="_Toc472027930"/>
      <w:bookmarkStart w:id="937" w:name="_Toc472028183"/>
      <w:bookmarkStart w:id="938" w:name="_Toc472028438"/>
      <w:bookmarkStart w:id="939" w:name="_Toc472028691"/>
      <w:bookmarkStart w:id="940" w:name="_Toc472028945"/>
      <w:bookmarkStart w:id="941" w:name="_Toc472361862"/>
      <w:bookmarkStart w:id="942" w:name="_Toc472437238"/>
      <w:bookmarkStart w:id="943" w:name="_Toc472439122"/>
      <w:bookmarkStart w:id="944" w:name="_Toc12727346"/>
      <w:bookmarkStart w:id="945" w:name="_Toc67482474"/>
      <w:bookmarkStart w:id="946" w:name="_Toc67486108"/>
      <w:bookmarkStart w:id="947" w:name="_Toc186095649"/>
      <w:bookmarkStart w:id="948" w:name="_Ref8058196"/>
      <w:bookmarkStart w:id="949" w:name="_Toc8113023"/>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sidRPr="00AE5A6B">
        <w:t>Формирование Расшифровки сумм неиспользованных (внесенных через банкомат или пункт выдачи наличных денежных средств) средств</w:t>
      </w:r>
      <w:bookmarkEnd w:id="944"/>
      <w:bookmarkEnd w:id="945"/>
      <w:bookmarkEnd w:id="946"/>
      <w:bookmarkEnd w:id="947"/>
      <w:r w:rsidRPr="00AE5A6B" w:rsidDel="00596390">
        <w:t xml:space="preserve"> </w:t>
      </w:r>
      <w:bookmarkEnd w:id="948"/>
      <w:bookmarkEnd w:id="949"/>
    </w:p>
    <w:p w:rsidR="00D267F6" w:rsidRPr="00AE5A6B" w:rsidRDefault="00D267F6" w:rsidP="00D267F6">
      <w:pPr>
        <w:pStyle w:val="GOSTNormal"/>
      </w:pPr>
      <w:r w:rsidRPr="00AE5A6B">
        <w:t xml:space="preserve">В рамках подпроцесса в Компоненте КС ПУР ЭБ пользователь с ролью исполнителя </w:t>
      </w:r>
      <w:r w:rsidR="00FE0034" w:rsidRPr="00AE5A6B">
        <w:t>УКС</w:t>
      </w:r>
      <w:r w:rsidRPr="00AE5A6B">
        <w:t xml:space="preserve"> или оператор ТОФК Обращения (в случае обращения </w:t>
      </w:r>
      <w:r w:rsidR="00FE0034" w:rsidRPr="00AE5A6B">
        <w:t>УКС</w:t>
      </w:r>
      <w:r w:rsidRPr="00AE5A6B">
        <w:t xml:space="preserve"> в ТОФК 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rsidR="00D267F6" w:rsidRPr="00AE5A6B" w:rsidRDefault="00D267F6" w:rsidP="00D267F6">
      <w:pPr>
        <w:pStyle w:val="GOSTNormal"/>
      </w:pPr>
      <w:r w:rsidRPr="00AE5A6B">
        <w:t>Из статуса «Черновик» Расшифровка (ф. 0531251) может быть удалена, в этом случае е</w:t>
      </w:r>
      <w:r w:rsidR="00B542FC" w:rsidRPr="00AE5A6B">
        <w:t>е</w:t>
      </w:r>
      <w:r w:rsidRPr="00AE5A6B">
        <w:t xml:space="preserve"> статус изменится на «Удален», сам документ останется в системе.</w:t>
      </w:r>
    </w:p>
    <w:p w:rsidR="00D267F6" w:rsidRPr="00AE5A6B" w:rsidRDefault="00D267F6" w:rsidP="00D267F6">
      <w:pPr>
        <w:pStyle w:val="GOSTNormal"/>
      </w:pPr>
      <w:r w:rsidRPr="00AE5A6B">
        <w:t xml:space="preserve">В том случае, если </w:t>
      </w:r>
      <w:r w:rsidR="00F05A6D">
        <w:t>документ</w:t>
      </w:r>
      <w:r w:rsidRPr="00AE5A6B">
        <w:t xml:space="preserve"> создает ТОФК обращения, она также может быть отменена.</w:t>
      </w:r>
    </w:p>
    <w:p w:rsidR="00D267F6" w:rsidRPr="00AE5A6B" w:rsidRDefault="00D267F6" w:rsidP="00D267F6">
      <w:pPr>
        <w:pStyle w:val="GOSTNormal"/>
      </w:pPr>
      <w:r w:rsidRPr="00AE5A6B">
        <w:t>Далее Расшифровка (ф. 0531251) проходит ФЛК, контроли на соответствие НСИ. В том случае, если они не были пройдены, документ оста</w:t>
      </w:r>
      <w:r w:rsidR="00B542FC" w:rsidRPr="00AE5A6B">
        <w:t>е</w:t>
      </w:r>
      <w:r w:rsidRPr="00AE5A6B">
        <w:t>тся в статусе «Черновик» и подлежит исправлению данных.</w:t>
      </w:r>
    </w:p>
    <w:p w:rsidR="00D267F6" w:rsidRPr="00AE5A6B" w:rsidRDefault="00D267F6" w:rsidP="00D267F6">
      <w:pPr>
        <w:pStyle w:val="GOSTNormal"/>
      </w:pPr>
      <w:r w:rsidRPr="00AE5A6B">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AE5A6B">
        <w:fldChar w:fldCharType="begin"/>
      </w:r>
      <w:r w:rsidRPr="00AE5A6B">
        <w:instrText xml:space="preserve"> REF _Ref528054588 \r \h </w:instrText>
      </w:r>
      <w:r w:rsidR="00AE5A6B">
        <w:instrText xml:space="preserve"> \* MERGEFORMAT </w:instrText>
      </w:r>
      <w:r w:rsidRPr="00AE5A6B">
        <w:fldChar w:fldCharType="separate"/>
      </w:r>
      <w:r w:rsidR="00EC4A4B">
        <w:t>4.1.1.2</w:t>
      </w:r>
      <w:r w:rsidRPr="00AE5A6B">
        <w:fldChar w:fldCharType="end"/>
      </w:r>
      <w:r w:rsidRPr="00AE5A6B">
        <w:t>.</w:t>
      </w:r>
    </w:p>
    <w:p w:rsidR="00D267F6" w:rsidRDefault="00D267F6" w:rsidP="00D267F6">
      <w:pPr>
        <w:pStyle w:val="GOSTNormal"/>
      </w:pPr>
      <w:r w:rsidRPr="00AE5A6B">
        <w:t>После успешного прохождения многоуровневого утверждения на стороне Клиента или в ТОФК Обращения</w:t>
      </w:r>
      <w:r w:rsidR="00F05A6D">
        <w:t xml:space="preserve"> </w:t>
      </w:r>
      <w:r w:rsidR="00F05A6D" w:rsidRPr="00F05A6D">
        <w:t>Расшифровки (ф. 0531251)</w:t>
      </w:r>
      <w:r w:rsidRPr="00AE5A6B">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rsidR="00985184" w:rsidRDefault="00985184" w:rsidP="00985184">
      <w:pPr>
        <w:pStyle w:val="31"/>
      </w:pPr>
      <w:bookmarkStart w:id="950" w:name="_Ref169187495"/>
      <w:bookmarkStart w:id="951" w:name="_Toc172817601"/>
      <w:bookmarkStart w:id="952" w:name="_Toc186095650"/>
      <w:r>
        <w:t>Бизнес-процесс «</w:t>
      </w:r>
      <w:r w:rsidRPr="009B112C">
        <w:t xml:space="preserve">Операции с </w:t>
      </w:r>
      <w:r>
        <w:t xml:space="preserve">наличными </w:t>
      </w:r>
      <w:r w:rsidRPr="009B112C">
        <w:t>денежными средствами</w:t>
      </w:r>
      <w:r>
        <w:t xml:space="preserve"> с применением</w:t>
      </w:r>
      <w:r w:rsidRPr="006C4A20">
        <w:t xml:space="preserve"> </w:t>
      </w:r>
      <w:r>
        <w:t>Заявки</w:t>
      </w:r>
      <w:r w:rsidRPr="0068440E">
        <w:t xml:space="preserve"> на взнос в эл</w:t>
      </w:r>
      <w:r w:rsidR="00F05A6D">
        <w:t xml:space="preserve">ектронном </w:t>
      </w:r>
      <w:r w:rsidRPr="0068440E">
        <w:t>виде</w:t>
      </w:r>
      <w:bookmarkEnd w:id="950"/>
      <w:r>
        <w:t>»</w:t>
      </w:r>
      <w:bookmarkEnd w:id="951"/>
      <w:bookmarkEnd w:id="952"/>
    </w:p>
    <w:p w:rsidR="00985184" w:rsidRPr="009B112C" w:rsidRDefault="00985184" w:rsidP="00985184">
      <w:pPr>
        <w:pStyle w:val="GOSTNormal"/>
      </w:pPr>
      <w:r w:rsidRPr="009B112C">
        <w:t>После того, как наличные</w:t>
      </w:r>
      <w:r>
        <w:t xml:space="preserve"> средства</w:t>
      </w:r>
      <w:r w:rsidRPr="009B112C">
        <w:t xml:space="preserve"> стали доступны </w:t>
      </w:r>
      <w:r>
        <w:t>К</w:t>
      </w:r>
      <w:r w:rsidRPr="009B112C">
        <w:t xml:space="preserve">лиенту, возможны несколько сценариев: полное расходование, частичное расходование, взнос средств (возврат), а также случай, когда </w:t>
      </w:r>
      <w:r>
        <w:t>К</w:t>
      </w:r>
      <w:r w:rsidRPr="009B112C">
        <w:t xml:space="preserve">лиент не воспользовался доступными деньгами. Если остались неиспользованные наличные по </w:t>
      </w:r>
      <w:r>
        <w:t xml:space="preserve">Заявке в </w:t>
      </w:r>
      <w:r w:rsidR="00417637">
        <w:t>электронном</w:t>
      </w:r>
      <w:r>
        <w:t xml:space="preserve"> виде или наличные должны быть внесены клиентом, клиент должен предоставить Заявку</w:t>
      </w:r>
      <w:r w:rsidRPr="0068440E">
        <w:t xml:space="preserve"> на взнос в эл.виде</w:t>
      </w:r>
      <w:r w:rsidRPr="009B112C">
        <w:t>.</w:t>
      </w:r>
    </w:p>
    <w:p w:rsidR="00985184" w:rsidRDefault="00985184" w:rsidP="009D5A7D">
      <w:pPr>
        <w:pStyle w:val="GOSTNormalWithout"/>
      </w:pPr>
      <w:r w:rsidRPr="009B112C">
        <w:t xml:space="preserve">В </w:t>
      </w:r>
      <w:r>
        <w:t xml:space="preserve">ИС </w:t>
      </w:r>
      <w:r w:rsidRPr="009B112C">
        <w:t>АСФК осуществляется возврат средств</w:t>
      </w:r>
      <w:r>
        <w:t xml:space="preserve"> на казначейский счет, поступивших на счет, предназначенный для выдачи и внесения наличных денежных средств</w:t>
      </w:r>
      <w:r w:rsidRPr="009B112C">
        <w:t xml:space="preserve">. Также возможен полный расход по </w:t>
      </w:r>
      <w:r>
        <w:t xml:space="preserve">Заявке в </w:t>
      </w:r>
      <w:r w:rsidR="00417637">
        <w:t>электронном</w:t>
      </w:r>
      <w:r>
        <w:t xml:space="preserve"> виде</w:t>
      </w:r>
      <w:r w:rsidRPr="009B112C">
        <w:t xml:space="preserve">. В рамках </w:t>
      </w:r>
      <w:r>
        <w:t>возврата средств с применением Заявки</w:t>
      </w:r>
      <w:r w:rsidRPr="0068440E">
        <w:t xml:space="preserve"> на взнос в </w:t>
      </w:r>
      <w:r w:rsidR="00417637">
        <w:t>электронном</w:t>
      </w:r>
      <w:r w:rsidR="00417637" w:rsidRPr="0068440E">
        <w:t xml:space="preserve"> </w:t>
      </w:r>
      <w:r w:rsidRPr="0068440E">
        <w:t>виде</w:t>
      </w:r>
      <w:r w:rsidRPr="00C26DEC">
        <w:t xml:space="preserve"> </w:t>
      </w:r>
      <w:r w:rsidRPr="009B112C">
        <w:t xml:space="preserve">происходит интеграционный обмен </w:t>
      </w:r>
      <w:r>
        <w:t xml:space="preserve">документом </w:t>
      </w:r>
      <w:r w:rsidRPr="009B112C">
        <w:t xml:space="preserve">с отражением в </w:t>
      </w:r>
      <w:r>
        <w:t xml:space="preserve">его </w:t>
      </w:r>
      <w:r w:rsidRPr="009B112C">
        <w:t>жизненном цикле. Возможные статусы</w:t>
      </w:r>
      <w:r>
        <w:t>:</w:t>
      </w:r>
    </w:p>
    <w:p w:rsidR="00F05A6D" w:rsidRDefault="00F05A6D" w:rsidP="00F05A6D">
      <w:pPr>
        <w:pStyle w:val="GOSTListmark1"/>
      </w:pPr>
      <w:r>
        <w:t>«Утверждён ЦС»;</w:t>
      </w:r>
    </w:p>
    <w:p w:rsidR="00F05A6D" w:rsidRDefault="00F05A6D" w:rsidP="00F05A6D">
      <w:pPr>
        <w:pStyle w:val="GOSTListmark1"/>
      </w:pPr>
      <w:r>
        <w:t>«Зарегистрирован»;</w:t>
      </w:r>
    </w:p>
    <w:p w:rsidR="00F05A6D" w:rsidRDefault="00F05A6D" w:rsidP="00F05A6D">
      <w:pPr>
        <w:pStyle w:val="GOSTListmark1"/>
      </w:pPr>
      <w:r>
        <w:t>«Отменен»;</w:t>
      </w:r>
    </w:p>
    <w:p w:rsidR="00F05A6D" w:rsidRPr="009B112C" w:rsidRDefault="00F05A6D" w:rsidP="00F05A6D">
      <w:pPr>
        <w:pStyle w:val="GOSTListmark1"/>
      </w:pPr>
      <w:r>
        <w:t>«Исполнен».</w:t>
      </w:r>
    </w:p>
    <w:p w:rsidR="00985184" w:rsidRPr="009B112C" w:rsidRDefault="00985184" w:rsidP="00985184">
      <w:pPr>
        <w:pStyle w:val="GOSTNormal"/>
        <w:rPr>
          <w:lang w:eastAsia="x-none"/>
        </w:rPr>
      </w:pPr>
      <w:r w:rsidRPr="009B112C">
        <w:t xml:space="preserve">В </w:t>
      </w:r>
      <w:r>
        <w:t xml:space="preserve">Компоненте КС </w:t>
      </w:r>
      <w:r w:rsidRPr="009B112C">
        <w:t>ПУР</w:t>
      </w:r>
      <w:r>
        <w:t xml:space="preserve"> ЭБ</w:t>
      </w:r>
      <w:r w:rsidRPr="009B112C">
        <w:t xml:space="preserve"> процесс продо</w:t>
      </w:r>
      <w:r>
        <w:t>л</w:t>
      </w:r>
      <w:r w:rsidRPr="009B112C">
        <w:t xml:space="preserve">жается ожиданием входящего </w:t>
      </w:r>
      <w:r>
        <w:t xml:space="preserve">ПП </w:t>
      </w:r>
      <w:r w:rsidRPr="009B112C">
        <w:t xml:space="preserve">по возврату на </w:t>
      </w:r>
      <w:r>
        <w:t>казначейский счет</w:t>
      </w:r>
      <w:r w:rsidRPr="009B112C">
        <w:t xml:space="preserve">. В случае, если требуется уточнение платежа, осуществляется </w:t>
      </w:r>
      <w:r>
        <w:t>подпроцесс «</w:t>
      </w:r>
      <w:r w:rsidRPr="00376C5F">
        <w:t xml:space="preserve">Формирование </w:t>
      </w:r>
      <w:r>
        <w:t>У</w:t>
      </w:r>
      <w:r w:rsidRPr="00376C5F">
        <w:t>ведомления об уточнении операций клиента</w:t>
      </w:r>
      <w:r>
        <w:t xml:space="preserve">», описанный подробно в разделе </w:t>
      </w:r>
      <w:r>
        <w:fldChar w:fldCharType="begin"/>
      </w:r>
      <w:r>
        <w:instrText xml:space="preserve"> REF _Ref12281138 \r \h </w:instrText>
      </w:r>
      <w:r>
        <w:fldChar w:fldCharType="separate"/>
      </w:r>
      <w:r w:rsidR="00EC4A4B">
        <w:t>4.6.1</w:t>
      </w:r>
      <w:r>
        <w:fldChar w:fldCharType="end"/>
      </w:r>
      <w:r w:rsidRPr="009B112C">
        <w:t xml:space="preserve">. На этом </w:t>
      </w:r>
      <w:r>
        <w:t>процесс обеспечения наличными денежными средствами завершается.</w:t>
      </w:r>
    </w:p>
    <w:p w:rsidR="00985184" w:rsidRDefault="00985184" w:rsidP="00985184">
      <w:pPr>
        <w:pStyle w:val="41"/>
        <w:tabs>
          <w:tab w:val="num" w:pos="1006"/>
        </w:tabs>
        <w:ind w:left="1006"/>
      </w:pPr>
      <w:bookmarkStart w:id="953" w:name="_Toc186095651"/>
      <w:r>
        <w:t>Формирование и обработка Заявки</w:t>
      </w:r>
      <w:r w:rsidRPr="0068440E">
        <w:t xml:space="preserve"> на взнос в эл</w:t>
      </w:r>
      <w:r w:rsidR="00F05A6D">
        <w:t xml:space="preserve">ектронном </w:t>
      </w:r>
      <w:r w:rsidRPr="0068440E">
        <w:t>виде</w:t>
      </w:r>
      <w:bookmarkEnd w:id="953"/>
    </w:p>
    <w:p w:rsidR="00985184" w:rsidRDefault="00985184" w:rsidP="00985184">
      <w:pPr>
        <w:pStyle w:val="GOSTNormal"/>
        <w:rPr>
          <w:i/>
        </w:rPr>
      </w:pPr>
      <w:r w:rsidRPr="00A5666C">
        <w:t xml:space="preserve">В рамках подпроцесса в Компоненте КС ПУР ЭБ пользователь с ролью исполнителя </w:t>
      </w:r>
      <w:r>
        <w:t>УКС</w:t>
      </w:r>
      <w:r w:rsidRPr="00A5666C">
        <w:t xml:space="preserve"> или оператор ТОФК </w:t>
      </w:r>
      <w:r>
        <w:t>О</w:t>
      </w:r>
      <w:r w:rsidRPr="00A5666C">
        <w:t xml:space="preserve">бращения (в случае обращения </w:t>
      </w:r>
      <w:r>
        <w:t>УКС</w:t>
      </w:r>
      <w:r w:rsidRPr="00A5666C">
        <w:t xml:space="preserve"> в ТОФК с документом на бумажном и/или электронном носителе) создает </w:t>
      </w:r>
      <w:r>
        <w:t xml:space="preserve">Заявку </w:t>
      </w:r>
      <w:r w:rsidRPr="0068440E">
        <w:t>на взнос в эл.виде</w:t>
      </w:r>
      <w:r w:rsidRPr="00A5666C">
        <w:t>. При этом документ может быть создан в ЛК ЭБ</w:t>
      </w:r>
      <w:r>
        <w:t xml:space="preserve">, </w:t>
      </w:r>
      <w:r w:rsidRPr="00B84A37">
        <w:t>сформирован при взаимодействии с внешними системами клиента</w:t>
      </w:r>
      <w:r>
        <w:t xml:space="preserve"> или импортирован из файла</w:t>
      </w:r>
      <w:r w:rsidRPr="00A5666C">
        <w:t xml:space="preserve"> </w:t>
      </w:r>
      <w:r>
        <w:t>в соответствии с установленными форматами</w:t>
      </w:r>
      <w:r w:rsidRPr="00A5666C">
        <w:t xml:space="preserve">. Статус </w:t>
      </w:r>
      <w:r>
        <w:t xml:space="preserve">Заявки </w:t>
      </w:r>
      <w:r w:rsidRPr="0068440E">
        <w:t>на взнос в эл.виде</w:t>
      </w:r>
      <w:r>
        <w:t xml:space="preserve"> </w:t>
      </w:r>
      <w:r w:rsidRPr="00A5666C">
        <w:t xml:space="preserve">при создании </w:t>
      </w:r>
      <w:r>
        <w:t xml:space="preserve">в Компоненте КС ПУР ЭБ </w:t>
      </w:r>
      <w:r w:rsidRPr="00A5666C">
        <w:t>– «Черновик</w:t>
      </w:r>
      <w:r>
        <w:t>»,</w:t>
      </w:r>
      <w:r w:rsidRPr="00976B0B">
        <w:rPr>
          <w:i/>
        </w:rPr>
        <w:t xml:space="preserve"> </w:t>
      </w:r>
      <w:r>
        <w:t>при получении информации из</w:t>
      </w:r>
      <w:r w:rsidRPr="00B84A37">
        <w:t xml:space="preserve"> внешн</w:t>
      </w:r>
      <w:r>
        <w:t>их</w:t>
      </w:r>
      <w:r w:rsidRPr="00B84A37">
        <w:t xml:space="preserve"> системам клиента</w:t>
      </w:r>
      <w:r>
        <w:t xml:space="preserve"> – «Создан»</w:t>
      </w:r>
      <w:r w:rsidRPr="00A5666C">
        <w:t>.</w:t>
      </w:r>
    </w:p>
    <w:p w:rsidR="00985184" w:rsidRDefault="00985184" w:rsidP="00985184">
      <w:pPr>
        <w:pStyle w:val="GOSTNormal"/>
        <w:rPr>
          <w:i/>
        </w:rPr>
      </w:pPr>
      <w:r>
        <w:t xml:space="preserve">Из </w:t>
      </w:r>
      <w:r w:rsidRPr="00F27111">
        <w:t>статуса</w:t>
      </w:r>
      <w:r>
        <w:t xml:space="preserve"> «Черновик» Заявка </w:t>
      </w:r>
      <w:r w:rsidRPr="0068440E">
        <w:t>на взнос в эл.виде</w:t>
      </w:r>
      <w:r>
        <w:t xml:space="preserve"> может быть удалена, в этом случае её статус изменится на «Удален», сам документ останется в системе.</w:t>
      </w:r>
    </w:p>
    <w:p w:rsidR="00985184" w:rsidRDefault="00985184" w:rsidP="00985184">
      <w:pPr>
        <w:pStyle w:val="GOSTNormal"/>
        <w:rPr>
          <w:i/>
        </w:rPr>
      </w:pPr>
      <w:r>
        <w:t>В том случае, если документ создает ТОФК обращения, она также может быть отменена.</w:t>
      </w:r>
    </w:p>
    <w:p w:rsidR="00985184" w:rsidRDefault="00985184" w:rsidP="00985184">
      <w:pPr>
        <w:pStyle w:val="GOSTNormal"/>
        <w:rPr>
          <w:i/>
        </w:rPr>
      </w:pPr>
      <w:r>
        <w:t xml:space="preserve">Далее Заявка </w:t>
      </w:r>
      <w:r w:rsidRPr="0068440E">
        <w:t>на взнос в эл.виде</w:t>
      </w:r>
      <w:r>
        <w:t xml:space="preserve"> </w:t>
      </w:r>
      <w:r w:rsidRPr="009B112C">
        <w:t>проходит ФЛК,</w:t>
      </w:r>
      <w:r>
        <w:t xml:space="preserve"> контроли</w:t>
      </w:r>
      <w:r w:rsidRPr="009B112C">
        <w:t xml:space="preserve"> </w:t>
      </w:r>
      <w:r>
        <w:t xml:space="preserve">на соответствие </w:t>
      </w:r>
      <w:r w:rsidRPr="009B112C">
        <w:t xml:space="preserve">НСИ. В </w:t>
      </w:r>
      <w:r>
        <w:t xml:space="preserve">том случае, если они не были пройдены, документ </w:t>
      </w:r>
      <w:r w:rsidRPr="009B112C">
        <w:t>остаётся в статусе «Черновик»</w:t>
      </w:r>
      <w:r>
        <w:t xml:space="preserve"> и подлежит исправлению данных.</w:t>
      </w:r>
    </w:p>
    <w:p w:rsidR="00985184" w:rsidRDefault="00985184" w:rsidP="00985184">
      <w:pPr>
        <w:pStyle w:val="GOSTNormal"/>
      </w:pPr>
      <w:r>
        <w:t xml:space="preserve">После прохождения контролей ФЛК, на соответствие НСИ статус Заявка </w:t>
      </w:r>
      <w:r w:rsidRPr="0068440E">
        <w:t>на взнос в эл.виде</w:t>
      </w:r>
      <w:r>
        <w:t xml:space="preserve"> меняется на «На согласовании» и она </w:t>
      </w:r>
      <w:r w:rsidRPr="009B112C">
        <w:t xml:space="preserve">переходит </w:t>
      </w:r>
      <w:r>
        <w:t>к подпроцессу «Многоуровневое утверждение»</w:t>
      </w:r>
      <w:r w:rsidRPr="009B112C">
        <w:t xml:space="preserve"> </w:t>
      </w:r>
      <w:r>
        <w:t>с</w:t>
      </w:r>
      <w:r w:rsidRPr="009B112C">
        <w:t xml:space="preserve"> подписани</w:t>
      </w:r>
      <w:r>
        <w:t>ем</w:t>
      </w:r>
      <w:r w:rsidRPr="009B112C">
        <w:t xml:space="preserve"> </w:t>
      </w:r>
      <w:r>
        <w:t>ЭП</w:t>
      </w:r>
      <w:r w:rsidRPr="009B112C">
        <w:t xml:space="preserve">. </w:t>
      </w:r>
      <w:r>
        <w:t>Подп</w:t>
      </w:r>
      <w:r w:rsidRPr="009B112C">
        <w:t xml:space="preserve">роцесс </w:t>
      </w:r>
      <w:r>
        <w:t xml:space="preserve">«Многоуровневое утверждение» описан подробно в </w:t>
      </w:r>
      <w:r w:rsidRPr="009B112C">
        <w:t>разделе</w:t>
      </w:r>
      <w:r>
        <w:t xml:space="preserve"> </w:t>
      </w:r>
      <w:r>
        <w:rPr>
          <w:i/>
        </w:rPr>
        <w:fldChar w:fldCharType="begin"/>
      </w:r>
      <w:r>
        <w:instrText xml:space="preserve"> REF _Ref528054588 \r \h </w:instrText>
      </w:r>
      <w:r>
        <w:rPr>
          <w:i/>
        </w:rPr>
      </w:r>
      <w:r>
        <w:rPr>
          <w:i/>
        </w:rPr>
        <w:fldChar w:fldCharType="separate"/>
      </w:r>
      <w:r w:rsidR="00EC4A4B">
        <w:t>4.1.1.2</w:t>
      </w:r>
      <w:r>
        <w:rPr>
          <w:i/>
        </w:rPr>
        <w:fldChar w:fldCharType="end"/>
      </w:r>
      <w:r w:rsidRPr="0087605B">
        <w:t>.</w:t>
      </w:r>
    </w:p>
    <w:p w:rsidR="00985184" w:rsidRDefault="00985184" w:rsidP="00985184">
      <w:pPr>
        <w:pStyle w:val="GOSTNormal"/>
      </w:pPr>
      <w:r w:rsidRPr="009B112C">
        <w:t xml:space="preserve">После успешного прохождения </w:t>
      </w:r>
      <w:r>
        <w:t>многоуровневого утверждения</w:t>
      </w:r>
      <w:r w:rsidRPr="009B112C">
        <w:t xml:space="preserve"> </w:t>
      </w:r>
      <w:r>
        <w:t>Заявки</w:t>
      </w:r>
      <w:r w:rsidRPr="0068440E">
        <w:t xml:space="preserve"> на взнос в эл.виде</w:t>
      </w:r>
      <w:r>
        <w:t xml:space="preserve"> </w:t>
      </w:r>
      <w:r w:rsidRPr="009B112C">
        <w:t xml:space="preserve">на стороне </w:t>
      </w:r>
      <w:r>
        <w:t>К</w:t>
      </w:r>
      <w:r w:rsidRPr="009B112C">
        <w:t xml:space="preserve">лиента или в ТОФК </w:t>
      </w:r>
      <w:r>
        <w:t>О</w:t>
      </w:r>
      <w:r w:rsidRPr="009B112C">
        <w:t xml:space="preserve">бращения, </w:t>
      </w:r>
      <w:r>
        <w:t xml:space="preserve">а также после успешного формирования Заявки </w:t>
      </w:r>
      <w:r w:rsidRPr="0068440E">
        <w:t>на взнос в эл.виде</w:t>
      </w:r>
      <w:r>
        <w:t xml:space="preserve"> при приеме информации из внешней системы Клиента, Заявка </w:t>
      </w:r>
      <w:r w:rsidRPr="0068440E">
        <w:t>на взнос в эл.виде</w:t>
      </w:r>
      <w:r>
        <w:t xml:space="preserve"> автоматически регистрируется (переход на статус «Утвержден ЦС»)</w:t>
      </w:r>
      <w:r w:rsidR="009D5A7D">
        <w:t xml:space="preserve"> </w:t>
      </w:r>
      <w:r w:rsidRPr="0068440E">
        <w:t>и подписывается ЭП ФК, и автоматически передается в ИС АСФК</w:t>
      </w:r>
      <w:r>
        <w:t>.</w:t>
      </w:r>
    </w:p>
    <w:p w:rsidR="00985184" w:rsidRDefault="00985184" w:rsidP="00985184">
      <w:pPr>
        <w:pStyle w:val="GOSTNormal"/>
      </w:pPr>
      <w:r w:rsidRPr="0068440E">
        <w:t xml:space="preserve">При приеме документа в ИС АСФК </w:t>
      </w:r>
      <w:r w:rsidRPr="0068440E">
        <w:rPr>
          <w:szCs w:val="24"/>
        </w:rPr>
        <w:t xml:space="preserve">автоматически выполняются форматные контроли. </w:t>
      </w:r>
      <w:r w:rsidRPr="0068440E">
        <w:t xml:space="preserve">При получении отрицательного результата форматных контролей Заявка на взнос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загружается в ИС АСФК и в адрес Компонента </w:t>
      </w:r>
      <w:r>
        <w:t>КС</w:t>
      </w:r>
      <w:r w:rsidRPr="0068440E">
        <w:t xml:space="preserve"> ПУР ЭБ передается квитанция со статусом «Загружен». Транспортный статус Заявки на взнос в эл.виде в Компонента </w:t>
      </w:r>
      <w:r>
        <w:t>КС</w:t>
      </w:r>
      <w:r w:rsidRPr="0068440E">
        <w:t xml:space="preserve"> ПУР ЭБ меняется на «Доставлен».</w:t>
      </w:r>
    </w:p>
    <w:p w:rsidR="00985184" w:rsidRPr="0068440E" w:rsidRDefault="00985184" w:rsidP="00985184">
      <w:pPr>
        <w:pStyle w:val="GOSTNormal"/>
      </w:pPr>
      <w:r w:rsidRPr="0068440E">
        <w:t xml:space="preserve">При приеме Заявки на взнос в эл.виде в ИС АСФК осуществляются </w:t>
      </w:r>
      <w:r w:rsidR="00F31989">
        <w:t>ФЛК</w:t>
      </w:r>
      <w:r w:rsidRPr="0068440E">
        <w:t xml:space="preserve">, контроли НСИ. </w:t>
      </w:r>
    </w:p>
    <w:p w:rsidR="00985184" w:rsidRDefault="00985184" w:rsidP="00377CAA">
      <w:pPr>
        <w:pStyle w:val="GOSTListnum"/>
        <w:numPr>
          <w:ilvl w:val="0"/>
          <w:numId w:val="665"/>
        </w:numPr>
      </w:pPr>
      <w:r w:rsidRPr="0068440E">
        <w:t>Если документ не прошел проверки, то формируется Уведомление (Протокол) с указанием причин отказа. В адрес Ко</w:t>
      </w:r>
      <w:r>
        <w:t>мпонента КС</w:t>
      </w:r>
      <w:r w:rsidRPr="0068440E">
        <w:t xml:space="preserve"> ПУР ЭБ передается квитанция со статусом «Отказан». При приеме квитанции в </w:t>
      </w:r>
      <w:r>
        <w:t>Компонент</w:t>
      </w:r>
      <w:r w:rsidRPr="0068440E">
        <w:t xml:space="preserve"> </w:t>
      </w:r>
      <w:r>
        <w:t>КС</w:t>
      </w:r>
      <w:r w:rsidRPr="0068440E">
        <w:t xml:space="preserve"> ПУР ЭБ Заявка на взнос в эл.виде автоматически переводится на статус «К отмене», автоматически формируется Уведомление (Протокол). Далее Уведомление (Протокол) автоматически регис</w:t>
      </w:r>
      <w:r>
        <w:t xml:space="preserve">трируется и подписывается ЭП ФК. </w:t>
      </w:r>
      <w:r w:rsidRPr="0068440E">
        <w:t>По окончании процедуры регистрации Заявка в эл.виде переходит в статус</w:t>
      </w:r>
      <w:r w:rsidR="00377CAA">
        <w:t xml:space="preserve"> «Отменен»</w:t>
      </w:r>
      <w:r w:rsidR="00E37708">
        <w:t>.</w:t>
      </w:r>
    </w:p>
    <w:p w:rsidR="00985184" w:rsidRPr="0068440E" w:rsidRDefault="00985184" w:rsidP="00985184">
      <w:pPr>
        <w:pStyle w:val="GOSTListnum"/>
        <w:numPr>
          <w:ilvl w:val="0"/>
          <w:numId w:val="24"/>
        </w:numPr>
      </w:pPr>
      <w:r w:rsidRPr="0068440E">
        <w:t>Если документ прошел проверки, то на основании полученной Заявки на взнос в эл.виде в ИС АСФК автоматически формируется связанный документ «Заявка на сдачу/получение денежной наличности</w:t>
      </w:r>
      <w:r w:rsidRPr="0068440E">
        <w:rPr>
          <w:b/>
        </w:rPr>
        <w:t>»</w:t>
      </w:r>
      <w:r w:rsidRPr="0068440E">
        <w:t>. Далее документ «Заявка на сдачу/получение денежной наличности» регистрируется и отправляется в банк:</w:t>
      </w:r>
    </w:p>
    <w:p w:rsidR="00985184" w:rsidRPr="0068440E" w:rsidRDefault="00985184" w:rsidP="00985184">
      <w:pPr>
        <w:pStyle w:val="GOSTListmark3"/>
      </w:pPr>
      <w:r w:rsidRPr="0068440E">
        <w:t xml:space="preserve">Если «Заявка на сдачу/получение денежной наличности» не прошла проверку в банке, то в ИС АСФК по Заявке на взнос в эл.виде автоматически формируется и регистрируется Уведомление (протокол), и в адрес Компонента </w:t>
      </w:r>
      <w:r>
        <w:t>КС</w:t>
      </w:r>
      <w:r w:rsidRPr="0068440E">
        <w:t xml:space="preserve"> ПУР ЭБ осуществляется передача квитанции со статусом «Отказан», содержащей причину отказа. При приеме в </w:t>
      </w:r>
      <w:r>
        <w:t>Компоненте</w:t>
      </w:r>
      <w:r w:rsidRPr="0068440E">
        <w:t xml:space="preserve"> </w:t>
      </w:r>
      <w:r>
        <w:t>КС</w:t>
      </w:r>
      <w:r w:rsidRPr="0068440E">
        <w:t xml:space="preserve"> ПУР ЭБ квитанции Заявка на взнос в эл.виде автоматически переводится на статус «К отмене» и автоматически формируется У</w:t>
      </w:r>
      <w:r w:rsidRPr="0068440E">
        <w:rPr>
          <w:shd w:val="clear" w:color="auto" w:fill="FFFFFF" w:themeFill="background1"/>
        </w:rPr>
        <w:t>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rsidR="00985184" w:rsidRPr="0068440E" w:rsidRDefault="00985184" w:rsidP="00985184">
      <w:pPr>
        <w:pStyle w:val="GOSTListmark3"/>
      </w:pPr>
      <w:r w:rsidRPr="0068440E">
        <w:t xml:space="preserve">Если «Заявка на сдачу/получение денежной наличности» прошла проверку в банке, то в ИС АСФК Заявка на взнос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w:t>
      </w:r>
      <w:r>
        <w:t>КС</w:t>
      </w:r>
      <w:r w:rsidRPr="0068440E">
        <w:t xml:space="preserve"> ПУР ЭБ. </w:t>
      </w:r>
    </w:p>
    <w:p w:rsidR="00985184" w:rsidRPr="0068440E" w:rsidRDefault="00985184" w:rsidP="00985184">
      <w:pPr>
        <w:pStyle w:val="GOSTNormal"/>
      </w:pPr>
      <w:r w:rsidRPr="0068440E">
        <w:t xml:space="preserve">При приеме квитанции в </w:t>
      </w:r>
      <w:r>
        <w:t>Компоненте</w:t>
      </w:r>
      <w:r w:rsidRPr="0068440E">
        <w:t xml:space="preserve"> </w:t>
      </w:r>
      <w:r>
        <w:t>КС</w:t>
      </w:r>
      <w:r w:rsidRPr="0068440E">
        <w:t xml:space="preserve"> ПУР ЭБ с реквизитами документа «Уведомление о принятии» Заявка на взнос в эл.виде автоматически переходит на статус </w:t>
      </w:r>
      <w:r w:rsidRPr="0068440E">
        <w:rPr>
          <w:b/>
        </w:rPr>
        <w:t>«</w:t>
      </w:r>
      <w:r w:rsidRPr="0068440E">
        <w:t xml:space="preserve">Зарегистрирован». </w:t>
      </w:r>
    </w:p>
    <w:p w:rsidR="00985184" w:rsidRPr="0068440E" w:rsidRDefault="00985184" w:rsidP="00985184">
      <w:pPr>
        <w:pStyle w:val="GOSTNormal"/>
      </w:pPr>
      <w:r w:rsidRPr="0068440E">
        <w:t>После получения документа «Уведомление о принятии» Клиент осуществляет внесение наличных денежных средств в банк.</w:t>
      </w:r>
    </w:p>
    <w:p w:rsidR="00985184" w:rsidRDefault="00985184" w:rsidP="00985184">
      <w:pPr>
        <w:pStyle w:val="GOSTNormal"/>
      </w:pPr>
      <w:r w:rsidRPr="0068440E">
        <w:t>Если в банке при взносе наличных денежных средств обнаружены расхождения в паспортных данных, то в ИС АСФК по Заявке на взнос в эл.виде формируется и регистрируе</w:t>
      </w:r>
      <w:r>
        <w:t>т</w:t>
      </w:r>
      <w:r w:rsidRPr="0068440E">
        <w:t xml:space="preserve">ся Уведомление (Протокол), и в адрес Компонента </w:t>
      </w:r>
      <w:r>
        <w:t>КС</w:t>
      </w:r>
      <w:r w:rsidRPr="0068440E">
        <w:t xml:space="preserve"> ПУР ЭБ осуществляется передача квитанции со статусом «Отказан», содержащей причину отказа. При приеме в </w:t>
      </w:r>
      <w:r>
        <w:t>Компоненте</w:t>
      </w:r>
      <w:r w:rsidRPr="0068440E">
        <w:t xml:space="preserve"> </w:t>
      </w:r>
      <w:r>
        <w:t xml:space="preserve">КС </w:t>
      </w:r>
      <w:r w:rsidRPr="0068440E">
        <w:t>ПУР ЭБ квитанции Заявка на взнос в эл.виде автоматически переводится на статус «К отмене» и автоматически формируется У</w:t>
      </w:r>
      <w:r w:rsidRPr="0068440E">
        <w:rPr>
          <w:shd w:val="clear" w:color="auto" w:fill="FFFFFF" w:themeFill="background1"/>
        </w:rPr>
        <w:t>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rsidR="00985184" w:rsidRDefault="00985184" w:rsidP="009D5A7D">
      <w:pPr>
        <w:pStyle w:val="GOSTNormalWithout"/>
      </w:pPr>
      <w:r w:rsidRPr="0068440E">
        <w:t xml:space="preserve">В ИС АСФК формируется платежное поручение на перечисление средств </w:t>
      </w:r>
      <w:r>
        <w:t>со счета № 40116 на соответствующий казначейский счет</w:t>
      </w:r>
      <w:r w:rsidRPr="0068440E">
        <w:t xml:space="preserve"> и отправляется на исполнение в Банк. Из банка в адрес ПУДС ЭБ отправляется платежное поручение о з</w:t>
      </w:r>
      <w:r>
        <w:t>ачислении средств на соответствующий казначейский</w:t>
      </w:r>
      <w:r w:rsidRPr="0068440E">
        <w:t xml:space="preserve"> счет. Из ПУДС ЭБ в адрес Компонента </w:t>
      </w:r>
      <w:r>
        <w:t>КС</w:t>
      </w:r>
      <w:r w:rsidRPr="0068440E">
        <w:t xml:space="preserve"> ПУР ЭБ направляется платежное поручение (входящее) о поступлении средств. На стороне Компонента </w:t>
      </w:r>
      <w:r>
        <w:t>КС</w:t>
      </w:r>
      <w:r w:rsidRPr="0068440E">
        <w:t xml:space="preserve"> ПУР ЭБ запускается</w:t>
      </w:r>
      <w:r>
        <w:t xml:space="preserve"> </w:t>
      </w:r>
      <w:r w:rsidRPr="0068440E">
        <w:t>процесс анализа и выверки поступления на основании полученного платежного поручения, в результате которого определяется:</w:t>
      </w:r>
    </w:p>
    <w:p w:rsidR="00985184" w:rsidRPr="0068440E" w:rsidRDefault="00985184" w:rsidP="00985184">
      <w:pPr>
        <w:pStyle w:val="GOSTListmark1"/>
      </w:pPr>
      <w:r w:rsidRPr="0068440E">
        <w:t>Получатель платежа;</w:t>
      </w:r>
    </w:p>
    <w:p w:rsidR="00985184" w:rsidRPr="0068440E" w:rsidRDefault="00985184" w:rsidP="00985184">
      <w:pPr>
        <w:pStyle w:val="GOSTListmark1"/>
      </w:pPr>
      <w:r w:rsidRPr="0068440E">
        <w:t>ЛС, на который требуется зачислить средства;</w:t>
      </w:r>
    </w:p>
    <w:p w:rsidR="00985184" w:rsidRPr="0068440E" w:rsidRDefault="00985184" w:rsidP="00985184">
      <w:pPr>
        <w:pStyle w:val="GOSTListmark1"/>
      </w:pPr>
      <w:r w:rsidRPr="0068440E">
        <w:t>КБК плательщика, по которому происходит восстановление выплат.</w:t>
      </w:r>
    </w:p>
    <w:p w:rsidR="00985184" w:rsidRPr="0068440E" w:rsidRDefault="00985184" w:rsidP="00985184">
      <w:pPr>
        <w:pStyle w:val="GOSTNormal"/>
      </w:pPr>
      <w:r w:rsidRPr="0068440E">
        <w:t xml:space="preserve">После регистрации платежного поручения (входящего) статус Заявки на взнос в эл.виде в </w:t>
      </w:r>
      <w:r>
        <w:t>Компоненте</w:t>
      </w:r>
      <w:r w:rsidRPr="0068440E">
        <w:t xml:space="preserve"> </w:t>
      </w:r>
      <w:r>
        <w:t>КС</w:t>
      </w:r>
      <w:r w:rsidRPr="0068440E">
        <w:t xml:space="preserve"> ПУР ЭБ меняется на «Исполнен»</w:t>
      </w:r>
      <w:r>
        <w:t>.</w:t>
      </w:r>
    </w:p>
    <w:p w:rsidR="00D267F6" w:rsidRPr="00AE5A6B" w:rsidRDefault="00D267F6" w:rsidP="00CA231E">
      <w:pPr>
        <w:pStyle w:val="22"/>
      </w:pPr>
      <w:bookmarkStart w:id="954" w:name="_Toc67580096"/>
      <w:bookmarkStart w:id="955" w:name="_Toc67581288"/>
      <w:bookmarkStart w:id="956" w:name="_Toc67584670"/>
      <w:bookmarkStart w:id="957" w:name="_Toc67585800"/>
      <w:bookmarkStart w:id="958" w:name="_Toc67586930"/>
      <w:bookmarkStart w:id="959" w:name="_Toc67588059"/>
      <w:bookmarkStart w:id="960" w:name="_Toc67589188"/>
      <w:bookmarkStart w:id="961" w:name="_Toc74914778"/>
      <w:bookmarkStart w:id="962" w:name="_Toc74915908"/>
      <w:bookmarkStart w:id="963" w:name="_Toc75239944"/>
      <w:bookmarkStart w:id="964" w:name="_Toc75241219"/>
      <w:bookmarkStart w:id="965" w:name="_Toc75242356"/>
      <w:bookmarkStart w:id="966" w:name="_Ref12278078"/>
      <w:bookmarkStart w:id="967" w:name="_Toc12727349"/>
      <w:bookmarkStart w:id="968" w:name="_Toc67482477"/>
      <w:bookmarkStart w:id="969" w:name="_Toc67486111"/>
      <w:bookmarkStart w:id="970" w:name="_Toc186095652"/>
      <w:bookmarkEnd w:id="954"/>
      <w:bookmarkEnd w:id="955"/>
      <w:bookmarkEnd w:id="956"/>
      <w:bookmarkEnd w:id="957"/>
      <w:bookmarkEnd w:id="958"/>
      <w:bookmarkEnd w:id="959"/>
      <w:bookmarkEnd w:id="960"/>
      <w:bookmarkEnd w:id="961"/>
      <w:bookmarkEnd w:id="962"/>
      <w:bookmarkEnd w:id="963"/>
      <w:bookmarkEnd w:id="964"/>
      <w:bookmarkEnd w:id="965"/>
      <w:r w:rsidRPr="00AE5A6B">
        <w:t xml:space="preserve">Описание группы бизнес-процессов </w:t>
      </w:r>
      <w:bookmarkEnd w:id="966"/>
      <w:bookmarkEnd w:id="967"/>
      <w:bookmarkEnd w:id="968"/>
      <w:bookmarkEnd w:id="969"/>
      <w:r w:rsidR="00F86521" w:rsidRPr="00AE5A6B">
        <w:t>бюджетного мониторинга</w:t>
      </w:r>
      <w:bookmarkEnd w:id="970"/>
    </w:p>
    <w:p w:rsidR="00D267F6" w:rsidRPr="00AE5A6B" w:rsidRDefault="00F86521" w:rsidP="00D267F6">
      <w:pPr>
        <w:pStyle w:val="GOSTNormal"/>
      </w:pPr>
      <w:r w:rsidRPr="00AE5A6B">
        <w:t>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w:t>
      </w:r>
      <w:r w:rsidR="00D267F6" w:rsidRPr="00AE5A6B">
        <w:t>.</w:t>
      </w:r>
    </w:p>
    <w:p w:rsidR="00D267F6" w:rsidRPr="00AE5A6B" w:rsidRDefault="00BC2FFD" w:rsidP="00CA231E">
      <w:pPr>
        <w:pStyle w:val="31"/>
      </w:pPr>
      <w:bookmarkStart w:id="971" w:name="_Toc12727352"/>
      <w:bookmarkStart w:id="972" w:name="_Toc95265411"/>
      <w:bookmarkStart w:id="973" w:name="_Toc109648882"/>
      <w:bookmarkStart w:id="974" w:name="_Toc186095653"/>
      <w:r w:rsidRPr="00AE5A6B">
        <w:t>Бизнес-процесс «Формирование документа «Уведомление об обоснованности приостановления операции»</w:t>
      </w:r>
      <w:bookmarkEnd w:id="971"/>
      <w:bookmarkEnd w:id="972"/>
      <w:bookmarkEnd w:id="973"/>
      <w:bookmarkEnd w:id="974"/>
    </w:p>
    <w:p w:rsidR="00BC2FFD" w:rsidRPr="00AE5A6B" w:rsidRDefault="00BC2FFD" w:rsidP="00BC2FFD">
      <w:pPr>
        <w:pStyle w:val="GOSTNormal"/>
        <w:rPr>
          <w:lang w:eastAsia="x-none"/>
        </w:rPr>
      </w:pPr>
      <w:r w:rsidRPr="00AE5A6B">
        <w:rPr>
          <w:lang w:eastAsia="x-none"/>
        </w:rPr>
        <w:t>Бизнес-процесс предназначен для формирования документа «У</w:t>
      </w:r>
      <w:r w:rsidRPr="00AE5A6B">
        <w:t>ведомления об обоснованности приостановления операции»</w:t>
      </w:r>
      <w:r w:rsidRPr="00AE5A6B">
        <w:rPr>
          <w:lang w:eastAsia="x-none"/>
        </w:rPr>
        <w:t>.</w:t>
      </w:r>
    </w:p>
    <w:p w:rsidR="00BC2FFD" w:rsidRPr="00AE5A6B" w:rsidRDefault="00BC2FFD" w:rsidP="00BC2FFD">
      <w:pPr>
        <w:pStyle w:val="GOSTNormal"/>
      </w:pPr>
      <w:r w:rsidRPr="00AE5A6B">
        <w:rPr>
          <w:lang w:eastAsia="x-none"/>
        </w:rPr>
        <w:t>На основании полученного документа «</w:t>
      </w:r>
      <w:r w:rsidRPr="00AE5A6B">
        <w:t>Уведомление о приостановлении операции» Государственный (муниципальный) заказчик/получатель бюджетных средств/заказчик</w:t>
      </w:r>
      <w:r w:rsidRPr="00AE5A6B">
        <w:rPr>
          <w:lang w:eastAsia="x-none"/>
        </w:rPr>
        <w:t xml:space="preserve"> не позднее 2 рабочих дней со дня получения данного уведомления формирует документ «</w:t>
      </w:r>
      <w:r w:rsidRPr="00AE5A6B">
        <w:t xml:space="preserve">Уведомление об обоснованности приостановления операции». </w:t>
      </w:r>
    </w:p>
    <w:p w:rsidR="00D267F6" w:rsidRPr="00AE5A6B" w:rsidRDefault="00BC2FFD" w:rsidP="00BC2FFD">
      <w:pPr>
        <w:pStyle w:val="GOSTNormal"/>
      </w:pPr>
      <w:r w:rsidRPr="00AE5A6B">
        <w:t>Документ «Уведомление об обоснованности приостановления операции»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r w:rsidR="00D267F6" w:rsidRPr="00AE5A6B">
        <w:t>.</w:t>
      </w:r>
    </w:p>
    <w:p w:rsidR="00D267F6" w:rsidRPr="00AE5A6B" w:rsidRDefault="00BC2FFD" w:rsidP="00CA231E">
      <w:pPr>
        <w:pStyle w:val="41"/>
      </w:pPr>
      <w:bookmarkStart w:id="975" w:name="_Toc531690462"/>
      <w:bookmarkStart w:id="976" w:name="_Toc536611062"/>
      <w:bookmarkStart w:id="977" w:name="_Toc12727353"/>
      <w:bookmarkStart w:id="978" w:name="_Toc95265412"/>
      <w:bookmarkStart w:id="979" w:name="_Toc109648883"/>
      <w:bookmarkStart w:id="980" w:name="_Toc186095654"/>
      <w:r w:rsidRPr="00AE5A6B">
        <w:rPr>
          <w:rStyle w:val="GOSTSymItalic"/>
          <w:i w:val="0"/>
        </w:rPr>
        <w:t>Формирование и утверждение документа «</w:t>
      </w:r>
      <w:r w:rsidRPr="00AE5A6B">
        <w:t xml:space="preserve">Уведомление об обоснованности приостановления операции» </w:t>
      </w:r>
      <w:bookmarkEnd w:id="975"/>
      <w:r w:rsidRPr="00AE5A6B">
        <w:t>в ЛК Клиента</w:t>
      </w:r>
      <w:bookmarkEnd w:id="976"/>
      <w:r w:rsidRPr="00AE5A6B">
        <w:t xml:space="preserve"> или в ТОФК Обращения</w:t>
      </w:r>
      <w:bookmarkEnd w:id="977"/>
      <w:bookmarkEnd w:id="978"/>
      <w:bookmarkEnd w:id="979"/>
      <w:bookmarkEnd w:id="980"/>
    </w:p>
    <w:p w:rsidR="00BC2FFD" w:rsidRPr="00AE5A6B" w:rsidRDefault="00BC2FFD" w:rsidP="00BC2FFD">
      <w:pPr>
        <w:pStyle w:val="GOSTNormal"/>
      </w:pPr>
      <w:bookmarkStart w:id="981" w:name="_Toc531690463"/>
      <w:r w:rsidRPr="00AE5A6B">
        <w:t xml:space="preserve">Государственный (муниципальный) заказчик/получатель бюджетных средств/заказчик </w:t>
      </w:r>
      <w:r w:rsidRPr="00AE5A6B">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AE5A6B">
        <w:t>в рамках данного раздела</w:t>
      </w:r>
      <w:r w:rsidRPr="00AE5A6B">
        <w:rPr>
          <w:lang w:eastAsia="x-none"/>
        </w:rPr>
        <w:t xml:space="preserve"> </w:t>
      </w:r>
      <w:r w:rsidR="00F91655" w:rsidRPr="00AE5A6B">
        <w:rPr>
          <w:lang w:eastAsia="x-none"/>
        </w:rPr>
        <w:t>–</w:t>
      </w:r>
      <w:r w:rsidRPr="00AE5A6B">
        <w:rPr>
          <w:lang w:eastAsia="x-none"/>
        </w:rPr>
        <w:t xml:space="preserve"> Клиент) </w:t>
      </w:r>
      <w:r w:rsidRPr="00AE5A6B">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rsidR="00BC2FFD" w:rsidRPr="00AE5A6B" w:rsidRDefault="00BC2FFD" w:rsidP="00BC2FFD">
      <w:pPr>
        <w:pStyle w:val="GOSTNormal"/>
        <w:rPr>
          <w:lang w:eastAsia="x-none"/>
        </w:rPr>
      </w:pPr>
      <w:r w:rsidRPr="00AE5A6B">
        <w:rPr>
          <w:lang w:eastAsia="x-none"/>
        </w:rPr>
        <w:t>В</w:t>
      </w:r>
      <w:r w:rsidRPr="00AE5A6B">
        <w:rPr>
          <w:lang w:eastAsia="ko-KR"/>
        </w:rPr>
        <w:t xml:space="preserve"> случае отсутствия технической возможности формирования и утверждения документа Клиентом в электронном виде в </w:t>
      </w:r>
      <w:r w:rsidRPr="00AE5A6B">
        <w:rPr>
          <w:lang w:eastAsia="x-none"/>
        </w:rPr>
        <w:t xml:space="preserve">ЛК Клиента, </w:t>
      </w:r>
      <w:r w:rsidRPr="00AE5A6B">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AE5A6B">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rsidR="00BC2FFD" w:rsidRPr="00AE5A6B" w:rsidRDefault="00BC2FFD" w:rsidP="00BC2FFD">
      <w:pPr>
        <w:pStyle w:val="GOSTNormal"/>
      </w:pPr>
      <w:r w:rsidRPr="00AE5A6B">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AE5A6B">
        <w:t xml:space="preserve">Уведомление об обоснованности </w:t>
      </w:r>
      <w:r w:rsidR="00382FC1" w:rsidRPr="00AE5A6B">
        <w:t>п</w:t>
      </w:r>
      <w:r w:rsidRPr="00AE5A6B">
        <w:t xml:space="preserve">риостановления операции» осуществляется в ТОФК по месту его обслуживания </w:t>
      </w:r>
      <w:r w:rsidRPr="00AE5A6B">
        <w:rPr>
          <w:lang w:eastAsia="ko-KR"/>
        </w:rPr>
        <w:t xml:space="preserve">на основании документа, предоставленного Клиентом в ТОФК на бумажном носителе. </w:t>
      </w:r>
      <w:r w:rsidRPr="00AE5A6B">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rsidR="00BC2FFD" w:rsidRPr="00AE5A6B" w:rsidRDefault="00BC2FFD" w:rsidP="00BC2FFD">
      <w:pPr>
        <w:pStyle w:val="GOSTNormal"/>
      </w:pPr>
      <w:r w:rsidRPr="00AE5A6B">
        <w:t xml:space="preserve">После завершения формирования документа «Уведомление об обоснованности приостановления операции» исполнитель Клиента </w:t>
      </w:r>
      <w:r w:rsidRPr="00AE5A6B">
        <w:rPr>
          <w:lang w:eastAsia="x-none"/>
        </w:rPr>
        <w:t xml:space="preserve">(исполнитель ТОФК Обращения или ТОФК обслуживания ЛС государственного заказчика, если </w:t>
      </w:r>
      <w:r w:rsidRPr="00AE5A6B">
        <w:t>заказчик отсутствует в открытой части справочника «Сводный реестр»</w:t>
      </w:r>
      <w:r w:rsidRPr="00AE5A6B">
        <w:rPr>
          <w:lang w:eastAsia="x-none"/>
        </w:rPr>
        <w:t xml:space="preserve">) </w:t>
      </w:r>
      <w:r w:rsidRPr="00AE5A6B">
        <w:t>направляет его на согласование. При отправке документа на согласование выполняются автоматические контроли (</w:t>
      </w:r>
      <w:r w:rsidRPr="00AE5A6B">
        <w:rPr>
          <w:lang w:eastAsia="x-none"/>
        </w:rPr>
        <w:t>сроков формирования, ФЛК, на соответствие НСИ, статуса</w:t>
      </w:r>
      <w:r w:rsidRPr="00AE5A6B">
        <w:t>).</w:t>
      </w:r>
    </w:p>
    <w:p w:rsidR="00BC2FFD" w:rsidRPr="00AE5A6B" w:rsidRDefault="00BC2FFD" w:rsidP="00BC2FFD">
      <w:pPr>
        <w:pStyle w:val="GOSTNormal"/>
      </w:pPr>
      <w:r w:rsidRPr="00AE5A6B">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BC2FFD" w:rsidRPr="00AE5A6B" w:rsidRDefault="00BC2FFD" w:rsidP="00BC2FFD">
      <w:pPr>
        <w:pStyle w:val="GOSTNormal"/>
      </w:pPr>
      <w:r w:rsidRPr="00AE5A6B">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AE5A6B">
        <w:rPr>
          <w:lang w:eastAsia="x-none"/>
        </w:rPr>
        <w:t>и выполнение автоматического контроля на сроки формирования</w:t>
      </w:r>
      <w:r w:rsidRPr="00AE5A6B">
        <w:t xml:space="preserve">. </w:t>
      </w:r>
    </w:p>
    <w:p w:rsidR="00BC2FFD" w:rsidRPr="00AE5A6B" w:rsidRDefault="00BC2FFD" w:rsidP="00BC2FFD">
      <w:pPr>
        <w:pStyle w:val="GOSTNormal"/>
      </w:pPr>
      <w:r w:rsidRPr="00AE5A6B">
        <w:t xml:space="preserve">В случае успешного результата прохождения многоуровневого утверждения (после согласования всеми участниками) </w:t>
      </w:r>
      <w:r w:rsidRPr="00AE5A6B">
        <w:rPr>
          <w:lang w:eastAsia="x-none"/>
        </w:rPr>
        <w:t>и контроля на сроки формирования документа «</w:t>
      </w:r>
      <w:r w:rsidRPr="00AE5A6B">
        <w:t xml:space="preserve">Уведомление об обоснованности приостановления операции» меняет статус на «Утвержден» (подробнее в разделе </w:t>
      </w:r>
      <w:r w:rsidRPr="00AE5A6B">
        <w:fldChar w:fldCharType="begin"/>
      </w:r>
      <w:r w:rsidRPr="00AE5A6B">
        <w:instrText xml:space="preserve"> REF _Ref109730073 \r \h </w:instrText>
      </w:r>
      <w:r w:rsidR="00AE5A6B">
        <w:instrText xml:space="preserve"> \* MERGEFORMAT </w:instrText>
      </w:r>
      <w:r w:rsidRPr="00AE5A6B">
        <w:fldChar w:fldCharType="separate"/>
      </w:r>
      <w:r w:rsidR="00EC4A4B">
        <w:t>4.1.1.2</w:t>
      </w:r>
      <w:r w:rsidRPr="00AE5A6B">
        <w:fldChar w:fldCharType="end"/>
      </w:r>
      <w:r w:rsidRPr="00AE5A6B">
        <w:t>).</w:t>
      </w:r>
      <w:r w:rsidRPr="00AE5A6B">
        <w:rPr>
          <w:lang w:eastAsia="x-none"/>
        </w:rPr>
        <w:t xml:space="preserve"> В случае отрицательного результата, документ возвращается на предыдущий статус.</w:t>
      </w:r>
    </w:p>
    <w:p w:rsidR="00D267F6" w:rsidRPr="00AE5A6B" w:rsidRDefault="00BC2FFD" w:rsidP="00BC2FFD">
      <w:pPr>
        <w:pStyle w:val="GOSTNormal"/>
      </w:pPr>
      <w:r w:rsidRPr="00AE5A6B">
        <w:t>Исполнитель Клиента может удалить документ на статусе «Черновик». При этом документ принимает статус «Удален</w:t>
      </w:r>
      <w:r w:rsidR="00D267F6" w:rsidRPr="00AE5A6B">
        <w:t>».</w:t>
      </w:r>
    </w:p>
    <w:p w:rsidR="00D267F6" w:rsidRPr="00AE5A6B" w:rsidRDefault="00D267F6" w:rsidP="00CA231E">
      <w:pPr>
        <w:pStyle w:val="22"/>
      </w:pPr>
      <w:bookmarkStart w:id="982" w:name="_Toc8766139"/>
      <w:bookmarkStart w:id="983" w:name="_Toc9379991"/>
      <w:bookmarkStart w:id="984" w:name="_Toc10389529"/>
      <w:bookmarkStart w:id="985" w:name="_Toc10389653"/>
      <w:bookmarkStart w:id="986" w:name="_Toc67580115"/>
      <w:bookmarkStart w:id="987" w:name="_Toc67581307"/>
      <w:bookmarkStart w:id="988" w:name="_Toc67584689"/>
      <w:bookmarkStart w:id="989" w:name="_Toc67585819"/>
      <w:bookmarkStart w:id="990" w:name="_Toc67586949"/>
      <w:bookmarkStart w:id="991" w:name="_Toc67588078"/>
      <w:bookmarkStart w:id="992" w:name="_Toc67589207"/>
      <w:bookmarkStart w:id="993" w:name="_Toc74914797"/>
      <w:bookmarkStart w:id="994" w:name="_Toc74915927"/>
      <w:bookmarkStart w:id="995" w:name="_Toc75239963"/>
      <w:bookmarkStart w:id="996" w:name="_Toc75241238"/>
      <w:bookmarkStart w:id="997" w:name="_Toc75242375"/>
      <w:bookmarkStart w:id="998" w:name="_Toc67580127"/>
      <w:bookmarkStart w:id="999" w:name="_Toc67581319"/>
      <w:bookmarkStart w:id="1000" w:name="_Toc67584701"/>
      <w:bookmarkStart w:id="1001" w:name="_Toc67585831"/>
      <w:bookmarkStart w:id="1002" w:name="_Toc67586961"/>
      <w:bookmarkStart w:id="1003" w:name="_Toc67588090"/>
      <w:bookmarkStart w:id="1004" w:name="_Toc67589219"/>
      <w:bookmarkStart w:id="1005" w:name="_Toc74914809"/>
      <w:bookmarkStart w:id="1006" w:name="_Toc74915939"/>
      <w:bookmarkStart w:id="1007" w:name="_Toc75239975"/>
      <w:bookmarkStart w:id="1008" w:name="_Toc75241250"/>
      <w:bookmarkStart w:id="1009" w:name="_Toc75242387"/>
      <w:bookmarkStart w:id="1010" w:name="_Toc67580131"/>
      <w:bookmarkStart w:id="1011" w:name="_Toc67581323"/>
      <w:bookmarkStart w:id="1012" w:name="_Toc67584705"/>
      <w:bookmarkStart w:id="1013" w:name="_Toc67585835"/>
      <w:bookmarkStart w:id="1014" w:name="_Toc67586965"/>
      <w:bookmarkStart w:id="1015" w:name="_Toc67588094"/>
      <w:bookmarkStart w:id="1016" w:name="_Toc67589223"/>
      <w:bookmarkStart w:id="1017" w:name="_Toc74914813"/>
      <w:bookmarkStart w:id="1018" w:name="_Toc74915943"/>
      <w:bookmarkStart w:id="1019" w:name="_Toc75239979"/>
      <w:bookmarkStart w:id="1020" w:name="_Toc75241254"/>
      <w:bookmarkStart w:id="1021" w:name="_Toc75242391"/>
      <w:bookmarkStart w:id="1022" w:name="_Toc502236517"/>
      <w:bookmarkStart w:id="1023" w:name="_Toc12727358"/>
      <w:bookmarkStart w:id="1024" w:name="_Toc67482486"/>
      <w:bookmarkStart w:id="1025" w:name="_Toc67486120"/>
      <w:bookmarkStart w:id="1026" w:name="_Toc186095655"/>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sidRPr="00AE5A6B">
        <w:t>Описание группы бизнес-процессов осуществления казначейского обеспечения обязательств при казначейском сопровождении целевых средств</w:t>
      </w:r>
      <w:bookmarkEnd w:id="1023"/>
      <w:bookmarkEnd w:id="1024"/>
      <w:bookmarkEnd w:id="1025"/>
      <w:bookmarkEnd w:id="1026"/>
    </w:p>
    <w:p w:rsidR="00D267F6" w:rsidRPr="00AE5A6B" w:rsidRDefault="00D267F6" w:rsidP="00D267F6">
      <w:pPr>
        <w:pStyle w:val="GOSTNormal"/>
      </w:pPr>
      <w:r w:rsidRPr="00AE5A6B">
        <w:t xml:space="preserve">Группа бизнес-процессов предназначена для реализации процессов КОО при казначейском сопровождении целевых средств для л/с НУБП. </w:t>
      </w:r>
    </w:p>
    <w:p w:rsidR="00D267F6" w:rsidRPr="00AE5A6B" w:rsidRDefault="00D267F6" w:rsidP="00F34209">
      <w:pPr>
        <w:pStyle w:val="GOSTNormalWithout"/>
      </w:pPr>
      <w:r w:rsidRPr="00AE5A6B">
        <w:t>Группа бизнес-процессов представлена следующими бизнес-процессами:</w:t>
      </w:r>
    </w:p>
    <w:p w:rsidR="00D267F6" w:rsidRPr="00AE5A6B" w:rsidRDefault="00D267F6" w:rsidP="00D267F6">
      <w:pPr>
        <w:pStyle w:val="GOSTListmark1"/>
      </w:pPr>
      <w:r w:rsidRPr="00AE5A6B">
        <w:t xml:space="preserve">«Выдача Казначейского обеспечения обязательств» в соответствии с описанием, приведенным в разделе </w:t>
      </w:r>
      <w:r w:rsidRPr="00AE5A6B">
        <w:fldChar w:fldCharType="begin"/>
      </w:r>
      <w:r w:rsidRPr="00AE5A6B">
        <w:instrText xml:space="preserve"> REF _Ref11363324 \r \h  \* MERGEFORMAT </w:instrText>
      </w:r>
      <w:r w:rsidRPr="00AE5A6B">
        <w:fldChar w:fldCharType="separate"/>
      </w:r>
      <w:r w:rsidR="00EC4A4B">
        <w:t>4.9.1</w:t>
      </w:r>
      <w:r w:rsidRPr="00AE5A6B">
        <w:fldChar w:fldCharType="end"/>
      </w:r>
      <w:r w:rsidRPr="00AE5A6B">
        <w:t>;</w:t>
      </w:r>
    </w:p>
    <w:p w:rsidR="00D267F6" w:rsidRPr="00AE5A6B" w:rsidRDefault="00D267F6" w:rsidP="00D267F6">
      <w:pPr>
        <w:pStyle w:val="GOSTListmark1"/>
      </w:pPr>
      <w:r w:rsidRPr="00AE5A6B">
        <w:t>«Перевод Казначейского обеспечения обязательств»;</w:t>
      </w:r>
    </w:p>
    <w:p w:rsidR="00D267F6" w:rsidRPr="00AE5A6B" w:rsidRDefault="00D267F6" w:rsidP="00BC261C">
      <w:pPr>
        <w:pStyle w:val="GOSTListmark1"/>
      </w:pPr>
      <w:r w:rsidRPr="00AE5A6B">
        <w:t xml:space="preserve">«Отзыв Казначейского обеспечения обязательств» в соответствии с описанием, приведенным в разделе </w:t>
      </w:r>
      <w:r w:rsidRPr="00AE5A6B">
        <w:fldChar w:fldCharType="begin"/>
      </w:r>
      <w:r w:rsidRPr="00AE5A6B">
        <w:instrText xml:space="preserve"> REF _Ref12335758 \r \h  \* MERGEFORMAT </w:instrText>
      </w:r>
      <w:r w:rsidRPr="00AE5A6B">
        <w:fldChar w:fldCharType="separate"/>
      </w:r>
      <w:r w:rsidR="00EC4A4B">
        <w:t>4.9.3</w:t>
      </w:r>
      <w:r w:rsidRPr="00AE5A6B">
        <w:fldChar w:fldCharType="end"/>
      </w:r>
      <w:r w:rsidRPr="00AE5A6B">
        <w:t>.</w:t>
      </w:r>
    </w:p>
    <w:p w:rsidR="00D267F6" w:rsidRPr="00AE5A6B" w:rsidRDefault="00D267F6" w:rsidP="00D267F6">
      <w:pPr>
        <w:pStyle w:val="GOSTNormal"/>
      </w:pPr>
      <w:r w:rsidRPr="00AE5A6B">
        <w:t xml:space="preserve">При выдаче КОО осуществляется взаимодействие с ИС АСФК, ПУР ЭБ, Компонентом АУ, БУ ПУР ЭБ в рамках которого формируется информационный массив о выданных КОО для л/с НУБП. </w:t>
      </w:r>
    </w:p>
    <w:p w:rsidR="00D267F6" w:rsidRPr="00AE5A6B" w:rsidRDefault="00D267F6" w:rsidP="00D267F6">
      <w:pPr>
        <w:pStyle w:val="GOSTNormal"/>
      </w:pPr>
      <w:r w:rsidRPr="00AE5A6B">
        <w:t xml:space="preserve">Перевод, изменение и отзыв КОО осуществляется на основании Заявления на КОО. Заявление на КОО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проходят дальнейшую обработку в ТОФК открытия ЛС Клиента. </w:t>
      </w:r>
    </w:p>
    <w:p w:rsidR="00D267F6" w:rsidRPr="00AE5A6B" w:rsidRDefault="00D267F6" w:rsidP="00D267F6">
      <w:pPr>
        <w:pStyle w:val="GOSTNormal"/>
      </w:pPr>
      <w:r w:rsidRPr="00AE5A6B">
        <w:t xml:space="preserve">Исполнение КОО осуществляется на основании ПП. </w:t>
      </w:r>
    </w:p>
    <w:p w:rsidR="00D267F6" w:rsidRPr="00AE5A6B" w:rsidRDefault="00D267F6" w:rsidP="00CA231E">
      <w:pPr>
        <w:pStyle w:val="31"/>
      </w:pPr>
      <w:bookmarkStart w:id="1027" w:name="_Ref11363324"/>
      <w:bookmarkStart w:id="1028" w:name="_Toc12727359"/>
      <w:bookmarkStart w:id="1029" w:name="_Toc67482487"/>
      <w:bookmarkStart w:id="1030" w:name="_Toc67486121"/>
      <w:bookmarkStart w:id="1031" w:name="_Toc186095656"/>
      <w:r w:rsidRPr="00AE5A6B">
        <w:t>Бизнес-процесс «Выдача Казначейского обеспечения обязательств»</w:t>
      </w:r>
      <w:bookmarkEnd w:id="1027"/>
      <w:bookmarkEnd w:id="1028"/>
      <w:bookmarkEnd w:id="1029"/>
      <w:bookmarkEnd w:id="1030"/>
      <w:bookmarkEnd w:id="1031"/>
    </w:p>
    <w:p w:rsidR="00D267F6" w:rsidRPr="00AE5A6B" w:rsidRDefault="00D267F6" w:rsidP="00F34209">
      <w:pPr>
        <w:pStyle w:val="GOSTNormalWithout"/>
      </w:pPr>
      <w:r w:rsidRPr="00AE5A6B">
        <w:t>Цель бизнес-процесса – получение и постановка на казначейское сопровождение КОО. В ходе бизнес процесса формируются следующие документы:</w:t>
      </w:r>
    </w:p>
    <w:p w:rsidR="00D267F6" w:rsidRPr="00AE5A6B" w:rsidRDefault="00D267F6" w:rsidP="00D267F6">
      <w:pPr>
        <w:pStyle w:val="GOSTListmark1"/>
        <w:snapToGrid w:val="0"/>
      </w:pPr>
      <w:r w:rsidRPr="00AE5A6B">
        <w:t>КОО;</w:t>
      </w:r>
    </w:p>
    <w:p w:rsidR="00D267F6" w:rsidRPr="00AE5A6B" w:rsidRDefault="00D267F6" w:rsidP="00D267F6">
      <w:pPr>
        <w:pStyle w:val="GOSTListmark1"/>
        <w:snapToGrid w:val="0"/>
      </w:pPr>
      <w:r w:rsidRPr="00AE5A6B">
        <w:t>Уведомление (Протокол).</w:t>
      </w:r>
    </w:p>
    <w:p w:rsidR="00D267F6" w:rsidRPr="00AE5A6B" w:rsidRDefault="00D267F6" w:rsidP="00D267F6">
      <w:pPr>
        <w:pStyle w:val="GOSTNormal"/>
      </w:pPr>
      <w:r w:rsidRPr="00AE5A6B">
        <w:t xml:space="preserve">Бизнес-процесс реализуется в Компоненте КС ПУР ЭБ. </w:t>
      </w:r>
    </w:p>
    <w:p w:rsidR="00F86521" w:rsidRPr="00AE5A6B" w:rsidRDefault="00F86521" w:rsidP="00F86521">
      <w:pPr>
        <w:pStyle w:val="GOSTNormal"/>
        <w:rPr>
          <w:rStyle w:val="TRFSymItalic"/>
          <w:i w:val="0"/>
        </w:rPr>
      </w:pPr>
      <w:bookmarkStart w:id="1032" w:name="_Toc528314556"/>
      <w:bookmarkStart w:id="1033" w:name="_Ref12335694"/>
      <w:bookmarkStart w:id="1034" w:name="_Toc12727360"/>
      <w:bookmarkStart w:id="1035" w:name="_Toc67482488"/>
      <w:bookmarkStart w:id="1036" w:name="_Toc67486122"/>
      <w:r w:rsidRPr="00AE5A6B">
        <w:rPr>
          <w:rStyle w:val="TRFSymItalic"/>
          <w:i w:val="0"/>
        </w:rPr>
        <w:t xml:space="preserve">Бизнес-процесс инициируется получением из ИС АСФК, ПУР ЭБ, Компонента АУ, БУ ПУР ЭБ сообщения с информацией о выданном на л/с Клиента (ЮЛ, </w:t>
      </w:r>
      <w:r w:rsidR="00FE0034" w:rsidRPr="00AE5A6B">
        <w:rPr>
          <w:rStyle w:val="TRFSymItalic"/>
          <w:i w:val="0"/>
        </w:rPr>
        <w:t>УКС</w:t>
      </w:r>
      <w:r w:rsidRPr="00AE5A6B">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sidRPr="00AE5A6B">
        <w:rPr>
          <w:rStyle w:val="af8"/>
        </w:rPr>
        <w:footnoteReference w:id="4"/>
      </w:r>
      <w:r w:rsidRPr="00AE5A6B">
        <w:rPr>
          <w:rStyle w:val="TRFSymItalic"/>
          <w:i w:val="0"/>
        </w:rPr>
        <w:t>.</w:t>
      </w:r>
    </w:p>
    <w:p w:rsidR="00F86521" w:rsidRPr="00AE5A6B" w:rsidRDefault="00F86521" w:rsidP="00F86521">
      <w:pPr>
        <w:pStyle w:val="GOSTNormal"/>
        <w:rPr>
          <w:rStyle w:val="TRFSymItalic"/>
          <w:i w:val="0"/>
        </w:rPr>
      </w:pPr>
      <w:r w:rsidRPr="00AE5A6B">
        <w:rPr>
          <w:rStyle w:val="TRFSymItalic"/>
          <w:i w:val="0"/>
        </w:rPr>
        <w:t xml:space="preserve">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w:t>
      </w:r>
      <w:r w:rsidR="00AE5A6B">
        <w:rPr>
          <w:rStyle w:val="TRFSymItalic"/>
          <w:i w:val="0"/>
        </w:rPr>
        <w:t>ПУиО</w:t>
      </w:r>
      <w:r w:rsidRPr="00AE5A6B">
        <w:rPr>
          <w:rStyle w:val="TRFSymItalic"/>
          <w:i w:val="0"/>
        </w:rPr>
        <w:t xml:space="preserve"> ЭБ. Компонент КС ПУР ЭБ ожидает </w:t>
      </w:r>
      <w:r w:rsidR="00717D5A">
        <w:rPr>
          <w:rStyle w:val="TRFSymItalic"/>
          <w:i w:val="0"/>
        </w:rPr>
        <w:t>из</w:t>
      </w:r>
      <w:r w:rsidRPr="00AE5A6B">
        <w:rPr>
          <w:rStyle w:val="TRFSymItalic"/>
          <w:i w:val="0"/>
        </w:rPr>
        <w:t xml:space="preserve"> </w:t>
      </w:r>
      <w:r w:rsidR="00AE5A6B">
        <w:rPr>
          <w:rStyle w:val="TRFSymItalic"/>
          <w:i w:val="0"/>
        </w:rPr>
        <w:t>ПУиО</w:t>
      </w:r>
      <w:r w:rsidRPr="00AE5A6B">
        <w:rPr>
          <w:rStyle w:val="TRFSymItalic"/>
          <w:i w:val="0"/>
        </w:rPr>
        <w:t xml:space="preserve">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rsidR="00F86521" w:rsidRPr="00AE5A6B" w:rsidRDefault="00F86521" w:rsidP="00F86521">
      <w:pPr>
        <w:pStyle w:val="GOSTNormal"/>
        <w:rPr>
          <w:rStyle w:val="TRFSymItalic"/>
          <w:i w:val="0"/>
        </w:rPr>
      </w:pPr>
      <w:r w:rsidRPr="00AE5A6B">
        <w:rPr>
          <w:rStyle w:val="TRFSymItalic"/>
          <w:i w:val="0"/>
        </w:rPr>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rsidR="00F86521" w:rsidRPr="00AE5A6B" w:rsidRDefault="00F86521" w:rsidP="00F86521">
      <w:pPr>
        <w:pStyle w:val="GOSTNormal"/>
        <w:rPr>
          <w:rStyle w:val="TRFSymItalic"/>
          <w:i w:val="0"/>
        </w:rPr>
      </w:pPr>
      <w:r w:rsidRPr="00AE5A6B">
        <w:rPr>
          <w:rStyle w:val="TRFSymItalic"/>
          <w:i w:val="0"/>
        </w:rPr>
        <w:t xml:space="preserve">По результатам анализа Уведомления (Протокола) КОО </w:t>
      </w:r>
      <w:r w:rsidRPr="00AE5A6B">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sidRPr="00AE5A6B">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sidRPr="00AE5A6B">
        <w:rPr>
          <w:rStyle w:val="af8"/>
        </w:rPr>
        <w:footnoteReference w:id="5"/>
      </w:r>
      <w:r w:rsidRPr="00AE5A6B">
        <w:rPr>
          <w:rStyle w:val="TRFSymItalic"/>
          <w:i w:val="0"/>
        </w:rPr>
        <w:t xml:space="preserve">. </w:t>
      </w:r>
    </w:p>
    <w:p w:rsidR="00F86521" w:rsidRPr="00AE5A6B" w:rsidRDefault="00F86521" w:rsidP="00F86521">
      <w:pPr>
        <w:pStyle w:val="GOSTNormal"/>
        <w:rPr>
          <w:rStyle w:val="TRFSymItalic"/>
          <w:i w:val="0"/>
        </w:rPr>
      </w:pPr>
      <w:r w:rsidRPr="00AE5A6B">
        <w:rPr>
          <w:rStyle w:val="TRFSymItalic"/>
          <w:i w:val="0"/>
        </w:rPr>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rsidR="00F86521" w:rsidRPr="00AE5A6B" w:rsidRDefault="00F86521" w:rsidP="00F86521">
      <w:pPr>
        <w:pStyle w:val="GOSTNormal"/>
        <w:rPr>
          <w:rStyle w:val="TRFSymItalic"/>
          <w:i w:val="0"/>
        </w:rPr>
      </w:pPr>
      <w:r w:rsidRPr="00AE5A6B">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rsidRPr="00AE5A6B">
        <w:t xml:space="preserve">Отправка Уведомления (Протокола) осуществляется </w:t>
      </w:r>
      <w:r w:rsidRPr="00AE5A6B">
        <w:rPr>
          <w:rStyle w:val="TRFSymItalic"/>
          <w:i w:val="0"/>
        </w:rPr>
        <w:t>в рамках бизнес – процесса «Формирование Уведомления (Протокола)»</w:t>
      </w:r>
      <w:r w:rsidRPr="00AE5A6B">
        <w:rPr>
          <w:rStyle w:val="af8"/>
        </w:rPr>
        <w:footnoteReference w:id="6"/>
      </w:r>
      <w:r w:rsidRPr="00AE5A6B">
        <w:rPr>
          <w:rStyle w:val="TRFSymItalic"/>
          <w:i w:val="0"/>
        </w:rPr>
        <w:t>.</w:t>
      </w:r>
    </w:p>
    <w:p w:rsidR="00F86521" w:rsidRPr="00AE5A6B" w:rsidRDefault="00F86521" w:rsidP="00F86521">
      <w:pPr>
        <w:pStyle w:val="GOSTNormal"/>
        <w:rPr>
          <w:rStyle w:val="TRFSymItalic"/>
          <w:i w:val="0"/>
        </w:rPr>
      </w:pPr>
      <w:r w:rsidRPr="00AE5A6B">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rsidR="00F86521" w:rsidRPr="00AE5A6B" w:rsidRDefault="00F86521" w:rsidP="00F86521">
      <w:pPr>
        <w:pStyle w:val="GOSTNormal"/>
        <w:rPr>
          <w:rStyle w:val="TRFSymItalic"/>
          <w:i w:val="0"/>
        </w:rPr>
      </w:pPr>
      <w:r w:rsidRPr="00AE5A6B">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rsidR="00F86521" w:rsidRPr="00AE5A6B" w:rsidRDefault="00F86521" w:rsidP="00F86521">
      <w:pPr>
        <w:pStyle w:val="GOSTNormal"/>
        <w:rPr>
          <w:rStyle w:val="TRFSymItalic"/>
          <w:i w:val="0"/>
        </w:rPr>
      </w:pPr>
      <w:r w:rsidRPr="00AE5A6B">
        <w:rPr>
          <w:rStyle w:val="TRFSymItalic"/>
          <w:i w:val="0"/>
        </w:rPr>
        <w:t xml:space="preserve">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w:t>
      </w:r>
      <w:r w:rsidR="00AE5A6B">
        <w:rPr>
          <w:rStyle w:val="TRFSymItalic"/>
          <w:i w:val="0"/>
        </w:rPr>
        <w:t>ПУиО</w:t>
      </w:r>
      <w:r w:rsidRPr="00AE5A6B">
        <w:rPr>
          <w:rStyle w:val="TRFSymItalic"/>
          <w:i w:val="0"/>
        </w:rPr>
        <w:t xml:space="preserve"> ЭБ. Компонент КС ПУР ЭБ ожидает </w:t>
      </w:r>
      <w:r w:rsidR="00717D5A">
        <w:rPr>
          <w:rStyle w:val="TRFSymItalic"/>
          <w:i w:val="0"/>
        </w:rPr>
        <w:t>из</w:t>
      </w:r>
      <w:r w:rsidRPr="00AE5A6B">
        <w:rPr>
          <w:rStyle w:val="TRFSymItalic"/>
          <w:i w:val="0"/>
        </w:rPr>
        <w:t xml:space="preserve"> </w:t>
      </w:r>
      <w:r w:rsidR="00AE5A6B">
        <w:rPr>
          <w:rStyle w:val="TRFSymItalic"/>
          <w:i w:val="0"/>
        </w:rPr>
        <w:t>ПУиО</w:t>
      </w:r>
      <w:r w:rsidRPr="00AE5A6B">
        <w:rPr>
          <w:rStyle w:val="TRFSymItalic"/>
          <w:i w:val="0"/>
        </w:rPr>
        <w:t xml:space="preserve"> ЭБ сообщения с информацией о формировании показателей учета. Получив ожидаемую информацию, Компонент КС ПУР ЭБ регистрирует КОО. Бизнес-процесс завершается. </w:t>
      </w:r>
    </w:p>
    <w:p w:rsidR="00D267F6" w:rsidRPr="00AE5A6B" w:rsidRDefault="00D267F6" w:rsidP="00CA231E">
      <w:pPr>
        <w:pStyle w:val="31"/>
      </w:pPr>
      <w:bookmarkStart w:id="1037" w:name="_Toc186095657"/>
      <w:r w:rsidRPr="00AE5A6B">
        <w:t>Бизнес-процесс «Перевод Казначейского обеспечения обязательств»</w:t>
      </w:r>
      <w:bookmarkEnd w:id="1032"/>
      <w:bookmarkEnd w:id="1033"/>
      <w:bookmarkEnd w:id="1034"/>
      <w:bookmarkEnd w:id="1035"/>
      <w:bookmarkEnd w:id="1036"/>
      <w:bookmarkEnd w:id="1037"/>
    </w:p>
    <w:p w:rsidR="00D267F6" w:rsidRPr="00AE5A6B" w:rsidRDefault="00D267F6" w:rsidP="00D267F6">
      <w:pPr>
        <w:pStyle w:val="GOSTNormal"/>
      </w:pPr>
      <w:r w:rsidRPr="00AE5A6B">
        <w:t>Цель бизнес-процесса – формирование переведенного КОО.</w:t>
      </w:r>
    </w:p>
    <w:p w:rsidR="00D267F6" w:rsidRPr="00AE5A6B" w:rsidRDefault="00D267F6" w:rsidP="00F34209">
      <w:pPr>
        <w:pStyle w:val="GOSTNormalWithout"/>
      </w:pPr>
      <w:r w:rsidRPr="00AE5A6B">
        <w:t>Бизнес-процесс «Перевод казначейского обеспечения обязательств» состоит из двух подпроцессов:</w:t>
      </w:r>
    </w:p>
    <w:p w:rsidR="00D267F6" w:rsidRPr="00AE5A6B" w:rsidRDefault="00D267F6" w:rsidP="00CA231E">
      <w:pPr>
        <w:pStyle w:val="GOSTListnum"/>
        <w:numPr>
          <w:ilvl w:val="0"/>
          <w:numId w:val="360"/>
        </w:numPr>
      </w:pPr>
      <w:r w:rsidRPr="00AE5A6B">
        <w:t>Формирование Заявления на перевод КОО.</w:t>
      </w:r>
    </w:p>
    <w:p w:rsidR="00D267F6" w:rsidRPr="00AE5A6B" w:rsidRDefault="00D267F6" w:rsidP="00673878">
      <w:pPr>
        <w:pStyle w:val="GOSTListnum"/>
        <w:numPr>
          <w:ilvl w:val="0"/>
          <w:numId w:val="24"/>
        </w:numPr>
      </w:pPr>
      <w:r w:rsidRPr="00AE5A6B">
        <w:t>Рассмотрение и утверждение Заявления на перевод КОО.</w:t>
      </w:r>
    </w:p>
    <w:p w:rsidR="00D267F6" w:rsidRPr="00AE5A6B" w:rsidRDefault="00D267F6" w:rsidP="00D267F6">
      <w:pPr>
        <w:pStyle w:val="GOSTNormal"/>
      </w:pPr>
      <w:r w:rsidRPr="00AE5A6B">
        <w:t xml:space="preserve">Подпроцесс «Формирование Заявления на перевод КОО» реализует создание Заявления на перевод КОО в ЛК Клиента или ТОФК Обращения. </w:t>
      </w:r>
    </w:p>
    <w:p w:rsidR="00D267F6" w:rsidRPr="00AE5A6B" w:rsidRDefault="00D267F6" w:rsidP="00D267F6">
      <w:pPr>
        <w:pStyle w:val="GOSTNormal"/>
      </w:pPr>
      <w:r w:rsidRPr="00AE5A6B">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rsidR="00D267F6" w:rsidRPr="00AE5A6B" w:rsidRDefault="00D267F6" w:rsidP="00CA231E">
      <w:pPr>
        <w:pStyle w:val="41"/>
      </w:pPr>
      <w:bookmarkStart w:id="1038" w:name="_Toc12727361"/>
      <w:bookmarkStart w:id="1039" w:name="_Toc67482489"/>
      <w:bookmarkStart w:id="1040" w:name="_Toc67486123"/>
      <w:bookmarkStart w:id="1041" w:name="_Toc186095658"/>
      <w:r w:rsidRPr="00AE5A6B">
        <w:t>Формирование Заявления на перевод КОО</w:t>
      </w:r>
      <w:bookmarkEnd w:id="1038"/>
      <w:bookmarkEnd w:id="1039"/>
      <w:bookmarkEnd w:id="1040"/>
      <w:bookmarkEnd w:id="1041"/>
    </w:p>
    <w:p w:rsidR="00346098" w:rsidRPr="00AE5A6B" w:rsidRDefault="00346098" w:rsidP="00346098">
      <w:pPr>
        <w:pStyle w:val="GOSTNormal"/>
        <w:rPr>
          <w:lang w:eastAsia="x-none"/>
        </w:rPr>
      </w:pPr>
      <w:r w:rsidRPr="00AE5A6B">
        <w:t>Подпроцесс реализуется в ЛК Клиента или ТОФК Обращения.</w:t>
      </w:r>
    </w:p>
    <w:p w:rsidR="00346098" w:rsidRPr="00AE5A6B" w:rsidRDefault="00346098" w:rsidP="00346098">
      <w:pPr>
        <w:pStyle w:val="GOSTNormal"/>
      </w:pPr>
      <w:r w:rsidRPr="00AE5A6B">
        <w:t>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sidRPr="00AE5A6B">
        <w:rPr>
          <w:rStyle w:val="af8"/>
        </w:rPr>
        <w:footnoteReference w:id="7"/>
      </w:r>
      <w:r w:rsidRPr="00AE5A6B">
        <w:t>.</w:t>
      </w:r>
    </w:p>
    <w:p w:rsidR="00346098" w:rsidRPr="00AE5A6B" w:rsidRDefault="00346098" w:rsidP="00346098">
      <w:pPr>
        <w:pStyle w:val="GOSTNormal"/>
      </w:pPr>
      <w:r w:rsidRPr="00AE5A6B">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rsidR="00D267F6" w:rsidRPr="00AE5A6B" w:rsidRDefault="00346098" w:rsidP="00D267F6">
      <w:pPr>
        <w:pStyle w:val="GOSTNormal"/>
      </w:pPr>
      <w:r w:rsidRPr="00AE5A6B">
        <w:t xml:space="preserve">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 (подробнее о многоуровневом утверждении в разделе </w:t>
      </w:r>
      <w:r w:rsidR="00D267F6" w:rsidRPr="00AE5A6B">
        <w:fldChar w:fldCharType="begin"/>
      </w:r>
      <w:r w:rsidR="00D267F6" w:rsidRPr="00AE5A6B">
        <w:instrText xml:space="preserve"> REF _Ref53179128 \r \h </w:instrText>
      </w:r>
      <w:r w:rsidR="00AE5A6B">
        <w:instrText xml:space="preserve"> \* MERGEFORMAT </w:instrText>
      </w:r>
      <w:r w:rsidR="00D267F6" w:rsidRPr="00AE5A6B">
        <w:fldChar w:fldCharType="separate"/>
      </w:r>
      <w:r w:rsidR="00EC4A4B">
        <w:t>4.1.1.2</w:t>
      </w:r>
      <w:r w:rsidR="00D267F6" w:rsidRPr="00AE5A6B">
        <w:fldChar w:fldCharType="end"/>
      </w:r>
      <w:r w:rsidR="00D267F6" w:rsidRPr="00AE5A6B">
        <w:t>).</w:t>
      </w:r>
    </w:p>
    <w:p w:rsidR="00346098" w:rsidRPr="00AE5A6B" w:rsidRDefault="00346098" w:rsidP="00346098">
      <w:pPr>
        <w:pStyle w:val="GOSTNormal"/>
      </w:pPr>
      <w:r w:rsidRPr="00AE5A6B">
        <w:t>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rsidR="00D267F6" w:rsidRPr="00AE5A6B" w:rsidRDefault="00346098" w:rsidP="00346098">
      <w:pPr>
        <w:pStyle w:val="GOSTNormal"/>
      </w:pPr>
      <w:r w:rsidRPr="00AE5A6B">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r w:rsidR="00D267F6" w:rsidRPr="00AE5A6B">
        <w:t xml:space="preserve">». </w:t>
      </w:r>
    </w:p>
    <w:p w:rsidR="00D267F6" w:rsidRPr="00AE5A6B" w:rsidRDefault="00D267F6" w:rsidP="00CA231E">
      <w:pPr>
        <w:pStyle w:val="31"/>
      </w:pPr>
      <w:bookmarkStart w:id="1042" w:name="_Toc67580146"/>
      <w:bookmarkStart w:id="1043" w:name="_Toc67581338"/>
      <w:bookmarkStart w:id="1044" w:name="_Toc67584720"/>
      <w:bookmarkStart w:id="1045" w:name="_Toc67585850"/>
      <w:bookmarkStart w:id="1046" w:name="_Toc67586980"/>
      <w:bookmarkStart w:id="1047" w:name="_Toc67588109"/>
      <w:bookmarkStart w:id="1048" w:name="_Toc67589238"/>
      <w:bookmarkStart w:id="1049" w:name="_Toc74914828"/>
      <w:bookmarkStart w:id="1050" w:name="_Toc74915958"/>
      <w:bookmarkStart w:id="1051" w:name="_Toc75239994"/>
      <w:bookmarkStart w:id="1052" w:name="_Toc75241269"/>
      <w:bookmarkStart w:id="1053" w:name="_Toc75242406"/>
      <w:bookmarkStart w:id="1054" w:name="_Toc67580153"/>
      <w:bookmarkStart w:id="1055" w:name="_Toc67581345"/>
      <w:bookmarkStart w:id="1056" w:name="_Toc67584727"/>
      <w:bookmarkStart w:id="1057" w:name="_Toc67585857"/>
      <w:bookmarkStart w:id="1058" w:name="_Toc67586987"/>
      <w:bookmarkStart w:id="1059" w:name="_Toc67588116"/>
      <w:bookmarkStart w:id="1060" w:name="_Toc67589245"/>
      <w:bookmarkStart w:id="1061" w:name="_Toc74914835"/>
      <w:bookmarkStart w:id="1062" w:name="_Toc74915965"/>
      <w:bookmarkStart w:id="1063" w:name="_Toc75240001"/>
      <w:bookmarkStart w:id="1064" w:name="_Toc75241276"/>
      <w:bookmarkStart w:id="1065" w:name="_Toc75242413"/>
      <w:bookmarkStart w:id="1066" w:name="_Toc67580158"/>
      <w:bookmarkStart w:id="1067" w:name="_Toc67581350"/>
      <w:bookmarkStart w:id="1068" w:name="_Toc67584732"/>
      <w:bookmarkStart w:id="1069" w:name="_Toc67585862"/>
      <w:bookmarkStart w:id="1070" w:name="_Toc67586992"/>
      <w:bookmarkStart w:id="1071" w:name="_Toc67588121"/>
      <w:bookmarkStart w:id="1072" w:name="_Toc67589250"/>
      <w:bookmarkStart w:id="1073" w:name="_Toc74914840"/>
      <w:bookmarkStart w:id="1074" w:name="_Toc74915970"/>
      <w:bookmarkStart w:id="1075" w:name="_Toc75240006"/>
      <w:bookmarkStart w:id="1076" w:name="_Toc75241281"/>
      <w:bookmarkStart w:id="1077" w:name="_Toc75242418"/>
      <w:bookmarkStart w:id="1078" w:name="_Toc67580162"/>
      <w:bookmarkStart w:id="1079" w:name="_Toc67581354"/>
      <w:bookmarkStart w:id="1080" w:name="_Toc67584736"/>
      <w:bookmarkStart w:id="1081" w:name="_Toc67585866"/>
      <w:bookmarkStart w:id="1082" w:name="_Toc67586996"/>
      <w:bookmarkStart w:id="1083" w:name="_Toc67588125"/>
      <w:bookmarkStart w:id="1084" w:name="_Toc67589254"/>
      <w:bookmarkStart w:id="1085" w:name="_Toc74914844"/>
      <w:bookmarkStart w:id="1086" w:name="_Toc74915974"/>
      <w:bookmarkStart w:id="1087" w:name="_Toc75240010"/>
      <w:bookmarkStart w:id="1088" w:name="_Toc75241285"/>
      <w:bookmarkStart w:id="1089" w:name="_Toc75242422"/>
      <w:bookmarkStart w:id="1090" w:name="_Toc67580170"/>
      <w:bookmarkStart w:id="1091" w:name="_Toc67581362"/>
      <w:bookmarkStart w:id="1092" w:name="_Toc67584744"/>
      <w:bookmarkStart w:id="1093" w:name="_Toc67585874"/>
      <w:bookmarkStart w:id="1094" w:name="_Toc67587004"/>
      <w:bookmarkStart w:id="1095" w:name="_Toc67588133"/>
      <w:bookmarkStart w:id="1096" w:name="_Toc67589262"/>
      <w:bookmarkStart w:id="1097" w:name="_Toc74914852"/>
      <w:bookmarkStart w:id="1098" w:name="_Toc74915982"/>
      <w:bookmarkStart w:id="1099" w:name="_Toc75240018"/>
      <w:bookmarkStart w:id="1100" w:name="_Toc75241293"/>
      <w:bookmarkStart w:id="1101" w:name="_Toc75242430"/>
      <w:bookmarkStart w:id="1102" w:name="_Toc67580180"/>
      <w:bookmarkStart w:id="1103" w:name="_Toc67581372"/>
      <w:bookmarkStart w:id="1104" w:name="_Toc67584754"/>
      <w:bookmarkStart w:id="1105" w:name="_Toc67585884"/>
      <w:bookmarkStart w:id="1106" w:name="_Toc67587014"/>
      <w:bookmarkStart w:id="1107" w:name="_Toc67588143"/>
      <w:bookmarkStart w:id="1108" w:name="_Toc67589272"/>
      <w:bookmarkStart w:id="1109" w:name="_Toc74914862"/>
      <w:bookmarkStart w:id="1110" w:name="_Toc74915992"/>
      <w:bookmarkStart w:id="1111" w:name="_Toc75240028"/>
      <w:bookmarkStart w:id="1112" w:name="_Toc75241303"/>
      <w:bookmarkStart w:id="1113" w:name="_Toc75242440"/>
      <w:bookmarkStart w:id="1114" w:name="_Ref12335758"/>
      <w:bookmarkStart w:id="1115" w:name="_Toc12727367"/>
      <w:bookmarkStart w:id="1116" w:name="_Toc67482496"/>
      <w:bookmarkStart w:id="1117" w:name="_Toc67486130"/>
      <w:bookmarkStart w:id="1118" w:name="_Toc186095659"/>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sidRPr="00AE5A6B">
        <w:t>Бизнес-процесс «Отзыв Казначейского обеспечения обязательств»</w:t>
      </w:r>
      <w:bookmarkEnd w:id="1114"/>
      <w:bookmarkEnd w:id="1115"/>
      <w:bookmarkEnd w:id="1116"/>
      <w:bookmarkEnd w:id="1117"/>
      <w:bookmarkEnd w:id="1118"/>
    </w:p>
    <w:p w:rsidR="00D267F6" w:rsidRPr="00AE5A6B" w:rsidRDefault="00D267F6" w:rsidP="00D267F6">
      <w:pPr>
        <w:pStyle w:val="GOSTNormal"/>
      </w:pPr>
      <w:r w:rsidRPr="00AE5A6B">
        <w:t>Цель бизнес-процесса – отзыв КОО и всей цепочки нижестоящих переведенных КОО.</w:t>
      </w:r>
    </w:p>
    <w:p w:rsidR="00D267F6" w:rsidRPr="00AE5A6B" w:rsidRDefault="00D267F6" w:rsidP="00F34209">
      <w:pPr>
        <w:pStyle w:val="GOSTNormalWithout"/>
      </w:pPr>
      <w:r w:rsidRPr="00AE5A6B">
        <w:t>Бизнес-процесс «Отзыв казначейского обеспечения обязательств» состоит из следующих подпроцессов:</w:t>
      </w:r>
    </w:p>
    <w:p w:rsidR="00D267F6" w:rsidRPr="00AE5A6B" w:rsidRDefault="00D267F6" w:rsidP="00CA231E">
      <w:pPr>
        <w:pStyle w:val="GOSTListnum"/>
        <w:numPr>
          <w:ilvl w:val="0"/>
          <w:numId w:val="361"/>
        </w:numPr>
      </w:pPr>
      <w:r w:rsidRPr="00AE5A6B">
        <w:t>Формирование Заявления на отзыв КОО.</w:t>
      </w:r>
    </w:p>
    <w:p w:rsidR="00D267F6" w:rsidRPr="00AE5A6B" w:rsidRDefault="00D267F6" w:rsidP="00673878">
      <w:pPr>
        <w:pStyle w:val="GOSTListnum"/>
        <w:numPr>
          <w:ilvl w:val="0"/>
          <w:numId w:val="24"/>
        </w:numPr>
      </w:pPr>
      <w:r w:rsidRPr="00AE5A6B">
        <w:t>Рассмотрение и утверждение Заявления на отзыв КОО.</w:t>
      </w:r>
    </w:p>
    <w:p w:rsidR="00D267F6" w:rsidRPr="00AE5A6B" w:rsidRDefault="00D267F6" w:rsidP="00673878">
      <w:pPr>
        <w:pStyle w:val="GOSTListnum"/>
        <w:numPr>
          <w:ilvl w:val="0"/>
          <w:numId w:val="24"/>
        </w:numPr>
      </w:pPr>
      <w:r w:rsidRPr="00AE5A6B">
        <w:t>Отзыв КОО Госзаказчиком.</w:t>
      </w:r>
    </w:p>
    <w:p w:rsidR="00D267F6" w:rsidRPr="00AE5A6B" w:rsidRDefault="00D267F6" w:rsidP="00673878">
      <w:pPr>
        <w:pStyle w:val="GOSTListnum"/>
        <w:numPr>
          <w:ilvl w:val="0"/>
          <w:numId w:val="24"/>
        </w:numPr>
      </w:pPr>
      <w:r w:rsidRPr="00AE5A6B">
        <w:t>Отзыв переведенного КОО АУ, БУ.</w:t>
      </w:r>
    </w:p>
    <w:p w:rsidR="00D267F6" w:rsidRPr="00AE5A6B" w:rsidRDefault="00D267F6" w:rsidP="00D267F6">
      <w:pPr>
        <w:pStyle w:val="GOSTNormal"/>
      </w:pPr>
      <w:r w:rsidRPr="00AE5A6B">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rsidR="00D267F6" w:rsidRPr="00AE5A6B" w:rsidRDefault="00D267F6" w:rsidP="00D267F6">
      <w:pPr>
        <w:pStyle w:val="GOSTNormal"/>
      </w:pPr>
      <w:r w:rsidRPr="00AE5A6B">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rsidR="00D267F6" w:rsidRPr="00AE5A6B" w:rsidRDefault="00D267F6" w:rsidP="00D267F6">
      <w:pPr>
        <w:pStyle w:val="GOSTNormal"/>
      </w:pPr>
      <w:r w:rsidRPr="00AE5A6B">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rsidR="00D267F6" w:rsidRPr="00AE5A6B" w:rsidRDefault="00D267F6" w:rsidP="00D267F6">
      <w:pPr>
        <w:pStyle w:val="GOSTNormal"/>
      </w:pPr>
      <w:r w:rsidRPr="00AE5A6B">
        <w:t xml:space="preserve">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w:t>
      </w:r>
      <w:r w:rsidR="00796BEE" w:rsidRPr="00AE5A6B">
        <w:t xml:space="preserve">ЭБ </w:t>
      </w:r>
      <w:r w:rsidRPr="00AE5A6B">
        <w:t>АУ, БУ.</w:t>
      </w:r>
    </w:p>
    <w:p w:rsidR="00D267F6" w:rsidRPr="00AE5A6B" w:rsidRDefault="00D267F6" w:rsidP="00CA231E">
      <w:pPr>
        <w:pStyle w:val="41"/>
      </w:pPr>
      <w:bookmarkStart w:id="1119" w:name="_Toc12727368"/>
      <w:bookmarkStart w:id="1120" w:name="_Toc67482497"/>
      <w:bookmarkStart w:id="1121" w:name="_Toc67486131"/>
      <w:bookmarkStart w:id="1122" w:name="_Toc186095660"/>
      <w:r w:rsidRPr="00AE5A6B">
        <w:t>Формирование Заявления на отзыв КОО</w:t>
      </w:r>
      <w:bookmarkEnd w:id="1119"/>
      <w:bookmarkEnd w:id="1120"/>
      <w:bookmarkEnd w:id="1121"/>
      <w:bookmarkEnd w:id="1122"/>
    </w:p>
    <w:p w:rsidR="00346098" w:rsidRPr="00AE5A6B" w:rsidRDefault="00346098" w:rsidP="00346098">
      <w:pPr>
        <w:pStyle w:val="GOSTNormal"/>
      </w:pPr>
      <w:bookmarkStart w:id="1123" w:name="_Toc67580203"/>
      <w:bookmarkStart w:id="1124" w:name="_Toc67581395"/>
      <w:bookmarkStart w:id="1125" w:name="_Toc67584777"/>
      <w:bookmarkStart w:id="1126" w:name="_Toc67585907"/>
      <w:bookmarkStart w:id="1127" w:name="_Toc67587037"/>
      <w:bookmarkStart w:id="1128" w:name="_Toc67588166"/>
      <w:bookmarkStart w:id="1129" w:name="_Toc67589295"/>
      <w:bookmarkStart w:id="1130" w:name="_Toc74914885"/>
      <w:bookmarkStart w:id="1131" w:name="_Toc74916015"/>
      <w:bookmarkStart w:id="1132" w:name="_Toc75240051"/>
      <w:bookmarkStart w:id="1133" w:name="_Toc75241326"/>
      <w:bookmarkStart w:id="1134" w:name="_Toc75242463"/>
      <w:bookmarkStart w:id="1135" w:name="_Toc12727372"/>
      <w:bookmarkStart w:id="1136" w:name="_Toc67482504"/>
      <w:bookmarkStart w:id="1137" w:name="_Toc67486138"/>
      <w:bookmarkEnd w:id="1123"/>
      <w:bookmarkEnd w:id="1124"/>
      <w:bookmarkEnd w:id="1125"/>
      <w:bookmarkEnd w:id="1126"/>
      <w:bookmarkEnd w:id="1127"/>
      <w:bookmarkEnd w:id="1128"/>
      <w:bookmarkEnd w:id="1129"/>
      <w:bookmarkEnd w:id="1130"/>
      <w:bookmarkEnd w:id="1131"/>
      <w:bookmarkEnd w:id="1132"/>
      <w:bookmarkEnd w:id="1133"/>
      <w:bookmarkEnd w:id="1134"/>
      <w:r w:rsidRPr="00AE5A6B">
        <w:rPr>
          <w:lang w:eastAsia="x-none"/>
        </w:rPr>
        <w:t>Подпроцесс реализуется в ЛК Клиента или в ТОФК Обращения.</w:t>
      </w:r>
    </w:p>
    <w:p w:rsidR="00346098" w:rsidRPr="00AE5A6B" w:rsidRDefault="00346098" w:rsidP="00346098">
      <w:pPr>
        <w:pStyle w:val="GOSTNormal"/>
      </w:pPr>
      <w:r w:rsidRPr="00AE5A6B">
        <w:t>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контроль на соответствие НСИ, междокументарный контроль)</w:t>
      </w:r>
      <w:r w:rsidRPr="00AE5A6B">
        <w:rPr>
          <w:rStyle w:val="af8"/>
        </w:rPr>
        <w:footnoteReference w:id="8"/>
      </w:r>
      <w:r w:rsidRPr="00AE5A6B">
        <w:t>.</w:t>
      </w:r>
    </w:p>
    <w:p w:rsidR="00346098" w:rsidRPr="00AE5A6B" w:rsidRDefault="00346098" w:rsidP="00346098">
      <w:pPr>
        <w:pStyle w:val="GOSTNormal"/>
      </w:pPr>
      <w:r w:rsidRPr="00AE5A6B">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rsidR="00346098" w:rsidRPr="00AE5A6B" w:rsidRDefault="00346098" w:rsidP="00346098">
      <w:pPr>
        <w:pStyle w:val="GOSTNormal"/>
      </w:pPr>
      <w:r w:rsidRPr="00AE5A6B">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rsidR="00346098" w:rsidRPr="00AE5A6B" w:rsidRDefault="00346098" w:rsidP="00346098">
      <w:pPr>
        <w:pStyle w:val="GOSTNormal"/>
      </w:pPr>
      <w:r w:rsidRPr="00AE5A6B">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rsidR="00346098" w:rsidRPr="00AE5A6B" w:rsidRDefault="00346098" w:rsidP="00346098">
      <w:pPr>
        <w:pStyle w:val="GOSTNormal"/>
      </w:pPr>
      <w:r w:rsidRPr="00AE5A6B">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rsidR="00346098" w:rsidRPr="00AE5A6B" w:rsidRDefault="00346098" w:rsidP="00346098">
      <w:pPr>
        <w:pStyle w:val="GOSTNormal"/>
      </w:pPr>
      <w:r w:rsidRPr="00AE5A6B">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rsidR="00346098" w:rsidRPr="00AE5A6B" w:rsidRDefault="00346098" w:rsidP="00346098">
      <w:pPr>
        <w:pStyle w:val="GOSTNormal"/>
      </w:pPr>
      <w:r w:rsidRPr="00AE5A6B">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rsidR="00346098" w:rsidRPr="00AE5A6B" w:rsidRDefault="00346098" w:rsidP="00346098">
      <w:pPr>
        <w:pStyle w:val="GOSTNormal"/>
      </w:pPr>
      <w:r w:rsidRPr="00AE5A6B">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rsidR="00D267F6" w:rsidRPr="00AE5A6B" w:rsidRDefault="00D267F6" w:rsidP="00CA231E">
      <w:pPr>
        <w:pStyle w:val="22"/>
        <w:rPr>
          <w:lang w:eastAsia="x-none"/>
        </w:rPr>
      </w:pPr>
      <w:bookmarkStart w:id="1138" w:name="_Toc186095661"/>
      <w:r w:rsidRPr="00AE5A6B">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135"/>
      <w:bookmarkEnd w:id="1136"/>
      <w:bookmarkEnd w:id="1137"/>
      <w:bookmarkEnd w:id="1138"/>
    </w:p>
    <w:p w:rsidR="00D267F6" w:rsidRPr="00AE5A6B" w:rsidRDefault="00D267F6" w:rsidP="00D267F6">
      <w:pPr>
        <w:spacing w:before="120" w:after="60"/>
        <w:contextualSpacing/>
      </w:pPr>
      <w:r w:rsidRPr="00AE5A6B">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rsidR="00D267F6" w:rsidRPr="00AE5A6B" w:rsidRDefault="00D267F6" w:rsidP="00D267F6">
      <w:pPr>
        <w:pStyle w:val="GOSTNormalWithout"/>
      </w:pPr>
      <w:r w:rsidRPr="00AE5A6B">
        <w:t>Группа бизнес-процессов представлена следующими бизнес-процессами:</w:t>
      </w:r>
    </w:p>
    <w:p w:rsidR="00D267F6" w:rsidRPr="00AE5A6B" w:rsidRDefault="00D267F6" w:rsidP="00D267F6">
      <w:pPr>
        <w:pStyle w:val="GOSTListmark1"/>
      </w:pPr>
      <w:r w:rsidRPr="00AE5A6B">
        <w:t>«Формирование запроса информации для формирования Расходной декларации»;</w:t>
      </w:r>
    </w:p>
    <w:p w:rsidR="00D267F6" w:rsidRPr="00AE5A6B" w:rsidRDefault="00D267F6" w:rsidP="00D267F6">
      <w:pPr>
        <w:pStyle w:val="GOSTListmark1"/>
        <w:rPr>
          <w:lang w:eastAsia="x-none"/>
        </w:rPr>
      </w:pPr>
      <w:r w:rsidRPr="00AE5A6B">
        <w:t xml:space="preserve">«Формирование расходной декларации», в случае проведения ТОФК проверки, указанной в пункте 15 </w:t>
      </w:r>
      <w:r w:rsidRPr="00AE5A6B">
        <w:rPr>
          <w:szCs w:val="24"/>
        </w:rPr>
        <w:t xml:space="preserve">приказа </w:t>
      </w:r>
      <w:r w:rsidRPr="00AE5A6B">
        <w:t>Министерства финансов Российской Федерации</w:t>
      </w:r>
      <w:r w:rsidRPr="00AE5A6B">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AE5A6B">
        <w:t>, в целях проведения платежа при окончательном расчете по Договору или при оплате этапа исполнения Договора.</w:t>
      </w:r>
    </w:p>
    <w:p w:rsidR="00D267F6" w:rsidRPr="00AE5A6B" w:rsidRDefault="00346098" w:rsidP="00D267F6">
      <w:pPr>
        <w:pStyle w:val="GOSTNormal"/>
        <w:rPr>
          <w:i/>
        </w:rPr>
      </w:pPr>
      <w:r w:rsidRPr="00AE5A6B">
        <w:rPr>
          <w:lang w:eastAsia="x-none"/>
        </w:rPr>
        <w:t xml:space="preserve">Расходная декларация формируется по результатам получения от Исполнителя в ТОФК обслуживания ЛС запроса </w:t>
      </w:r>
      <w:r w:rsidRPr="00AE5A6B">
        <w:t>о предоставлении информации, отраженной на ЛС в целях формирования Расходной декларации. Запрос может быть предоставлен в</w:t>
      </w:r>
      <w:r w:rsidRPr="00AE5A6B">
        <w:rPr>
          <w:lang w:eastAsia="x-none"/>
        </w:rPr>
        <w:t xml:space="preserve"> </w:t>
      </w:r>
      <w:r w:rsidRPr="00AE5A6B">
        <w:t xml:space="preserve">произвольной письменной форме в ТОФК обслуживания ЛС/ФО или в электронном виде через </w:t>
      </w:r>
      <w:r w:rsidRPr="00AE5A6B">
        <w:rPr>
          <w:rStyle w:val="TRFSymItalic"/>
          <w:i w:val="0"/>
        </w:rPr>
        <w:t xml:space="preserve">документ «Запрос </w:t>
      </w:r>
      <w:r w:rsidRPr="00AE5A6B">
        <w:t>информации для формирования Расходной декларации</w:t>
      </w:r>
      <w:r w:rsidRPr="00AE5A6B">
        <w:rPr>
          <w:rStyle w:val="TRFSymItalic"/>
          <w:i w:val="0"/>
        </w:rPr>
        <w:t>»</w:t>
      </w:r>
      <w:r w:rsidRPr="00AE5A6B">
        <w:rPr>
          <w:lang w:eastAsia="ko-KR"/>
        </w:rPr>
        <w:t xml:space="preserve"> в рамках подпроцесса «Формирование и обработка Расходной декларации в ТОФК обслуживания ЛС/ФО» в соответствии с описанием, приведенным в разделе </w:t>
      </w:r>
      <w:r w:rsidR="00D267F6" w:rsidRPr="00AE5A6B">
        <w:rPr>
          <w:lang w:eastAsia="ko-KR"/>
        </w:rPr>
        <w:fldChar w:fldCharType="begin"/>
      </w:r>
      <w:r w:rsidR="00D267F6" w:rsidRPr="00AE5A6B">
        <w:rPr>
          <w:lang w:eastAsia="ko-KR"/>
        </w:rPr>
        <w:instrText xml:space="preserve"> REF _Ref11363406 \r \h </w:instrText>
      </w:r>
      <w:r w:rsidR="00AE5A6B">
        <w:rPr>
          <w:lang w:eastAsia="ko-KR"/>
        </w:rPr>
        <w:instrText xml:space="preserve"> \* MERGEFORMAT </w:instrText>
      </w:r>
      <w:r w:rsidR="00D267F6" w:rsidRPr="00AE5A6B">
        <w:rPr>
          <w:lang w:eastAsia="ko-KR"/>
        </w:rPr>
      </w:r>
      <w:r w:rsidR="00D267F6" w:rsidRPr="00AE5A6B">
        <w:rPr>
          <w:lang w:eastAsia="ko-KR"/>
        </w:rPr>
        <w:fldChar w:fldCharType="separate"/>
      </w:r>
      <w:r w:rsidR="00EC4A4B">
        <w:rPr>
          <w:lang w:eastAsia="ko-KR"/>
        </w:rPr>
        <w:t>4.10.1.1</w:t>
      </w:r>
      <w:r w:rsidR="00D267F6" w:rsidRPr="00AE5A6B">
        <w:rPr>
          <w:lang w:eastAsia="ko-KR"/>
        </w:rPr>
        <w:fldChar w:fldCharType="end"/>
      </w:r>
      <w:r w:rsidR="00D267F6" w:rsidRPr="00AE5A6B">
        <w:rPr>
          <w:i/>
        </w:rPr>
        <w:t>.</w:t>
      </w:r>
    </w:p>
    <w:p w:rsidR="00346098" w:rsidRPr="00AE5A6B" w:rsidRDefault="00346098" w:rsidP="00346098">
      <w:pPr>
        <w:pStyle w:val="GOSTNormal"/>
        <w:rPr>
          <w:lang w:eastAsia="ko-KR"/>
        </w:rPr>
      </w:pPr>
      <w:r w:rsidRPr="00AE5A6B">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rsidR="00D267F6" w:rsidRPr="00AE5A6B" w:rsidRDefault="00346098" w:rsidP="00346098">
      <w:pPr>
        <w:pStyle w:val="GOSTNormal"/>
      </w:pPr>
      <w:r w:rsidRPr="00AE5A6B">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AE5A6B">
        <w:rPr>
          <w:lang w:eastAsia="ko-KR"/>
        </w:rPr>
        <w:t xml:space="preserve">в разделе </w:t>
      </w:r>
      <w:r w:rsidR="00D45A0F" w:rsidRPr="00AE5A6B">
        <w:rPr>
          <w:lang w:eastAsia="ko-KR"/>
        </w:rPr>
        <w:fldChar w:fldCharType="begin"/>
      </w:r>
      <w:r w:rsidR="00D45A0F" w:rsidRPr="00AE5A6B">
        <w:rPr>
          <w:lang w:eastAsia="ko-KR"/>
        </w:rPr>
        <w:instrText xml:space="preserve"> REF _Ref5036248 \r \h </w:instrText>
      </w:r>
      <w:r w:rsidR="00AE5A6B">
        <w:rPr>
          <w:lang w:eastAsia="ko-KR"/>
        </w:rPr>
        <w:instrText xml:space="preserve"> \* MERGEFORMAT </w:instrText>
      </w:r>
      <w:r w:rsidR="00D45A0F" w:rsidRPr="00AE5A6B">
        <w:rPr>
          <w:lang w:eastAsia="ko-KR"/>
        </w:rPr>
      </w:r>
      <w:r w:rsidR="00D45A0F" w:rsidRPr="00AE5A6B">
        <w:rPr>
          <w:lang w:eastAsia="ko-KR"/>
        </w:rPr>
        <w:fldChar w:fldCharType="separate"/>
      </w:r>
      <w:r w:rsidR="00EC4A4B">
        <w:rPr>
          <w:lang w:eastAsia="ko-KR"/>
        </w:rPr>
        <w:t>4.10.1.2</w:t>
      </w:r>
      <w:r w:rsidR="00D45A0F" w:rsidRPr="00AE5A6B">
        <w:rPr>
          <w:lang w:eastAsia="ko-KR"/>
        </w:rPr>
        <w:fldChar w:fldCharType="end"/>
      </w:r>
      <w:r w:rsidR="00D267F6" w:rsidRPr="00AE5A6B">
        <w:rPr>
          <w:lang w:eastAsia="x-none"/>
        </w:rPr>
        <w:t>.</w:t>
      </w:r>
    </w:p>
    <w:p w:rsidR="00D267F6" w:rsidRPr="00AE5A6B" w:rsidRDefault="00D267F6" w:rsidP="00CA231E">
      <w:pPr>
        <w:pStyle w:val="31"/>
      </w:pPr>
      <w:bookmarkStart w:id="1139" w:name="_Toc12727373"/>
      <w:bookmarkStart w:id="1140" w:name="_Toc67482505"/>
      <w:bookmarkStart w:id="1141" w:name="_Toc67486139"/>
      <w:bookmarkStart w:id="1142" w:name="_Toc186095662"/>
      <w:r w:rsidRPr="00AE5A6B">
        <w:t>Бизнес-процессы «Формирование Расходной декларации» и «Формирование запроса информации для формирования Расходной декларации»</w:t>
      </w:r>
      <w:bookmarkEnd w:id="1139"/>
      <w:bookmarkEnd w:id="1140"/>
      <w:bookmarkEnd w:id="1141"/>
      <w:bookmarkEnd w:id="1142"/>
    </w:p>
    <w:p w:rsidR="00D267F6" w:rsidRPr="00AE5A6B" w:rsidRDefault="00D267F6" w:rsidP="00CA231E">
      <w:pPr>
        <w:pStyle w:val="41"/>
      </w:pPr>
      <w:bookmarkStart w:id="1143" w:name="_Ref11880294"/>
      <w:bookmarkStart w:id="1144" w:name="_Ref5035349"/>
      <w:bookmarkStart w:id="1145" w:name="_Toc7182119"/>
      <w:bookmarkStart w:id="1146" w:name="_Ref11363406"/>
      <w:bookmarkStart w:id="1147" w:name="_Toc12727374"/>
      <w:bookmarkStart w:id="1148" w:name="_Toc67482506"/>
      <w:bookmarkStart w:id="1149" w:name="_Toc67486140"/>
      <w:bookmarkStart w:id="1150" w:name="_Toc186095663"/>
      <w:r w:rsidRPr="00AE5A6B">
        <w:t xml:space="preserve">Формирование и обработка </w:t>
      </w:r>
      <w:r w:rsidRPr="00AE5A6B">
        <w:rPr>
          <w:rStyle w:val="GOSTSymItalic"/>
          <w:i w:val="0"/>
        </w:rPr>
        <w:t xml:space="preserve">Расходной декларации в ТОФК обслуживания ЛС </w:t>
      </w:r>
      <w:r w:rsidR="00346098" w:rsidRPr="00AE5A6B">
        <w:rPr>
          <w:rStyle w:val="GOSTSymItalic"/>
          <w:i w:val="0"/>
        </w:rPr>
        <w:t>и</w:t>
      </w:r>
      <w:r w:rsidRPr="00AE5A6B">
        <w:rPr>
          <w:rStyle w:val="GOSTSymItalic"/>
          <w:i w:val="0"/>
        </w:rPr>
        <w:t>сполнителя</w:t>
      </w:r>
      <w:bookmarkEnd w:id="1143"/>
      <w:bookmarkEnd w:id="1144"/>
      <w:bookmarkEnd w:id="1145"/>
      <w:bookmarkEnd w:id="1146"/>
      <w:bookmarkEnd w:id="1147"/>
      <w:bookmarkEnd w:id="1148"/>
      <w:bookmarkEnd w:id="1149"/>
      <w:bookmarkEnd w:id="1150"/>
    </w:p>
    <w:p w:rsidR="00D267F6" w:rsidRPr="00AE5A6B" w:rsidRDefault="00D267F6" w:rsidP="00D267F6">
      <w:pPr>
        <w:pStyle w:val="GOSTNormalWithout"/>
      </w:pPr>
      <w:r w:rsidRPr="00AE5A6B">
        <w:t>Формирование Расходной декларации осуществляется двумя способами:</w:t>
      </w:r>
    </w:p>
    <w:p w:rsidR="00EF763C" w:rsidRPr="00AE5A6B" w:rsidRDefault="00EF763C" w:rsidP="009A5BED">
      <w:pPr>
        <w:pStyle w:val="GOSTListnum"/>
        <w:numPr>
          <w:ilvl w:val="0"/>
          <w:numId w:val="656"/>
        </w:numPr>
      </w:pPr>
      <w:r w:rsidRPr="00AE5A6B">
        <w:t>На основании запроса от Клиента, направленного в произвольной письменной форме в</w:t>
      </w:r>
      <w:r w:rsidR="00752D95" w:rsidRPr="00AE5A6B">
        <w:t xml:space="preserve"> ТОФК</w:t>
      </w:r>
      <w:r w:rsidRPr="00AE5A6B">
        <w:t xml:space="preserve"> </w:t>
      </w:r>
      <w:r w:rsidR="00752D95" w:rsidRPr="00AE5A6B">
        <w:t>Обращения/ФО</w:t>
      </w:r>
      <w:r w:rsidRPr="00AE5A6B">
        <w:t>.</w:t>
      </w:r>
    </w:p>
    <w:p w:rsidR="00EF763C" w:rsidRPr="00AE5A6B" w:rsidRDefault="00EF763C" w:rsidP="00673878">
      <w:pPr>
        <w:pStyle w:val="GOSTListnum"/>
        <w:numPr>
          <w:ilvl w:val="0"/>
          <w:numId w:val="24"/>
        </w:numPr>
      </w:pPr>
      <w:r w:rsidRPr="00AE5A6B">
        <w:t>Посредством формирования в ЛК Клиента документа «Запрос информации для формирования Расходной декларации».</w:t>
      </w:r>
    </w:p>
    <w:p w:rsidR="00D267F6" w:rsidRPr="00AE5A6B" w:rsidRDefault="00EF763C" w:rsidP="00D267F6">
      <w:pPr>
        <w:pStyle w:val="GOSTNormal"/>
      </w:pPr>
      <w:r w:rsidRPr="00AE5A6B">
        <w:t xml:space="preserve">В первом случае Клиент направляет в ТОФК </w:t>
      </w:r>
      <w:r w:rsidR="00752D95" w:rsidRPr="00AE5A6B">
        <w:t xml:space="preserve">Обращения/ФО </w:t>
      </w:r>
      <w:r w:rsidRPr="00AE5A6B">
        <w:t xml:space="preserve">в произвольной письменной форме письмо о предоставлении информации, отраженной на ЛС в целях формирования Расходной декларации. Сотрудник ТОФК </w:t>
      </w:r>
      <w:r w:rsidR="00752D95" w:rsidRPr="00AE5A6B">
        <w:t xml:space="preserve">Обращения/ФО </w:t>
      </w:r>
      <w:r w:rsidRPr="00AE5A6B">
        <w:t xml:space="preserve">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_Ref12392553 \r \h  \* MERGEFORMAT </w:instrText>
      </w:r>
      <w:r w:rsidRPr="00AE5A6B">
        <w:rPr>
          <w:lang w:eastAsia="ko-KR"/>
        </w:rPr>
      </w:r>
      <w:r w:rsidRPr="00AE5A6B">
        <w:rPr>
          <w:lang w:eastAsia="ko-KR"/>
        </w:rPr>
        <w:fldChar w:fldCharType="separate"/>
      </w:r>
      <w:r w:rsidR="00EC4A4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w:t>
      </w:r>
      <w:r w:rsidR="00752D95" w:rsidRPr="00AE5A6B">
        <w:t>обслуживания ЛС/ФО Исполнителя</w:t>
      </w:r>
      <w:r w:rsidRPr="00AE5A6B">
        <w:t>.</w:t>
      </w:r>
    </w:p>
    <w:p w:rsidR="00D267F6" w:rsidRPr="00AE5A6B" w:rsidRDefault="00EF763C" w:rsidP="00D267F6">
      <w:pPr>
        <w:pStyle w:val="GOSTNormal"/>
      </w:pPr>
      <w:r w:rsidRPr="00AE5A6B">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AE5A6B">
        <w:t>ПУиО</w:t>
      </w:r>
      <w:r w:rsidRPr="00AE5A6B">
        <w:t xml:space="preserve"> ЭБ. В </w:t>
      </w:r>
      <w:r w:rsidR="00AE5A6B">
        <w:t>ПУиО</w:t>
      </w:r>
      <w:r w:rsidRPr="00AE5A6B">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w:t>
      </w:r>
      <w:r w:rsidR="00752D95" w:rsidRPr="00AE5A6B">
        <w:t xml:space="preserve">ЛС исполнителя/ФО может </w:t>
      </w:r>
      <w:r w:rsidRPr="00AE5A6B">
        <w:t>переформировать Расходную декларацию.</w:t>
      </w:r>
    </w:p>
    <w:p w:rsidR="00D267F6" w:rsidRPr="00AE5A6B" w:rsidRDefault="00D267F6" w:rsidP="00D267F6">
      <w:pPr>
        <w:pStyle w:val="GOSTNormal"/>
      </w:pPr>
      <w:r w:rsidRPr="00AE5A6B">
        <w:t xml:space="preserve">Затем осуществляется процедура многоуровневого утверждения Расходной декларации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_Ref12395072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C4A4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752D95" w:rsidRPr="00AE5A6B">
        <w:t xml:space="preserve">обслуживания ЛС исполнителя/ФО в статусе </w:t>
      </w:r>
      <w:r w:rsidRPr="00AE5A6B">
        <w:t>«Сформирован».</w:t>
      </w:r>
    </w:p>
    <w:p w:rsidR="00D267F6" w:rsidRPr="00AE5A6B" w:rsidRDefault="00EF763C" w:rsidP="00D267F6">
      <w:pPr>
        <w:pStyle w:val="GOSTNormal"/>
        <w:rPr>
          <w:lang w:eastAsia="x-none"/>
        </w:rPr>
      </w:pPr>
      <w:r w:rsidRPr="00AE5A6B">
        <w:rPr>
          <w:lang w:eastAsia="x-none"/>
        </w:rPr>
        <w:t xml:space="preserve">Клиент или ТОФК </w:t>
      </w:r>
      <w:r w:rsidR="00752D95" w:rsidRPr="00AE5A6B">
        <w:rPr>
          <w:lang w:eastAsia="x-none"/>
        </w:rPr>
        <w:t xml:space="preserve">Обращения/ФО от имени Клиента выполняет обработку Расходной декларации в статусе «Передан клиенту» в рамках </w:t>
      </w:r>
      <w:r w:rsidRPr="00AE5A6B">
        <w:rPr>
          <w:lang w:eastAsia="x-none"/>
        </w:rPr>
        <w:t xml:space="preserve">подпроцесса «Обработка Расходной декларации Исполнителем» в соответствии с описанием, приведенным в </w:t>
      </w:r>
      <w:r w:rsidRPr="00AE5A6B">
        <w:rPr>
          <w:lang w:eastAsia="ko-KR"/>
        </w:rPr>
        <w:t xml:space="preserve">разделе </w:t>
      </w:r>
      <w:r w:rsidRPr="00AE5A6B">
        <w:rPr>
          <w:lang w:eastAsia="ko-KR"/>
        </w:rPr>
        <w:fldChar w:fldCharType="begin"/>
      </w:r>
      <w:r w:rsidRPr="00AE5A6B">
        <w:rPr>
          <w:lang w:eastAsia="ko-KR"/>
        </w:rPr>
        <w:instrText xml:space="preserve"> REF _Ref5036248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C4A4B">
        <w:rPr>
          <w:lang w:eastAsia="ko-KR"/>
        </w:rPr>
        <w:t>4.10.1.2</w:t>
      </w:r>
      <w:r w:rsidRPr="00AE5A6B">
        <w:rPr>
          <w:lang w:eastAsia="ko-KR"/>
        </w:rPr>
        <w:fldChar w:fldCharType="end"/>
      </w:r>
      <w:r w:rsidRPr="00AE5A6B">
        <w:rPr>
          <w:lang w:eastAsia="x-none"/>
        </w:rPr>
        <w:t>. После успешной обработки «Расходная декларация» меняет статус на «Утвержден клиентом».</w:t>
      </w:r>
    </w:p>
    <w:p w:rsidR="00EF763C" w:rsidRPr="00AE5A6B" w:rsidRDefault="00EF763C" w:rsidP="00D267F6">
      <w:pPr>
        <w:pStyle w:val="GOSTNormal"/>
      </w:pPr>
      <w:r w:rsidRPr="00AE5A6B">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AE5A6B">
        <w:rPr>
          <w:lang w:eastAsia="ko-KR"/>
        </w:rPr>
        <w:t xml:space="preserve">(подробнее описано в разделе </w:t>
      </w:r>
      <w:r w:rsidR="00E8632B" w:rsidRPr="00AE5A6B">
        <w:rPr>
          <w:lang w:eastAsia="ko-KR"/>
        </w:rPr>
        <w:fldChar w:fldCharType="begin"/>
      </w:r>
      <w:r w:rsidR="00E8632B" w:rsidRPr="00AE5A6B">
        <w:rPr>
          <w:lang w:eastAsia="ko-KR"/>
        </w:rPr>
        <w:instrText xml:space="preserve"> REF _Ref89949248 \w \h  \* MERGEFORMAT </w:instrText>
      </w:r>
      <w:r w:rsidR="00E8632B" w:rsidRPr="00AE5A6B">
        <w:rPr>
          <w:lang w:eastAsia="ko-KR"/>
        </w:rPr>
      </w:r>
      <w:r w:rsidR="00E8632B" w:rsidRPr="00AE5A6B">
        <w:rPr>
          <w:lang w:eastAsia="ko-KR"/>
        </w:rPr>
        <w:fldChar w:fldCharType="separate"/>
      </w:r>
      <w:r w:rsidR="00EC4A4B">
        <w:rPr>
          <w:lang w:eastAsia="ko-KR"/>
        </w:rPr>
        <w:t>4.10.1.3</w:t>
      </w:r>
      <w:r w:rsidR="00E8632B" w:rsidRPr="00AE5A6B">
        <w:rPr>
          <w:lang w:eastAsia="ko-KR"/>
        </w:rPr>
        <w:fldChar w:fldCharType="end"/>
      </w:r>
      <w:r w:rsidRPr="00AE5A6B">
        <w:rPr>
          <w:lang w:eastAsia="ko-KR"/>
        </w:rPr>
        <w:t xml:space="preserve">). </w:t>
      </w:r>
      <w:r w:rsidR="00752D95" w:rsidRPr="00AE5A6B">
        <w:rPr>
          <w:lang w:eastAsia="ko-KR"/>
        </w:rPr>
        <w:t xml:space="preserve">По результатам проверки </w:t>
      </w:r>
      <w:r w:rsidR="00752D95" w:rsidRPr="00AE5A6B">
        <w:t>ТОФК Обслуживания ЛС исполнителя</w:t>
      </w:r>
      <w:r w:rsidR="00752D95" w:rsidRPr="00AE5A6B">
        <w:rPr>
          <w:lang w:eastAsia="x-none"/>
        </w:rPr>
        <w:t xml:space="preserve"> прикрепляет скан-копии документов, полученных от ТОФК, осуществляющего проверку, к «Расходной декларации» </w:t>
      </w:r>
      <w:r w:rsidR="00752D95" w:rsidRPr="00AE5A6B">
        <w:t xml:space="preserve">Компонента КС ПУР ЭБ. Если </w:t>
      </w:r>
      <w:r w:rsidR="00752D95" w:rsidRPr="00AE5A6B">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00752D95" w:rsidRPr="00AE5A6B">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AE5A6B">
        <w:t>Компонента КС ПУР ЭБ.</w:t>
      </w:r>
    </w:p>
    <w:p w:rsidR="00D267F6" w:rsidRPr="00AE5A6B" w:rsidRDefault="00EF763C" w:rsidP="00D267F6">
      <w:pPr>
        <w:pStyle w:val="GOSTNormal"/>
      </w:pPr>
      <w:r w:rsidRPr="00AE5A6B">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_Ref12395269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C4A4B">
        <w:rPr>
          <w:lang w:eastAsia="ko-KR"/>
        </w:rPr>
        <w:t>4.1.1.2</w:t>
      </w:r>
      <w:r w:rsidRPr="00AE5A6B">
        <w:rPr>
          <w:lang w:eastAsia="ko-KR"/>
        </w:rPr>
        <w:fldChar w:fldCharType="end"/>
      </w:r>
      <w:r w:rsidRPr="00AE5A6B">
        <w:rPr>
          <w:lang w:eastAsia="ko-KR"/>
        </w:rPr>
        <w:t>)</w:t>
      </w:r>
      <w:r w:rsidRPr="00AE5A6B">
        <w:t>.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w:t>
      </w:r>
      <w:r w:rsidR="00D267F6" w:rsidRPr="00AE5A6B">
        <w:t xml:space="preserve"> </w:t>
      </w:r>
    </w:p>
    <w:p w:rsidR="00D267F6" w:rsidRPr="00AE5A6B" w:rsidRDefault="00752D95" w:rsidP="00D267F6">
      <w:pPr>
        <w:pStyle w:val="GOSTNormal"/>
      </w:pPr>
      <w:r w:rsidRPr="00AE5A6B">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AE5A6B">
        <w:t>ПУиО</w:t>
      </w:r>
      <w:r w:rsidRPr="00AE5A6B">
        <w:t xml:space="preserve"> ЭБ. В </w:t>
      </w:r>
      <w:r w:rsidR="00AE5A6B">
        <w:t>ПУиО</w:t>
      </w:r>
      <w:r w:rsidRPr="00AE5A6B">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EF763C" w:rsidRPr="00AE5A6B">
        <w:t>.</w:t>
      </w:r>
    </w:p>
    <w:p w:rsidR="00C41EEC" w:rsidRPr="00AE5A6B" w:rsidRDefault="00C41EEC" w:rsidP="00C41EEC">
      <w:pPr>
        <w:pStyle w:val="GOSTNormal"/>
      </w:pPr>
      <w:r w:rsidRPr="00AE5A6B">
        <w:t xml:space="preserve">Затем осуществляется процедура многоуровневого утверждения Расходной декларации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_Ref12395368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C4A4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752D95" w:rsidRPr="00AE5A6B">
        <w:t xml:space="preserve">ЛС исполнителя/ФО в статусе </w:t>
      </w:r>
      <w:r w:rsidRPr="00AE5A6B">
        <w:t xml:space="preserve">«Сформирован». </w:t>
      </w:r>
    </w:p>
    <w:p w:rsidR="00C41EEC" w:rsidRPr="00AE5A6B" w:rsidRDefault="00C41EEC" w:rsidP="00C41EEC">
      <w:pPr>
        <w:pStyle w:val="GOSTNormal"/>
        <w:rPr>
          <w:lang w:eastAsia="x-none"/>
        </w:rPr>
      </w:pPr>
      <w:r w:rsidRPr="00AE5A6B">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AE5A6B">
        <w:rPr>
          <w:lang w:eastAsia="ko-KR"/>
        </w:rPr>
        <w:t xml:space="preserve"> </w:t>
      </w:r>
      <w:r w:rsidRPr="00AE5A6B">
        <w:rPr>
          <w:lang w:eastAsia="x-none"/>
        </w:rPr>
        <w:t xml:space="preserve">в соответствии с описанием, приведенным в </w:t>
      </w:r>
      <w:r w:rsidRPr="00AE5A6B">
        <w:rPr>
          <w:lang w:eastAsia="ko-KR"/>
        </w:rPr>
        <w:t xml:space="preserve">разделе </w:t>
      </w:r>
      <w:r w:rsidRPr="00AE5A6B">
        <w:rPr>
          <w:lang w:eastAsia="ko-KR"/>
        </w:rPr>
        <w:fldChar w:fldCharType="begin"/>
      </w:r>
      <w:r w:rsidRPr="00AE5A6B">
        <w:rPr>
          <w:lang w:eastAsia="ko-KR"/>
        </w:rPr>
        <w:instrText xml:space="preserve"> REF _Ref5036248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C4A4B">
        <w:rPr>
          <w:lang w:eastAsia="ko-KR"/>
        </w:rPr>
        <w:t>4.10.1.2</w:t>
      </w:r>
      <w:r w:rsidRPr="00AE5A6B">
        <w:rPr>
          <w:lang w:eastAsia="ko-KR"/>
        </w:rPr>
        <w:fldChar w:fldCharType="end"/>
      </w:r>
      <w:r w:rsidRPr="00AE5A6B">
        <w:rPr>
          <w:lang w:eastAsia="x-none"/>
        </w:rPr>
        <w:t>. После успешной обработки «Расходная декларация» меняет статус на «Утвержден клиентом».</w:t>
      </w:r>
    </w:p>
    <w:p w:rsidR="00D267F6" w:rsidRPr="00AE5A6B" w:rsidRDefault="00C41EEC" w:rsidP="00C41EEC">
      <w:pPr>
        <w:pStyle w:val="GOSTNormal"/>
        <w:rPr>
          <w:lang w:eastAsia="x-none"/>
        </w:rPr>
      </w:pPr>
      <w:r w:rsidRPr="00AE5A6B">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AE5A6B">
        <w:rPr>
          <w:lang w:eastAsia="ko-KR"/>
        </w:rPr>
        <w:t xml:space="preserve">(подробнее описано в разделе </w:t>
      </w:r>
      <w:r w:rsidR="00E8632B" w:rsidRPr="00AE5A6B">
        <w:rPr>
          <w:lang w:eastAsia="ko-KR"/>
        </w:rPr>
        <w:fldChar w:fldCharType="begin"/>
      </w:r>
      <w:r w:rsidR="00E8632B" w:rsidRPr="00AE5A6B">
        <w:rPr>
          <w:lang w:eastAsia="ko-KR"/>
        </w:rPr>
        <w:instrText xml:space="preserve"> REF _Ref89949248 \w \h  \* MERGEFORMAT </w:instrText>
      </w:r>
      <w:r w:rsidR="00E8632B" w:rsidRPr="00AE5A6B">
        <w:rPr>
          <w:lang w:eastAsia="ko-KR"/>
        </w:rPr>
      </w:r>
      <w:r w:rsidR="00E8632B" w:rsidRPr="00AE5A6B">
        <w:rPr>
          <w:lang w:eastAsia="ko-KR"/>
        </w:rPr>
        <w:fldChar w:fldCharType="separate"/>
      </w:r>
      <w:r w:rsidR="00EC4A4B">
        <w:rPr>
          <w:lang w:eastAsia="ko-KR"/>
        </w:rPr>
        <w:t>4.10.1.3</w:t>
      </w:r>
      <w:r w:rsidR="00E8632B" w:rsidRPr="00AE5A6B">
        <w:rPr>
          <w:lang w:eastAsia="ko-KR"/>
        </w:rPr>
        <w:fldChar w:fldCharType="end"/>
      </w:r>
      <w:r w:rsidRPr="00AE5A6B">
        <w:rPr>
          <w:lang w:eastAsia="ko-KR"/>
        </w:rPr>
        <w:t xml:space="preserve">). По результатам проверки </w:t>
      </w:r>
      <w:r w:rsidRPr="00AE5A6B">
        <w:t>ЦС Обслуживания Исполнителя</w:t>
      </w:r>
      <w:r w:rsidRPr="00AE5A6B">
        <w:rPr>
          <w:lang w:eastAsia="x-none"/>
        </w:rPr>
        <w:t xml:space="preserve"> прикрепляет скан-копии документов, полученных от ТОФК, осуществляющего проверку, к «Расходной декларации» </w:t>
      </w:r>
      <w:r w:rsidRPr="00AE5A6B">
        <w:t>Компонента КС ПУР ЭБ</w:t>
      </w:r>
      <w:r w:rsidR="00752D95" w:rsidRPr="00AE5A6B">
        <w:t xml:space="preserve">. Если </w:t>
      </w:r>
      <w:r w:rsidR="00752D95" w:rsidRPr="00AE5A6B">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00752D95" w:rsidRPr="00AE5A6B">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AE5A6B">
        <w:t>Компонента КС ПУР ЭБ</w:t>
      </w:r>
      <w:r w:rsidRPr="00AE5A6B">
        <w:t>.</w:t>
      </w:r>
    </w:p>
    <w:p w:rsidR="00D45A0F" w:rsidRPr="00AE5A6B" w:rsidRDefault="00D45A0F" w:rsidP="00CA231E">
      <w:pPr>
        <w:pStyle w:val="41"/>
      </w:pPr>
      <w:bookmarkStart w:id="1151" w:name="_Ref5036248"/>
      <w:bookmarkStart w:id="1152" w:name="_Toc7182121"/>
      <w:bookmarkStart w:id="1153" w:name="_Toc12727375"/>
      <w:bookmarkStart w:id="1154" w:name="_Toc67482507"/>
      <w:bookmarkStart w:id="1155" w:name="_Toc76051400"/>
      <w:bookmarkStart w:id="1156" w:name="_Toc186095664"/>
      <w:r w:rsidRPr="00AE5A6B">
        <w:t xml:space="preserve">Обработка </w:t>
      </w:r>
      <w:r w:rsidRPr="00AE5A6B">
        <w:rPr>
          <w:rStyle w:val="GOSTSymItalic"/>
          <w:i w:val="0"/>
        </w:rPr>
        <w:t>Расходной декларации Исполнителем</w:t>
      </w:r>
      <w:bookmarkEnd w:id="1151"/>
      <w:bookmarkEnd w:id="1152"/>
      <w:bookmarkEnd w:id="1153"/>
      <w:bookmarkEnd w:id="1154"/>
      <w:bookmarkEnd w:id="1155"/>
      <w:bookmarkEnd w:id="1156"/>
      <w:r w:rsidRPr="00AE5A6B">
        <w:rPr>
          <w:rStyle w:val="GOSTSymItalic"/>
          <w:i w:val="0"/>
        </w:rPr>
        <w:t xml:space="preserve"> </w:t>
      </w:r>
    </w:p>
    <w:p w:rsidR="00752D95" w:rsidRPr="00AE5A6B" w:rsidRDefault="00752D95" w:rsidP="00752D95">
      <w:pPr>
        <w:pStyle w:val="GOSTNormal"/>
      </w:pPr>
      <w:r w:rsidRPr="00AE5A6B">
        <w:rPr>
          <w:lang w:eastAsia="x-none"/>
        </w:rPr>
        <w:t xml:space="preserve">Расходная декларация поступает в ЛК Клиента и в ЛК ТОФК Обращения/ФО </w:t>
      </w:r>
      <w:r w:rsidRPr="00AE5A6B">
        <w:t xml:space="preserve">Компонента КС ПУР ЭБ в статусе «Передан клиенту». Клиент или сотрудник ТОФК Обращения/ФО от имени Клиента, предварительно выполнив действие «Перевод в ТОФК обращения»,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AE5A6B">
        <w:rPr>
          <w:szCs w:val="24"/>
        </w:rPr>
        <w:t>(</w:t>
      </w:r>
      <w:r w:rsidRPr="00AE5A6B">
        <w:t xml:space="preserve">ф. </w:t>
      </w:r>
      <w:r w:rsidRPr="00AE5A6B">
        <w:rPr>
          <w:szCs w:val="24"/>
        </w:rPr>
        <w:t>0504833)</w:t>
      </w:r>
      <w:r w:rsidRPr="00AE5A6B">
        <w:t>».</w:t>
      </w:r>
    </w:p>
    <w:p w:rsidR="00752D95" w:rsidRPr="00AE5A6B" w:rsidRDefault="00752D95" w:rsidP="00752D95">
      <w:pPr>
        <w:pStyle w:val="GOSTNormal"/>
      </w:pPr>
      <w:r w:rsidRPr="00AE5A6B">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rsidR="00752D95" w:rsidRPr="00AE5A6B" w:rsidRDefault="00752D95" w:rsidP="00752D95">
      <w:pPr>
        <w:pStyle w:val="GOSTNormal"/>
        <w:rPr>
          <w:lang w:eastAsia="x-none"/>
        </w:rPr>
      </w:pPr>
      <w:r w:rsidRPr="00AE5A6B">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AE5A6B">
        <w:rPr>
          <w:lang w:eastAsia="ko-KR"/>
        </w:rPr>
        <w:t xml:space="preserve"> листа согласования</w:t>
      </w:r>
      <w:r w:rsidRPr="00AE5A6B">
        <w:rPr>
          <w:lang w:eastAsia="x-none"/>
        </w:rPr>
        <w:t>, при этом выполняются внутридокументарные контроли.</w:t>
      </w:r>
    </w:p>
    <w:p w:rsidR="00752D95" w:rsidRPr="00AE5A6B" w:rsidRDefault="00752D95" w:rsidP="00752D95">
      <w:pPr>
        <w:pStyle w:val="GOSTNormal"/>
        <w:rPr>
          <w:lang w:eastAsia="x-none"/>
        </w:rPr>
      </w:pPr>
      <w:r w:rsidRPr="00AE5A6B">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rsidR="00C41EEC" w:rsidRPr="00AE5A6B" w:rsidRDefault="00752D95" w:rsidP="00752D95">
      <w:pPr>
        <w:pStyle w:val="GOSTNormal"/>
        <w:rPr>
          <w:lang w:eastAsia="x-none"/>
        </w:rPr>
      </w:pPr>
      <w:r w:rsidRPr="00AE5A6B">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AE5A6B">
        <w:rPr>
          <w:lang w:eastAsia="ko-KR"/>
        </w:rPr>
        <w:t xml:space="preserve">(подробнее описано в разделе </w:t>
      </w:r>
      <w:r w:rsidR="00C41EEC" w:rsidRPr="00AE5A6B">
        <w:rPr>
          <w:lang w:eastAsia="ko-KR"/>
        </w:rPr>
        <w:fldChar w:fldCharType="begin"/>
      </w:r>
      <w:r w:rsidR="00C41EEC" w:rsidRPr="00AE5A6B">
        <w:rPr>
          <w:lang w:eastAsia="ko-KR"/>
        </w:rPr>
        <w:instrText xml:space="preserve"> REF _Ref89949248 \w \h  \* MERGEFORMAT </w:instrText>
      </w:r>
      <w:r w:rsidR="00C41EEC" w:rsidRPr="00AE5A6B">
        <w:rPr>
          <w:lang w:eastAsia="ko-KR"/>
        </w:rPr>
      </w:r>
      <w:r w:rsidR="00C41EEC" w:rsidRPr="00AE5A6B">
        <w:rPr>
          <w:lang w:eastAsia="ko-KR"/>
        </w:rPr>
        <w:fldChar w:fldCharType="separate"/>
      </w:r>
      <w:r w:rsidR="00EC4A4B">
        <w:rPr>
          <w:lang w:eastAsia="ko-KR"/>
        </w:rPr>
        <w:t>4.10.1.3</w:t>
      </w:r>
      <w:r w:rsidR="00C41EEC" w:rsidRPr="00AE5A6B">
        <w:rPr>
          <w:lang w:eastAsia="ko-KR"/>
        </w:rPr>
        <w:fldChar w:fldCharType="end"/>
      </w:r>
      <w:r w:rsidR="00C41EEC" w:rsidRPr="00AE5A6B">
        <w:rPr>
          <w:lang w:eastAsia="ko-KR"/>
        </w:rPr>
        <w:t>)</w:t>
      </w:r>
      <w:r w:rsidR="00C41EEC" w:rsidRPr="00AE5A6B">
        <w:rPr>
          <w:lang w:eastAsia="x-none"/>
        </w:rPr>
        <w:t xml:space="preserve">. </w:t>
      </w:r>
    </w:p>
    <w:p w:rsidR="00D45A0F" w:rsidRPr="00AE5A6B" w:rsidRDefault="00752D95" w:rsidP="00D45A0F">
      <w:pPr>
        <w:pStyle w:val="GOSTNormal"/>
        <w:rPr>
          <w:lang w:eastAsia="x-none"/>
        </w:rPr>
      </w:pPr>
      <w:r w:rsidRPr="00AE5A6B">
        <w:rPr>
          <w:lang w:eastAsia="x-none"/>
        </w:rPr>
        <w:t>В обратном случае Расходная декларация возвращается на редактирование Клиенту или ТОФК Обращения/ФО в статусе «Передан клиенту</w:t>
      </w:r>
      <w:r w:rsidR="00C41EEC" w:rsidRPr="00AE5A6B">
        <w:rPr>
          <w:lang w:eastAsia="x-none"/>
        </w:rPr>
        <w:t xml:space="preserve">». </w:t>
      </w:r>
    </w:p>
    <w:p w:rsidR="00C41EEC" w:rsidRPr="00AE5A6B" w:rsidRDefault="00C41EEC" w:rsidP="00C41EEC">
      <w:pPr>
        <w:pStyle w:val="41"/>
        <w:tabs>
          <w:tab w:val="clear" w:pos="1134"/>
        </w:tabs>
      </w:pPr>
      <w:bookmarkStart w:id="1157" w:name="_Toc89874343"/>
      <w:bookmarkStart w:id="1158" w:name="_Ref89874355"/>
      <w:bookmarkStart w:id="1159" w:name="_Ref89874356"/>
      <w:bookmarkStart w:id="1160" w:name="_Ref89949248"/>
      <w:bookmarkStart w:id="1161" w:name="_Toc186095665"/>
      <w:r w:rsidRPr="00AE5A6B">
        <w:t>Проверка расходной декларации</w:t>
      </w:r>
      <w:bookmarkEnd w:id="1157"/>
      <w:bookmarkEnd w:id="1158"/>
      <w:bookmarkEnd w:id="1159"/>
      <w:bookmarkEnd w:id="1160"/>
      <w:bookmarkEnd w:id="1161"/>
      <w:r w:rsidRPr="00AE5A6B">
        <w:rPr>
          <w:rStyle w:val="GOSTSymItalic"/>
          <w:i w:val="0"/>
        </w:rPr>
        <w:t xml:space="preserve"> </w:t>
      </w:r>
    </w:p>
    <w:p w:rsidR="00752D95" w:rsidRPr="00AE5A6B" w:rsidRDefault="00752D95" w:rsidP="00752D95">
      <w:pPr>
        <w:pStyle w:val="GOSTNormal"/>
        <w:rPr>
          <w:lang w:eastAsia="x-none"/>
        </w:rPr>
      </w:pPr>
      <w:r w:rsidRPr="00AE5A6B">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sidRPr="00AE5A6B">
        <w:rPr>
          <w:color w:val="000000"/>
          <w:shd w:val="clear" w:color="auto" w:fill="FFFFFF"/>
        </w:rPr>
        <w:t xml:space="preserve"> или группа проверки, назначенная ФО, если санкционирование целевых средств осуществляется ФО</w:t>
      </w:r>
      <w:r w:rsidRPr="00AE5A6B">
        <w:rPr>
          <w:lang w:eastAsia="x-none"/>
        </w:rPr>
        <w:t xml:space="preserve">, </w:t>
      </w:r>
      <w:r w:rsidRPr="00AE5A6B">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AE5A6B">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rsidR="0011412A" w:rsidRDefault="0011412A" w:rsidP="0011412A">
      <w:pPr>
        <w:pStyle w:val="GOSTNormal"/>
      </w:pPr>
      <w:r>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Pr>
          <w:lang w:eastAsia="x-none"/>
        </w:rPr>
        <w:t>в ТОФК, осуществляющий проверку,</w:t>
      </w:r>
      <w:r>
        <w:rPr>
          <w:color w:val="000000"/>
          <w:shd w:val="clear" w:color="auto" w:fill="FFFFFF"/>
        </w:rPr>
        <w:t xml:space="preserve"> </w:t>
      </w:r>
      <w:r>
        <w:t xml:space="preserve">руководителю группы проверки. Группа проверки обязана рассмотреть представленные Возражения и подтверждающие документы. </w:t>
      </w:r>
      <w:r w:rsidRPr="00F672B0">
        <w:t>По результатам рассмотрения возражений группой проверки</w:t>
      </w:r>
      <w:r w:rsidRPr="004911EB">
        <w:rPr>
          <w:lang w:eastAsia="x-none"/>
        </w:rPr>
        <w:t xml:space="preserve"> </w:t>
      </w:r>
      <w:r>
        <w:rPr>
          <w:lang w:eastAsia="x-none"/>
        </w:rPr>
        <w:t>в ТОФК, осуществляющий проверку,</w:t>
      </w:r>
      <w:r w:rsidRPr="00F672B0">
        <w:t xml:space="preserve"> </w:t>
      </w:r>
      <w:r>
        <w:rPr>
          <w:color w:val="000000"/>
          <w:shd w:val="clear" w:color="auto" w:fill="FFFFFF"/>
        </w:rPr>
        <w:t>или в адрес группы проверки, назначенной ФО, если санкционирование целевых средств осуществляется ФО</w:t>
      </w:r>
      <w:r>
        <w:rPr>
          <w:lang w:eastAsia="x-none"/>
        </w:rPr>
        <w:t>,</w:t>
      </w:r>
      <w:r>
        <w:t xml:space="preserve"> </w:t>
      </w:r>
      <w:r w:rsidRPr="00F672B0">
        <w:t xml:space="preserve">формируется </w:t>
      </w:r>
      <w:r>
        <w:t>З</w:t>
      </w:r>
      <w:r w:rsidRPr="00F672B0">
        <w:t xml:space="preserve">аключение по результатам рассмотрения возражений (замечаний) к </w:t>
      </w:r>
      <w:r>
        <w:t>А</w:t>
      </w:r>
      <w:r w:rsidRPr="00F672B0">
        <w:t>кту проверки</w:t>
      </w:r>
      <w:r w:rsidRPr="004911EB">
        <w:rPr>
          <w:lang w:eastAsia="x-none"/>
        </w:rPr>
        <w:t xml:space="preserve"> </w:t>
      </w:r>
      <w:r>
        <w:rPr>
          <w:lang w:eastAsia="x-none"/>
        </w:rPr>
        <w:t>на бумажном носителе в двух экземплярах, один их которых направляется Клиенту</w:t>
      </w:r>
      <w:r>
        <w:t>.</w:t>
      </w:r>
    </w:p>
    <w:p w:rsidR="00752D95" w:rsidRPr="00AE5A6B" w:rsidRDefault="00752D95" w:rsidP="00752D95">
      <w:pPr>
        <w:pStyle w:val="GOSTNormal"/>
      </w:pPr>
      <w:r w:rsidRPr="00AE5A6B">
        <w:t xml:space="preserve">Копия Расходной декларации, копия Акта проверки и копия Заключения </w:t>
      </w:r>
      <w:r w:rsidRPr="00AE5A6B">
        <w:rPr>
          <w:lang w:eastAsia="x-none"/>
        </w:rPr>
        <w:t xml:space="preserve">по результатам рассмотрения возражений (замечаний) к Акту проверки (при наличии) </w:t>
      </w:r>
      <w:r w:rsidRPr="00AE5A6B">
        <w:t xml:space="preserve">направляются в ТОФК обслуживания ЛС, </w:t>
      </w:r>
      <w:r w:rsidRPr="00AE5A6B">
        <w:rPr>
          <w:lang w:eastAsia="x-none"/>
        </w:rPr>
        <w:t>осуществляющим проверку, в ТОФК обслуживания ЛС исполнителя</w:t>
      </w:r>
      <w:r w:rsidRPr="00AE5A6B">
        <w:t>.</w:t>
      </w:r>
    </w:p>
    <w:p w:rsidR="00752D95" w:rsidRPr="00AE5A6B" w:rsidRDefault="00752D95" w:rsidP="00752D95">
      <w:pPr>
        <w:pStyle w:val="GOSTNormal"/>
      </w:pPr>
      <w:r w:rsidRPr="00AE5A6B">
        <w:t>Исполнитель ТОФК обслуживания ЛС прикрепляет скан-копии всех документов к электронной версии Расходной декларации в Компоненте КС ПУР ЭБ.</w:t>
      </w:r>
    </w:p>
    <w:p w:rsidR="00752D95" w:rsidRPr="00AE5A6B" w:rsidRDefault="00752D95" w:rsidP="00752D95">
      <w:pPr>
        <w:pStyle w:val="GOSTNormal"/>
      </w:pPr>
      <w:r w:rsidRPr="00AE5A6B">
        <w:t xml:space="preserve">Если </w:t>
      </w:r>
      <w:r w:rsidRPr="00AE5A6B">
        <w:rPr>
          <w:szCs w:val="24"/>
        </w:rPr>
        <w:t xml:space="preserve">казначейское сопровождение целевых средств осуществляется ФО, то по результатам проверки </w:t>
      </w:r>
      <w:r w:rsidRPr="00AE5A6B">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AE5A6B">
        <w:t>Компонента КС ПУР ЭБ.</w:t>
      </w:r>
    </w:p>
    <w:p w:rsidR="00113C4A" w:rsidRPr="00AE5A6B" w:rsidRDefault="001D7D92" w:rsidP="00113C4A">
      <w:pPr>
        <w:pStyle w:val="22"/>
      </w:pPr>
      <w:bookmarkStart w:id="1162" w:name="_Ref180915098"/>
      <w:bookmarkStart w:id="1163" w:name="_Toc186095666"/>
      <w:r w:rsidRPr="00AE5A6B">
        <w:t>Полномочия пользователей и коды ролей доступа</w:t>
      </w:r>
      <w:bookmarkEnd w:id="1162"/>
      <w:bookmarkEnd w:id="1163"/>
    </w:p>
    <w:p w:rsidR="00113C4A" w:rsidRPr="00AE5A6B" w:rsidRDefault="001D7D92" w:rsidP="00113C4A">
      <w:r w:rsidRPr="00AE5A6B">
        <w:t xml:space="preserve">Информация о соответствии полномочий перечню ролей доступа, используемых для проведения операций в Компонентом КС ПУР ЭБ, приведена в </w:t>
      </w:r>
      <w:r w:rsidR="00113C4A" w:rsidRPr="00AE5A6B">
        <w:t>таблице </w:t>
      </w:r>
      <w:r w:rsidR="00113C4A" w:rsidRPr="00AE5A6B">
        <w:fldChar w:fldCharType="begin"/>
      </w:r>
      <w:r w:rsidR="00113C4A" w:rsidRPr="00AE5A6B">
        <w:instrText xml:space="preserve"> REF _Ref21447935 \h  \* MERGEFORMAT </w:instrText>
      </w:r>
      <w:r w:rsidR="00113C4A" w:rsidRPr="00AE5A6B">
        <w:fldChar w:fldCharType="separate"/>
      </w:r>
      <w:r w:rsidR="00EC4A4B">
        <w:t>3</w:t>
      </w:r>
      <w:r w:rsidR="00113C4A" w:rsidRPr="00AE5A6B">
        <w:fldChar w:fldCharType="end"/>
      </w:r>
      <w:r w:rsidR="00113C4A" w:rsidRPr="00AE5A6B">
        <w:t>.</w:t>
      </w:r>
    </w:p>
    <w:p w:rsidR="00113C4A" w:rsidRPr="00AE5A6B" w:rsidRDefault="00113C4A" w:rsidP="00113C4A">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164" w:name="_Ref21447935"/>
      <w:bookmarkStart w:id="1165" w:name="_Toc186095827"/>
      <w:r w:rsidR="00EC4A4B">
        <w:rPr>
          <w:noProof/>
        </w:rPr>
        <w:t>3</w:t>
      </w:r>
      <w:bookmarkEnd w:id="1164"/>
      <w:r w:rsidRPr="00AE5A6B">
        <w:rPr>
          <w:noProof/>
        </w:rPr>
        <w:fldChar w:fldCharType="end"/>
      </w:r>
      <w:r w:rsidRPr="00AE5A6B">
        <w:t>. Соответствии полномочий перечню ролей доступа</w:t>
      </w:r>
      <w:bookmarkEnd w:id="1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3714"/>
        <w:gridCol w:w="1561"/>
        <w:gridCol w:w="4419"/>
      </w:tblGrid>
      <w:tr w:rsidR="00113C4A" w:rsidRPr="00AE5A6B" w:rsidTr="00AB4EF1">
        <w:trPr>
          <w:tblHeader/>
        </w:trPr>
        <w:tc>
          <w:tcPr>
            <w:tcW w:w="2721" w:type="pct"/>
            <w:gridSpan w:val="2"/>
            <w:shd w:val="clear" w:color="auto" w:fill="E6E6E6"/>
            <w:vAlign w:val="center"/>
          </w:tcPr>
          <w:p w:rsidR="00113C4A" w:rsidRPr="00AE5A6B" w:rsidRDefault="00113C4A" w:rsidP="00113C4A">
            <w:pPr>
              <w:pStyle w:val="GOSTTableHead"/>
            </w:pPr>
            <w:r w:rsidRPr="00AE5A6B">
              <w:t>Полномочие</w:t>
            </w:r>
          </w:p>
        </w:tc>
        <w:tc>
          <w:tcPr>
            <w:tcW w:w="2279" w:type="pct"/>
            <w:shd w:val="clear" w:color="auto" w:fill="E6E6E6"/>
            <w:vAlign w:val="center"/>
          </w:tcPr>
          <w:p w:rsidR="00113C4A" w:rsidRPr="00AE5A6B" w:rsidRDefault="00113C4A" w:rsidP="00113C4A">
            <w:pPr>
              <w:pStyle w:val="GOSTTableHead"/>
            </w:pPr>
            <w:r w:rsidRPr="00AE5A6B">
              <w:t>Код роли доступа к системе «Электронный бюджет»</w:t>
            </w:r>
          </w:p>
        </w:tc>
      </w:tr>
      <w:tr w:rsidR="001D517F" w:rsidRPr="00AE5A6B" w:rsidTr="00AB4EF1">
        <w:trPr>
          <w:trHeight w:val="20"/>
        </w:trPr>
        <w:tc>
          <w:tcPr>
            <w:tcW w:w="1916" w:type="pct"/>
            <w:vMerge w:val="restart"/>
          </w:tcPr>
          <w:p w:rsidR="001D517F" w:rsidRPr="00AE5A6B" w:rsidRDefault="001D517F" w:rsidP="005E1C29">
            <w:pPr>
              <w:pStyle w:val="GOSTTablenorm"/>
              <w:jc w:val="left"/>
            </w:pPr>
            <w:r w:rsidRPr="00AE5A6B">
              <w:t>ПУР КС:</w:t>
            </w:r>
          </w:p>
          <w:p w:rsidR="001D517F" w:rsidRPr="00AE5A6B" w:rsidRDefault="001D517F" w:rsidP="005E1C29">
            <w:pPr>
              <w:pStyle w:val="GOSTTablenorm"/>
              <w:jc w:val="left"/>
            </w:pPr>
            <w:r w:rsidRPr="00AE5A6B">
              <w:t>Предоставление и получение документов организациями при казначейском сопровождении</w:t>
            </w:r>
            <w:r w:rsidRPr="00AE5A6B">
              <w:rPr>
                <w:rStyle w:val="af8"/>
              </w:rPr>
              <w:footnoteReference w:id="9"/>
            </w:r>
          </w:p>
        </w:tc>
        <w:tc>
          <w:tcPr>
            <w:tcW w:w="805" w:type="pct"/>
          </w:tcPr>
          <w:p w:rsidR="001D517F" w:rsidRPr="00AE5A6B" w:rsidRDefault="001D517F" w:rsidP="005E1C29">
            <w:pPr>
              <w:pStyle w:val="GOSTTablenorm"/>
              <w:jc w:val="left"/>
            </w:pPr>
            <w:r w:rsidRPr="00AE5A6B">
              <w:t>Ввод</w:t>
            </w:r>
          </w:p>
        </w:tc>
        <w:tc>
          <w:tcPr>
            <w:tcW w:w="2279" w:type="pct"/>
          </w:tcPr>
          <w:p w:rsidR="001D517F" w:rsidRPr="00AE5A6B" w:rsidRDefault="001D517F" w:rsidP="005E1C29">
            <w:pPr>
              <w:pStyle w:val="GOSTTablenorm"/>
              <w:jc w:val="left"/>
            </w:pPr>
            <w:r w:rsidRPr="00AE5A6B">
              <w:t>601_01_01 ПУР КС. 601_01_01 ПУР КС. Ввод документов по ЛС ЮЛ</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Согласование</w:t>
            </w:r>
          </w:p>
        </w:tc>
        <w:tc>
          <w:tcPr>
            <w:tcW w:w="2279" w:type="pct"/>
          </w:tcPr>
          <w:p w:rsidR="001D517F" w:rsidRPr="00AE5A6B" w:rsidRDefault="001D517F" w:rsidP="005E1C29">
            <w:pPr>
              <w:pStyle w:val="GOSTTablenorm"/>
              <w:jc w:val="left"/>
            </w:pPr>
            <w:r w:rsidRPr="00AE5A6B">
              <w:t>601_02_01 ПУР КС. 601_02_01 ПУР КС. Согласование документов по ЛС ЮЛ</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Утверждение</w:t>
            </w:r>
          </w:p>
        </w:tc>
        <w:tc>
          <w:tcPr>
            <w:tcW w:w="2279" w:type="pct"/>
          </w:tcPr>
          <w:p w:rsidR="001D517F" w:rsidRPr="00AE5A6B" w:rsidRDefault="001D517F" w:rsidP="005E1C29">
            <w:pPr>
              <w:pStyle w:val="GOSTTablenorm"/>
              <w:jc w:val="left"/>
            </w:pPr>
            <w:r w:rsidRPr="00AE5A6B">
              <w:t>601_03_01 ПУР КС. 601_03_01 ПУР КС. Утверждение документов по ЛС ЮЛ</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Утверждение</w:t>
            </w:r>
          </w:p>
        </w:tc>
        <w:tc>
          <w:tcPr>
            <w:tcW w:w="2279" w:type="pct"/>
          </w:tcPr>
          <w:p w:rsidR="001D517F" w:rsidRPr="00AE5A6B" w:rsidRDefault="001D517F" w:rsidP="005E1C29">
            <w:pPr>
              <w:pStyle w:val="GOSTTablenorm"/>
              <w:jc w:val="left"/>
            </w:pPr>
            <w:r w:rsidRPr="00AE5A6B">
              <w:t>601_05_01 ПУР КС. Бухгалтер ЮЛ</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Утверждение</w:t>
            </w:r>
          </w:p>
        </w:tc>
        <w:tc>
          <w:tcPr>
            <w:tcW w:w="2279" w:type="pct"/>
          </w:tcPr>
          <w:p w:rsidR="001D517F" w:rsidRPr="00AE5A6B" w:rsidRDefault="001D517F" w:rsidP="005E1C29">
            <w:pPr>
              <w:pStyle w:val="GOSTTablenorm"/>
              <w:jc w:val="left"/>
            </w:pPr>
            <w:r w:rsidRPr="00AE5A6B">
              <w:t>601_06_01 ПУР КС. Руководитель ФЭС ЮЛ</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Просмотр</w:t>
            </w:r>
          </w:p>
        </w:tc>
        <w:tc>
          <w:tcPr>
            <w:tcW w:w="2279" w:type="pct"/>
          </w:tcPr>
          <w:p w:rsidR="001D517F" w:rsidRPr="00AE5A6B" w:rsidRDefault="001D517F" w:rsidP="005E1C29">
            <w:pPr>
              <w:pStyle w:val="GOSTTablenorm"/>
              <w:jc w:val="left"/>
            </w:pPr>
            <w:r w:rsidRPr="00AE5A6B">
              <w:t>601_04_01 ПУР КС. Просмотр своих документов по ЛС ЮЛ</w:t>
            </w:r>
          </w:p>
        </w:tc>
      </w:tr>
      <w:tr w:rsidR="001D517F" w:rsidRPr="00AE5A6B" w:rsidTr="00AB4EF1">
        <w:trPr>
          <w:trHeight w:val="20"/>
        </w:trPr>
        <w:tc>
          <w:tcPr>
            <w:tcW w:w="1916" w:type="pct"/>
            <w:vMerge w:val="restart"/>
          </w:tcPr>
          <w:p w:rsidR="001D517F" w:rsidRPr="00AE5A6B" w:rsidRDefault="001D517F" w:rsidP="005E1C29">
            <w:pPr>
              <w:pStyle w:val="GOSTTablenorm"/>
              <w:jc w:val="left"/>
            </w:pPr>
            <w:r w:rsidRPr="00AE5A6B">
              <w:t>ПУР КС.</w:t>
            </w:r>
          </w:p>
          <w:p w:rsidR="001D517F" w:rsidRPr="00AE5A6B" w:rsidRDefault="001D517F" w:rsidP="005E1C29">
            <w:pPr>
              <w:pStyle w:val="GOSTTablenorm"/>
              <w:jc w:val="left"/>
            </w:pPr>
            <w:r w:rsidRPr="00AE5A6B">
              <w:t>Формирование и обработка документов Головным заказчиком/Заказчиком</w:t>
            </w:r>
          </w:p>
        </w:tc>
        <w:tc>
          <w:tcPr>
            <w:tcW w:w="805" w:type="pct"/>
          </w:tcPr>
          <w:p w:rsidR="001D517F" w:rsidRPr="00AE5A6B" w:rsidRDefault="001D517F" w:rsidP="005E1C29">
            <w:pPr>
              <w:pStyle w:val="GOSTTablenorm"/>
              <w:jc w:val="left"/>
            </w:pPr>
            <w:r w:rsidRPr="00AE5A6B">
              <w:t>Ввод</w:t>
            </w:r>
          </w:p>
        </w:tc>
        <w:tc>
          <w:tcPr>
            <w:tcW w:w="2279" w:type="pct"/>
          </w:tcPr>
          <w:p w:rsidR="001D517F" w:rsidRPr="00AE5A6B" w:rsidRDefault="001D517F" w:rsidP="005E1C29">
            <w:pPr>
              <w:pStyle w:val="GOSTTablenorm"/>
              <w:jc w:val="left"/>
            </w:pPr>
            <w:r w:rsidRPr="00AE5A6B">
              <w:t>607_01_01 ПУР КС. Ввод документов Головным заказчиком_Заказчиком</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Согласование</w:t>
            </w:r>
          </w:p>
        </w:tc>
        <w:tc>
          <w:tcPr>
            <w:tcW w:w="2279" w:type="pct"/>
          </w:tcPr>
          <w:p w:rsidR="001D517F" w:rsidRPr="00AE5A6B" w:rsidRDefault="001D517F" w:rsidP="005E1C29">
            <w:pPr>
              <w:pStyle w:val="GOSTTablenorm"/>
              <w:jc w:val="left"/>
            </w:pPr>
            <w:r w:rsidRPr="00AE5A6B">
              <w:t>607_02_01 ПУР КС. Согласование документов Головным заказчиком_Заказчиком</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Утверждение</w:t>
            </w:r>
          </w:p>
        </w:tc>
        <w:tc>
          <w:tcPr>
            <w:tcW w:w="2279" w:type="pct"/>
          </w:tcPr>
          <w:p w:rsidR="001D517F" w:rsidRPr="00AE5A6B" w:rsidRDefault="001D517F" w:rsidP="005E1C29">
            <w:pPr>
              <w:pStyle w:val="GOSTTablenorm"/>
              <w:jc w:val="left"/>
            </w:pPr>
            <w:r w:rsidRPr="00AE5A6B">
              <w:t>607_03_01 ПУР КС. Утверждение документов Головным заказчиком_Заказчиком</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Просмотр</w:t>
            </w:r>
          </w:p>
        </w:tc>
        <w:tc>
          <w:tcPr>
            <w:tcW w:w="2279" w:type="pct"/>
          </w:tcPr>
          <w:p w:rsidR="001D517F" w:rsidRPr="00AE5A6B" w:rsidRDefault="001D517F" w:rsidP="005E1C29">
            <w:pPr>
              <w:pStyle w:val="GOSTTablenorm"/>
              <w:jc w:val="left"/>
            </w:pPr>
            <w:r w:rsidRPr="00AE5A6B">
              <w:t>607_04_01 ПУР КС. Просмотр документов Головным заказчиком_Заказчиком</w:t>
            </w:r>
          </w:p>
        </w:tc>
      </w:tr>
      <w:tr w:rsidR="001D517F" w:rsidRPr="00AE5A6B" w:rsidTr="00AB4EF1">
        <w:trPr>
          <w:trHeight w:val="20"/>
        </w:trPr>
        <w:tc>
          <w:tcPr>
            <w:tcW w:w="1916" w:type="pct"/>
            <w:vMerge w:val="restart"/>
          </w:tcPr>
          <w:p w:rsidR="001D517F" w:rsidRPr="00AE5A6B" w:rsidRDefault="001D517F" w:rsidP="005E1C29">
            <w:pPr>
              <w:pStyle w:val="GOSTTablenorm"/>
              <w:jc w:val="left"/>
            </w:pPr>
            <w:r w:rsidRPr="00AE5A6B">
              <w:t>ПУР КС:</w:t>
            </w:r>
          </w:p>
          <w:p w:rsidR="001D517F" w:rsidRPr="00AE5A6B" w:rsidRDefault="001D517F" w:rsidP="005E1C29">
            <w:pPr>
              <w:pStyle w:val="GOSTTablenorm"/>
              <w:jc w:val="left"/>
            </w:pPr>
            <w:r w:rsidRPr="00AE5A6B">
              <w:t>Утверждение Заказчиком Сведений об операциях с целевыми средствами</w:t>
            </w:r>
          </w:p>
        </w:tc>
        <w:tc>
          <w:tcPr>
            <w:tcW w:w="805" w:type="pct"/>
          </w:tcPr>
          <w:p w:rsidR="001D517F" w:rsidRPr="00AE5A6B" w:rsidRDefault="001D517F" w:rsidP="005E1C29">
            <w:pPr>
              <w:pStyle w:val="GOSTTablenorm"/>
              <w:jc w:val="left"/>
            </w:pPr>
            <w:r w:rsidRPr="00AE5A6B">
              <w:t>Утверждение</w:t>
            </w:r>
          </w:p>
        </w:tc>
        <w:tc>
          <w:tcPr>
            <w:tcW w:w="2279" w:type="pct"/>
          </w:tcPr>
          <w:p w:rsidR="001D517F" w:rsidRPr="00AE5A6B" w:rsidRDefault="001D517F" w:rsidP="005E1C29">
            <w:pPr>
              <w:pStyle w:val="GOSTTablenorm"/>
              <w:jc w:val="left"/>
            </w:pPr>
            <w:r w:rsidRPr="00AE5A6B">
              <w:t>602_03_01 ПУР КС. Утверждение Заказчиком Сведений о ЦС по ЛС ЮЛ</w:t>
            </w:r>
          </w:p>
        </w:tc>
      </w:tr>
      <w:tr w:rsidR="001D517F" w:rsidRPr="00AE5A6B" w:rsidTr="00AB4EF1">
        <w:trPr>
          <w:trHeight w:val="20"/>
        </w:trPr>
        <w:tc>
          <w:tcPr>
            <w:tcW w:w="1916" w:type="pct"/>
            <w:vMerge/>
          </w:tcPr>
          <w:p w:rsidR="001D517F" w:rsidRPr="00AE5A6B" w:rsidRDefault="001D517F" w:rsidP="005E1C29">
            <w:pPr>
              <w:pStyle w:val="GOSTTablenorm"/>
              <w:jc w:val="left"/>
            </w:pPr>
          </w:p>
        </w:tc>
        <w:tc>
          <w:tcPr>
            <w:tcW w:w="805" w:type="pct"/>
          </w:tcPr>
          <w:p w:rsidR="001D517F" w:rsidRPr="00AE5A6B" w:rsidRDefault="001D517F" w:rsidP="005E1C29">
            <w:pPr>
              <w:pStyle w:val="GOSTTablenorm"/>
              <w:jc w:val="left"/>
            </w:pPr>
            <w:r w:rsidRPr="00AE5A6B">
              <w:t>Просмотр</w:t>
            </w:r>
          </w:p>
        </w:tc>
        <w:tc>
          <w:tcPr>
            <w:tcW w:w="2279" w:type="pct"/>
          </w:tcPr>
          <w:p w:rsidR="001D517F" w:rsidRPr="00AE5A6B" w:rsidRDefault="001D517F" w:rsidP="005E1C29">
            <w:pPr>
              <w:pStyle w:val="GOSTTablenorm"/>
              <w:jc w:val="left"/>
            </w:pPr>
            <w:r w:rsidRPr="00AE5A6B">
              <w:t>602_04_01 ПУР КС. Просмотр Заказчиком Сведений о ЦС по ЛС ЮЛ</w:t>
            </w:r>
          </w:p>
        </w:tc>
      </w:tr>
      <w:tr w:rsidR="001D517F" w:rsidRPr="00AE5A6B" w:rsidTr="00AB4EF1">
        <w:trPr>
          <w:trHeight w:val="20"/>
        </w:trPr>
        <w:tc>
          <w:tcPr>
            <w:tcW w:w="1916" w:type="pct"/>
          </w:tcPr>
          <w:p w:rsidR="001D517F" w:rsidRPr="00AE5A6B" w:rsidRDefault="001D517F" w:rsidP="001D517F">
            <w:pPr>
              <w:pStyle w:val="GOSTTablenorm"/>
              <w:jc w:val="left"/>
            </w:pPr>
            <w:r w:rsidRPr="00AE5A6B">
              <w:t>ПУР КС. Иерархия по КОО</w:t>
            </w:r>
          </w:p>
        </w:tc>
        <w:tc>
          <w:tcPr>
            <w:tcW w:w="805" w:type="pct"/>
          </w:tcPr>
          <w:p w:rsidR="001D517F" w:rsidRPr="00AE5A6B" w:rsidRDefault="001D517F" w:rsidP="001D517F">
            <w:pPr>
              <w:pStyle w:val="GOSTTablenorm"/>
              <w:jc w:val="left"/>
            </w:pPr>
            <w:r w:rsidRPr="00AE5A6B">
              <w:t>Просмотр</w:t>
            </w:r>
          </w:p>
        </w:tc>
        <w:tc>
          <w:tcPr>
            <w:tcW w:w="2279" w:type="pct"/>
          </w:tcPr>
          <w:p w:rsidR="001D517F" w:rsidRPr="00AE5A6B" w:rsidRDefault="001D517F" w:rsidP="001D517F">
            <w:pPr>
              <w:pStyle w:val="GOSTTablenorm"/>
              <w:jc w:val="left"/>
            </w:pPr>
            <w:r w:rsidRPr="00AE5A6B">
              <w:t>HRH_ПУР КС. Просмотр Иерархии КОО</w:t>
            </w:r>
          </w:p>
        </w:tc>
      </w:tr>
      <w:tr w:rsidR="00952CC7" w:rsidRPr="00AE5A6B" w:rsidTr="00AB4EF1">
        <w:trPr>
          <w:trHeight w:val="20"/>
        </w:trPr>
        <w:tc>
          <w:tcPr>
            <w:tcW w:w="1916" w:type="pct"/>
            <w:vMerge w:val="restart"/>
          </w:tcPr>
          <w:p w:rsidR="00952CC7" w:rsidRPr="00AE5A6B" w:rsidRDefault="00952CC7" w:rsidP="00952CC7">
            <w:pPr>
              <w:pStyle w:val="GOSTTablenorm"/>
              <w:jc w:val="left"/>
            </w:pPr>
            <w:r>
              <w:t>Исполнение приемочной комиссией</w:t>
            </w:r>
          </w:p>
        </w:tc>
        <w:tc>
          <w:tcPr>
            <w:tcW w:w="805" w:type="pct"/>
          </w:tcPr>
          <w:p w:rsidR="00952CC7" w:rsidRPr="00AE5A6B" w:rsidRDefault="00952CC7" w:rsidP="00952CC7">
            <w:pPr>
              <w:pStyle w:val="GOSTTablenorm"/>
              <w:jc w:val="left"/>
            </w:pPr>
            <w:r>
              <w:t>Ввод</w:t>
            </w:r>
          </w:p>
        </w:tc>
        <w:tc>
          <w:tcPr>
            <w:tcW w:w="2279" w:type="pct"/>
          </w:tcPr>
          <w:p w:rsidR="00952CC7" w:rsidRPr="00952CC7" w:rsidRDefault="00952CC7" w:rsidP="00952CC7">
            <w:pPr>
              <w:pStyle w:val="GOSTTablenorm"/>
              <w:jc w:val="left"/>
            </w:pPr>
            <w:r w:rsidRPr="00952CC7">
              <w:rPr>
                <w:szCs w:val="22"/>
              </w:rPr>
              <w:t>611_01_01 ПУР КС. Ввод документов приемочной комиссией</w:t>
            </w:r>
          </w:p>
        </w:tc>
      </w:tr>
      <w:tr w:rsidR="00952CC7" w:rsidRPr="00AE5A6B" w:rsidTr="00AB4EF1">
        <w:trPr>
          <w:trHeight w:val="20"/>
        </w:trPr>
        <w:tc>
          <w:tcPr>
            <w:tcW w:w="1916" w:type="pct"/>
            <w:vMerge/>
          </w:tcPr>
          <w:p w:rsidR="00952CC7" w:rsidRPr="00AE5A6B" w:rsidRDefault="00952CC7" w:rsidP="00952CC7">
            <w:pPr>
              <w:pStyle w:val="GOSTTablenorm"/>
              <w:jc w:val="left"/>
            </w:pPr>
          </w:p>
        </w:tc>
        <w:tc>
          <w:tcPr>
            <w:tcW w:w="805" w:type="pct"/>
          </w:tcPr>
          <w:p w:rsidR="00952CC7" w:rsidRPr="00AE5A6B" w:rsidRDefault="00952CC7" w:rsidP="00952CC7">
            <w:pPr>
              <w:pStyle w:val="GOSTTablenorm"/>
              <w:jc w:val="left"/>
            </w:pPr>
            <w:r>
              <w:t>Согласование</w:t>
            </w:r>
          </w:p>
        </w:tc>
        <w:tc>
          <w:tcPr>
            <w:tcW w:w="2279" w:type="pct"/>
          </w:tcPr>
          <w:p w:rsidR="00952CC7" w:rsidRPr="00952CC7" w:rsidRDefault="00952CC7" w:rsidP="00952CC7">
            <w:pPr>
              <w:pStyle w:val="GOSTTablenorm"/>
              <w:jc w:val="left"/>
            </w:pPr>
            <w:r w:rsidRPr="00952CC7">
              <w:rPr>
                <w:szCs w:val="22"/>
              </w:rPr>
              <w:t>611_02_01 ПУР КС. Согласование документов приемочной комиссией</w:t>
            </w:r>
          </w:p>
        </w:tc>
      </w:tr>
      <w:tr w:rsidR="00952CC7" w:rsidRPr="00AE5A6B" w:rsidTr="00AB4EF1">
        <w:trPr>
          <w:trHeight w:val="20"/>
        </w:trPr>
        <w:tc>
          <w:tcPr>
            <w:tcW w:w="1916" w:type="pct"/>
            <w:vMerge/>
          </w:tcPr>
          <w:p w:rsidR="00952CC7" w:rsidRPr="00AE5A6B" w:rsidRDefault="00952CC7" w:rsidP="00952CC7">
            <w:pPr>
              <w:pStyle w:val="GOSTTablenorm"/>
              <w:jc w:val="left"/>
            </w:pPr>
          </w:p>
        </w:tc>
        <w:tc>
          <w:tcPr>
            <w:tcW w:w="805" w:type="pct"/>
          </w:tcPr>
          <w:p w:rsidR="00952CC7" w:rsidRPr="00AE5A6B" w:rsidRDefault="00952CC7" w:rsidP="00952CC7">
            <w:pPr>
              <w:pStyle w:val="GOSTTablenorm"/>
              <w:jc w:val="left"/>
            </w:pPr>
            <w:r>
              <w:t>Утверждение</w:t>
            </w:r>
          </w:p>
        </w:tc>
        <w:tc>
          <w:tcPr>
            <w:tcW w:w="2279" w:type="pct"/>
          </w:tcPr>
          <w:p w:rsidR="00952CC7" w:rsidRPr="00952CC7" w:rsidRDefault="00952CC7" w:rsidP="00952CC7">
            <w:pPr>
              <w:pStyle w:val="GOSTTablenorm"/>
              <w:jc w:val="left"/>
            </w:pPr>
            <w:r w:rsidRPr="00952CC7">
              <w:rPr>
                <w:szCs w:val="22"/>
              </w:rPr>
              <w:t>611_03_01 ПУР КС. Утверждение документов приемочной комиссией</w:t>
            </w:r>
          </w:p>
        </w:tc>
      </w:tr>
      <w:tr w:rsidR="00952CC7" w:rsidRPr="00AE5A6B" w:rsidTr="00AB4EF1">
        <w:trPr>
          <w:trHeight w:val="20"/>
        </w:trPr>
        <w:tc>
          <w:tcPr>
            <w:tcW w:w="1916" w:type="pct"/>
            <w:vMerge/>
          </w:tcPr>
          <w:p w:rsidR="00952CC7" w:rsidRPr="00AE5A6B" w:rsidRDefault="00952CC7" w:rsidP="00952CC7">
            <w:pPr>
              <w:pStyle w:val="GOSTTablenorm"/>
              <w:jc w:val="left"/>
            </w:pPr>
          </w:p>
        </w:tc>
        <w:tc>
          <w:tcPr>
            <w:tcW w:w="805" w:type="pct"/>
          </w:tcPr>
          <w:p w:rsidR="00952CC7" w:rsidRDefault="00952CC7" w:rsidP="00952CC7">
            <w:pPr>
              <w:pStyle w:val="GOSTTablenorm"/>
              <w:jc w:val="left"/>
            </w:pPr>
            <w:r>
              <w:t>Просмотр</w:t>
            </w:r>
          </w:p>
        </w:tc>
        <w:tc>
          <w:tcPr>
            <w:tcW w:w="2279" w:type="pct"/>
          </w:tcPr>
          <w:p w:rsidR="00952CC7" w:rsidRPr="00952CC7" w:rsidRDefault="00952CC7" w:rsidP="00952CC7">
            <w:pPr>
              <w:pStyle w:val="GOSTTablenorm"/>
              <w:jc w:val="left"/>
            </w:pPr>
            <w:r w:rsidRPr="00952CC7">
              <w:rPr>
                <w:szCs w:val="22"/>
              </w:rPr>
              <w:t>611_04_01 ПУР КС. Просмотр своих документов приемочной комиссией</w:t>
            </w:r>
          </w:p>
        </w:tc>
      </w:tr>
    </w:tbl>
    <w:p w:rsidR="00D45A0F" w:rsidRPr="00AE5A6B" w:rsidRDefault="00D45A0F" w:rsidP="00D267F6">
      <w:pPr>
        <w:pStyle w:val="GOSTNormal"/>
      </w:pPr>
    </w:p>
    <w:p w:rsidR="00FB57A1" w:rsidRPr="00AE5A6B" w:rsidRDefault="003E52D7" w:rsidP="003E52D7">
      <w:pPr>
        <w:pStyle w:val="1"/>
      </w:pPr>
      <w:bookmarkStart w:id="1166" w:name="_Toc67580281"/>
      <w:bookmarkStart w:id="1167" w:name="_Toc67581473"/>
      <w:bookmarkStart w:id="1168" w:name="_Toc67584855"/>
      <w:bookmarkStart w:id="1169" w:name="_Toc67585985"/>
      <w:bookmarkStart w:id="1170" w:name="_Toc67587115"/>
      <w:bookmarkStart w:id="1171" w:name="_Toc67588244"/>
      <w:bookmarkStart w:id="1172" w:name="_Toc67589373"/>
      <w:bookmarkStart w:id="1173" w:name="_Toc74914963"/>
      <w:bookmarkStart w:id="1174" w:name="_Toc74916093"/>
      <w:bookmarkStart w:id="1175" w:name="_Toc75240129"/>
      <w:bookmarkStart w:id="1176" w:name="_Toc75241404"/>
      <w:bookmarkStart w:id="1177" w:name="_Toc75242541"/>
      <w:bookmarkStart w:id="1178" w:name="_Ref67485077"/>
      <w:bookmarkStart w:id="1179" w:name="_Toc186095667"/>
      <w:bookmarkEnd w:id="1166"/>
      <w:bookmarkEnd w:id="1167"/>
      <w:bookmarkEnd w:id="1168"/>
      <w:bookmarkEnd w:id="1169"/>
      <w:bookmarkEnd w:id="1170"/>
      <w:bookmarkEnd w:id="1171"/>
      <w:bookmarkEnd w:id="1172"/>
      <w:bookmarkEnd w:id="1173"/>
      <w:bookmarkEnd w:id="1174"/>
      <w:bookmarkEnd w:id="1175"/>
      <w:bookmarkEnd w:id="1176"/>
      <w:bookmarkEnd w:id="1177"/>
      <w:r w:rsidRPr="00AE5A6B">
        <w:t>Описание последовательности действий работника</w:t>
      </w:r>
      <w:bookmarkEnd w:id="69"/>
      <w:bookmarkEnd w:id="70"/>
      <w:bookmarkEnd w:id="71"/>
      <w:bookmarkEnd w:id="72"/>
      <w:bookmarkEnd w:id="1178"/>
      <w:bookmarkEnd w:id="1179"/>
    </w:p>
    <w:p w:rsidR="002B0B57" w:rsidRPr="00AE5A6B" w:rsidRDefault="002B0B57" w:rsidP="00CF4D27">
      <w:pPr>
        <w:pStyle w:val="22"/>
      </w:pPr>
      <w:bookmarkStart w:id="1180" w:name="_Toc444863239"/>
      <w:bookmarkStart w:id="1181" w:name="_Toc487019695"/>
      <w:bookmarkStart w:id="1182" w:name="_Toc487028485"/>
      <w:bookmarkStart w:id="1183" w:name="_Toc11770972"/>
      <w:bookmarkStart w:id="1184" w:name="_Toc186095668"/>
      <w:bookmarkStart w:id="1185" w:name="_Toc391395050"/>
      <w:bookmarkStart w:id="1186" w:name="_Toc421735090"/>
      <w:bookmarkStart w:id="1187" w:name="_Toc452115244"/>
      <w:bookmarkStart w:id="1188" w:name="_Toc487019706"/>
      <w:bookmarkStart w:id="1189" w:name="_Toc487028496"/>
      <w:r w:rsidRPr="00AE5A6B">
        <w:t>Запуск системы</w:t>
      </w:r>
      <w:bookmarkEnd w:id="1180"/>
      <w:bookmarkEnd w:id="1181"/>
      <w:bookmarkEnd w:id="1182"/>
      <w:bookmarkEnd w:id="1183"/>
      <w:bookmarkEnd w:id="1184"/>
    </w:p>
    <w:p w:rsidR="002B0B57" w:rsidRPr="00AE5A6B" w:rsidRDefault="002B0B57" w:rsidP="009A3F33">
      <w:pPr>
        <w:pStyle w:val="31"/>
      </w:pPr>
      <w:bookmarkStart w:id="1190" w:name="_Ref366757751"/>
      <w:bookmarkStart w:id="1191" w:name="_Toc368649088"/>
      <w:bookmarkStart w:id="1192" w:name="_Toc371665991"/>
      <w:bookmarkStart w:id="1193" w:name="_Toc436849416"/>
      <w:bookmarkStart w:id="1194" w:name="_Toc487019696"/>
      <w:bookmarkStart w:id="1195" w:name="_Toc487028486"/>
      <w:bookmarkStart w:id="1196" w:name="_Toc11770973"/>
      <w:bookmarkStart w:id="1197" w:name="_Toc186095669"/>
      <w:r w:rsidRPr="00AE5A6B">
        <w:t>Авторизация в Личном кабинете веб-портала, предоставляющего доступ пользователям к функциям ППО</w:t>
      </w:r>
      <w:bookmarkEnd w:id="1190"/>
      <w:bookmarkEnd w:id="1191"/>
      <w:bookmarkEnd w:id="1192"/>
      <w:bookmarkEnd w:id="1193"/>
      <w:bookmarkEnd w:id="1194"/>
      <w:bookmarkEnd w:id="1195"/>
      <w:bookmarkEnd w:id="1196"/>
      <w:bookmarkEnd w:id="1197"/>
    </w:p>
    <w:p w:rsidR="00EA2514" w:rsidRDefault="00EA2514" w:rsidP="00EA2514">
      <w:pPr>
        <w:pStyle w:val="GOSTNormal"/>
      </w:pPr>
      <w:r w:rsidRPr="00B76539">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rsidR="00EA2514" w:rsidRDefault="00EA2514" w:rsidP="00EA2514">
      <w:pPr>
        <w:pStyle w:val="GOSTNormal"/>
      </w:pPr>
      <w:r>
        <w:t>Для этого требуется в</w:t>
      </w:r>
      <w:r w:rsidRPr="00B76539">
        <w:t xml:space="preserve"> адресной строке браузера указать адрес доступа в структурную часть «Личный кабинет пользователя» Портала. </w:t>
      </w:r>
    </w:p>
    <w:p w:rsidR="00EA2514" w:rsidRDefault="00EA2514" w:rsidP="00EA2514">
      <w:pPr>
        <w:pStyle w:val="GOSTNormal"/>
      </w:pPr>
      <w:r w:rsidRPr="00B76539">
        <w:t xml:space="preserve">Откроется окно </w:t>
      </w:r>
      <w:r>
        <w:t xml:space="preserve">сертификации </w:t>
      </w:r>
      <w:r w:rsidRPr="00B76539">
        <w:t xml:space="preserve">для </w:t>
      </w:r>
      <w:r>
        <w:t xml:space="preserve">входа в подсистему (рис. </w:t>
      </w:r>
      <w:r>
        <w:fldChar w:fldCharType="begin"/>
      </w:r>
      <w:r>
        <w:instrText xml:space="preserve"> REF _Ref177999985 \h </w:instrText>
      </w:r>
      <w:r>
        <w:fldChar w:fldCharType="separate"/>
      </w:r>
      <w:r w:rsidR="00EC4A4B">
        <w:rPr>
          <w:noProof/>
        </w:rPr>
        <w:t>1</w:t>
      </w:r>
      <w:r>
        <w:fldChar w:fldCharType="end"/>
      </w:r>
      <w:r>
        <w:t>). Необходимо указать личный сертификат доступа и нажать «Ок».</w:t>
      </w:r>
    </w:p>
    <w:p w:rsidR="00EA2514" w:rsidRDefault="00EA2514" w:rsidP="00EA2514">
      <w:pPr>
        <w:pStyle w:val="GOSTFigure"/>
      </w:pPr>
      <w:r>
        <w:rPr>
          <w:noProof/>
        </w:rPr>
        <w:drawing>
          <wp:inline distT="0" distB="0" distL="0" distR="0" wp14:anchorId="3D3A36A4" wp14:editId="7D4F0771">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rsidR="00EA2514" w:rsidRPr="00DE2646" w:rsidRDefault="00494554" w:rsidP="00EA2514">
      <w:pPr>
        <w:pStyle w:val="GOSTFigName"/>
      </w:pPr>
      <w:r>
        <w:rPr>
          <w:noProof/>
        </w:rPr>
        <w:fldChar w:fldCharType="begin"/>
      </w:r>
      <w:r>
        <w:rPr>
          <w:noProof/>
        </w:rPr>
        <w:instrText xml:space="preserve"> SEQ Рисунок \* ARABIC </w:instrText>
      </w:r>
      <w:r>
        <w:rPr>
          <w:noProof/>
        </w:rPr>
        <w:fldChar w:fldCharType="separate"/>
      </w:r>
      <w:bookmarkStart w:id="1198" w:name="_Ref177999985"/>
      <w:bookmarkStart w:id="1199" w:name="_Toc186095847"/>
      <w:r w:rsidR="00EC4A4B">
        <w:rPr>
          <w:noProof/>
        </w:rPr>
        <w:t>1</w:t>
      </w:r>
      <w:bookmarkEnd w:id="1198"/>
      <w:r>
        <w:rPr>
          <w:noProof/>
        </w:rPr>
        <w:fldChar w:fldCharType="end"/>
      </w:r>
      <w:r w:rsidR="00EA2514">
        <w:t>. Окно сертификации пользователя</w:t>
      </w:r>
      <w:bookmarkEnd w:id="1199"/>
    </w:p>
    <w:p w:rsidR="00BF6966" w:rsidRPr="00AE5A6B" w:rsidRDefault="00811557" w:rsidP="00A46C6A">
      <w:pPr>
        <w:pStyle w:val="GOSTNormal"/>
      </w:pPr>
      <w:r w:rsidRPr="00811557">
        <w:t>После прохождения авториза</w:t>
      </w:r>
      <w:r>
        <w:t>ции откроется главная страница л</w:t>
      </w:r>
      <w:r w:rsidRPr="00811557">
        <w:t>ичного кабинета пользователя</w:t>
      </w:r>
      <w:r w:rsidR="00BF6966" w:rsidRPr="00AE5A6B">
        <w:t>, в главном меню выбрать раздел «Казначейское сопровождение – Управление расходами (казначейское сопровождение)» (рис. </w:t>
      </w:r>
      <w:r w:rsidR="00BF6966" w:rsidRPr="00AE5A6B">
        <w:fldChar w:fldCharType="begin"/>
      </w:r>
      <w:r w:rsidR="00BF6966" w:rsidRPr="00AE5A6B">
        <w:instrText xml:space="preserve"> REF _Ref366070222 \h  \* MERGEFORMAT </w:instrText>
      </w:r>
      <w:r w:rsidR="00BF6966" w:rsidRPr="00AE5A6B">
        <w:fldChar w:fldCharType="separate"/>
      </w:r>
      <w:r w:rsidR="00EC4A4B">
        <w:t>2</w:t>
      </w:r>
      <w:r w:rsidR="00BF6966" w:rsidRPr="00AE5A6B">
        <w:fldChar w:fldCharType="end"/>
      </w:r>
      <w:r w:rsidR="00BF6966" w:rsidRPr="00AE5A6B">
        <w:t>).</w:t>
      </w:r>
    </w:p>
    <w:p w:rsidR="00BF6966" w:rsidRPr="00AE5A6B" w:rsidRDefault="00BF6966" w:rsidP="00063029">
      <w:pPr>
        <w:pStyle w:val="GOSTNormal"/>
      </w:pPr>
      <w:r w:rsidRPr="00AE5A6B">
        <w:t>Далее пользователь ПУР КС может выполнять операции над документами.</w:t>
      </w:r>
    </w:p>
    <w:p w:rsidR="00880BE2" w:rsidRPr="00AE5A6B" w:rsidRDefault="000234D1" w:rsidP="00880BE2">
      <w:pPr>
        <w:pStyle w:val="GOSTFigure"/>
      </w:pPr>
      <w:r w:rsidRPr="00AE5A6B">
        <w:rPr>
          <w:noProof/>
        </w:rPr>
        <w:drawing>
          <wp:inline distT="0" distB="0" distL="0" distR="0" wp14:anchorId="5E732016" wp14:editId="67019872">
            <wp:extent cx="6120130" cy="2997835"/>
            <wp:effectExtent l="0" t="0" r="0" b="0"/>
            <wp:docPr id="10" name="Рисунок 1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2997835"/>
                    </a:xfrm>
                    <a:prstGeom prst="rect">
                      <a:avLst/>
                    </a:prstGeom>
                    <a:noFill/>
                    <a:ln>
                      <a:noFill/>
                    </a:ln>
                  </pic:spPr>
                </pic:pic>
              </a:graphicData>
            </a:graphic>
          </wp:inline>
        </w:drawing>
      </w:r>
    </w:p>
    <w:bookmarkStart w:id="1200" w:name="_Ref492130128"/>
    <w:p w:rsidR="00880BE2" w:rsidRPr="00AE5A6B" w:rsidRDefault="00CD5323" w:rsidP="00880BE2">
      <w:pPr>
        <w:pStyle w:val="GOSTFigName"/>
      </w:pPr>
      <w:r w:rsidRPr="00AE5A6B">
        <w:fldChar w:fldCharType="begin"/>
      </w:r>
      <w:r w:rsidR="00880BE2" w:rsidRPr="00AE5A6B">
        <w:instrText xml:space="preserve"> SEQ Рисунок \* ARABIC </w:instrText>
      </w:r>
      <w:r w:rsidRPr="00AE5A6B">
        <w:fldChar w:fldCharType="separate"/>
      </w:r>
      <w:bookmarkStart w:id="1201" w:name="_Ref366070222"/>
      <w:bookmarkStart w:id="1202" w:name="_Toc494634393"/>
      <w:bookmarkStart w:id="1203" w:name="_Toc111012012"/>
      <w:bookmarkStart w:id="1204" w:name="_Toc186095848"/>
      <w:r w:rsidR="00EC4A4B">
        <w:rPr>
          <w:noProof/>
        </w:rPr>
        <w:t>2</w:t>
      </w:r>
      <w:bookmarkEnd w:id="1201"/>
      <w:r w:rsidRPr="00AE5A6B">
        <w:fldChar w:fldCharType="end"/>
      </w:r>
      <w:r w:rsidR="00880BE2" w:rsidRPr="00AE5A6B">
        <w:t>. Главная страница веб-портала</w:t>
      </w:r>
      <w:bookmarkEnd w:id="1200"/>
      <w:bookmarkEnd w:id="1202"/>
      <w:r w:rsidR="00744ECC" w:rsidRPr="00AE5A6B">
        <w:t>. Меню</w:t>
      </w:r>
      <w:bookmarkEnd w:id="1203"/>
      <w:bookmarkEnd w:id="1204"/>
    </w:p>
    <w:p w:rsidR="000A2F52" w:rsidRPr="00AE5A6B" w:rsidRDefault="000A2F52" w:rsidP="000A2F52">
      <w:pPr>
        <w:pStyle w:val="22"/>
      </w:pPr>
      <w:bookmarkStart w:id="1205" w:name="_Toc66287000"/>
      <w:bookmarkStart w:id="1206" w:name="_Toc186095670"/>
      <w:r w:rsidRPr="00AE5A6B">
        <w:t>Описание типовых операций</w:t>
      </w:r>
      <w:bookmarkEnd w:id="1205"/>
      <w:bookmarkEnd w:id="1206"/>
    </w:p>
    <w:p w:rsidR="000A2F52" w:rsidRPr="00AE5A6B" w:rsidRDefault="000A2F52" w:rsidP="000A2F52">
      <w:pPr>
        <w:pStyle w:val="31"/>
      </w:pPr>
      <w:bookmarkStart w:id="1207" w:name="_Toc66287001"/>
      <w:bookmarkStart w:id="1208" w:name="_Toc186095671"/>
      <w:r w:rsidRPr="00AE5A6B">
        <w:t>Печать документа</w:t>
      </w:r>
      <w:bookmarkEnd w:id="1207"/>
      <w:bookmarkEnd w:id="1208"/>
    </w:p>
    <w:p w:rsidR="000A2F52" w:rsidRPr="00AE5A6B" w:rsidRDefault="000A2F52" w:rsidP="000A2F52">
      <w:pPr>
        <w:pStyle w:val="GOSTNormal"/>
      </w:pPr>
      <w:r w:rsidRPr="00AE5A6B">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w:t>
      </w:r>
      <w:r w:rsidR="00595289" w:rsidRPr="00AE5A6B">
        <w:t>о наличие</w:t>
      </w:r>
      <w:r w:rsidRPr="00AE5A6B">
        <w:t xml:space="preserve"> установ</w:t>
      </w:r>
      <w:r w:rsidR="00595289" w:rsidRPr="00AE5A6B">
        <w:t>ленного</w:t>
      </w:r>
      <w:r w:rsidRPr="00AE5A6B">
        <w:t xml:space="preserve"> ПО LibreOffice.</w:t>
      </w:r>
    </w:p>
    <w:p w:rsidR="000A2F52" w:rsidRPr="00AE5A6B" w:rsidRDefault="000A2F52" w:rsidP="000A2F52">
      <w:pPr>
        <w:pStyle w:val="GOSTNormal"/>
        <w:rPr>
          <w:rStyle w:val="GOSTSymBold"/>
        </w:rPr>
      </w:pPr>
      <w:r w:rsidRPr="00AE5A6B">
        <w:rPr>
          <w:rStyle w:val="GOSTSymBold"/>
        </w:rPr>
        <w:t xml:space="preserve">Роль: </w:t>
      </w:r>
      <w:r w:rsidRPr="00AE5A6B">
        <w:t xml:space="preserve">601_01_01 ПУР КС. </w:t>
      </w:r>
      <w:r w:rsidRPr="00AE5A6B">
        <w:rPr>
          <w:rStyle w:val="GOSTNormal0"/>
        </w:rPr>
        <w:t>Ввод документов по ЛС ЮЛ</w:t>
      </w:r>
      <w:r w:rsidRPr="00AE5A6B">
        <w:t>.</w:t>
      </w:r>
    </w:p>
    <w:p w:rsidR="000A2F52" w:rsidRPr="00AE5A6B" w:rsidRDefault="000A2F52" w:rsidP="000A2F52">
      <w:pPr>
        <w:pStyle w:val="GOSTNormalWithout"/>
      </w:pPr>
      <w:r w:rsidRPr="00AE5A6B">
        <w:t>Порядок действий:</w:t>
      </w:r>
    </w:p>
    <w:p w:rsidR="000A2F52" w:rsidRPr="00AE5A6B" w:rsidRDefault="000A2F52" w:rsidP="00CA231E">
      <w:pPr>
        <w:pStyle w:val="GOSTListnum"/>
        <w:numPr>
          <w:ilvl w:val="0"/>
          <w:numId w:val="356"/>
        </w:numPr>
      </w:pPr>
      <w:r w:rsidRPr="00AE5A6B">
        <w:t>Перейти в главное меню, выбрать «Казначейское сопровождение. Управление расходами» и развернуть ветку к фильтр-папке документа.</w:t>
      </w:r>
    </w:p>
    <w:p w:rsidR="000A2F52" w:rsidRPr="00AE5A6B" w:rsidRDefault="000A2F52" w:rsidP="000A2F52">
      <w:pPr>
        <w:pStyle w:val="GOSTListnum"/>
      </w:pPr>
      <w:r w:rsidRPr="00AE5A6B">
        <w:t>На СФ выделить необходимый формуляр.</w:t>
      </w:r>
    </w:p>
    <w:p w:rsidR="000A2F52" w:rsidRPr="00AE5A6B" w:rsidRDefault="000A2F52" w:rsidP="000A2F52">
      <w:pPr>
        <w:pStyle w:val="GOSTListnum"/>
      </w:pPr>
      <w:r w:rsidRPr="00AE5A6B">
        <w:t>Для печати списковой формы документа нажать на кнопку «Печать списка». В модальном окне выбрать из списка шаблонов необходимый формат печати.</w:t>
      </w:r>
    </w:p>
    <w:p w:rsidR="000A2F52" w:rsidRPr="00AE5A6B" w:rsidRDefault="000A2F52" w:rsidP="000A2F52">
      <w:pPr>
        <w:pStyle w:val="GOSTListnormal18"/>
      </w:pPr>
      <w:r w:rsidRPr="00AE5A6B">
        <w:rPr>
          <w:szCs w:val="22"/>
        </w:rPr>
        <w:t>Сформируется печатная списковая форма документа в выбранном формате.</w:t>
      </w:r>
    </w:p>
    <w:p w:rsidR="000A2F52" w:rsidRPr="00AE5A6B" w:rsidRDefault="000A2F52" w:rsidP="000A2F52">
      <w:pPr>
        <w:pStyle w:val="GOSTListnum"/>
      </w:pPr>
      <w:r w:rsidRPr="00AE5A6B">
        <w:t>Для печати документа нажать кнопку «Печать документа». В модальном окне выбрать необходимый формат печати.</w:t>
      </w:r>
    </w:p>
    <w:p w:rsidR="000A2F52" w:rsidRPr="00AE5A6B" w:rsidRDefault="000A2F52" w:rsidP="000A2F52">
      <w:pPr>
        <w:pStyle w:val="GOSTListnormal18"/>
        <w:rPr>
          <w:szCs w:val="24"/>
        </w:rPr>
      </w:pPr>
      <w:r w:rsidRPr="00AE5A6B">
        <w:rPr>
          <w:szCs w:val="24"/>
        </w:rPr>
        <w:t>Сформируется печатная форма документа в выбранном формате.</w:t>
      </w:r>
    </w:p>
    <w:p w:rsidR="000A2F52" w:rsidRPr="00AE5A6B" w:rsidRDefault="000A2F52" w:rsidP="000A2F52">
      <w:pPr>
        <w:pStyle w:val="GOSTListnum"/>
      </w:pPr>
      <w:r w:rsidRPr="00AE5A6B">
        <w:t>Для печати документа из ВФ нажать кнопку «Просмотреть».</w:t>
      </w:r>
    </w:p>
    <w:p w:rsidR="000A2F52" w:rsidRPr="00AE5A6B" w:rsidRDefault="000A2F52" w:rsidP="000A2F52">
      <w:pPr>
        <w:pStyle w:val="GOSTListnum"/>
      </w:pPr>
      <w:r w:rsidRPr="00AE5A6B">
        <w:t>На ВФ формуляра нажать кнопку «Печать». В модальном окне выбрать необходимый формат печати.</w:t>
      </w:r>
    </w:p>
    <w:p w:rsidR="000A2F52" w:rsidRDefault="000A2F52" w:rsidP="000A2F52">
      <w:pPr>
        <w:pStyle w:val="GOSTListnormal18"/>
        <w:rPr>
          <w:szCs w:val="24"/>
        </w:rPr>
      </w:pPr>
      <w:r w:rsidRPr="00AE5A6B">
        <w:rPr>
          <w:szCs w:val="24"/>
        </w:rPr>
        <w:t>Сформируется печатная форма документа в выбранном формате.</w:t>
      </w:r>
    </w:p>
    <w:p w:rsidR="00D305CD" w:rsidRDefault="00EF4BEB" w:rsidP="00EF4BEB">
      <w:pPr>
        <w:pStyle w:val="31"/>
      </w:pPr>
      <w:bookmarkStart w:id="1209" w:name="_Toc186095672"/>
      <w:r>
        <w:t>Импорт документа</w:t>
      </w:r>
      <w:bookmarkEnd w:id="1209"/>
    </w:p>
    <w:p w:rsidR="00EF4BEB" w:rsidRPr="00AE5A6B" w:rsidRDefault="00EF4BEB" w:rsidP="00EF4BEB">
      <w:pPr>
        <w:pStyle w:val="GOSTNormal"/>
        <w:rPr>
          <w:rStyle w:val="GOSTSymBold"/>
        </w:rPr>
      </w:pPr>
      <w:r w:rsidRPr="00AE5A6B">
        <w:rPr>
          <w:rStyle w:val="GOSTSymBold"/>
        </w:rPr>
        <w:t xml:space="preserve">Роль: </w:t>
      </w:r>
      <w:r w:rsidRPr="00AE5A6B">
        <w:t>601_01_01 ПУР КС. Ввод документов по ЛС ЮЛ</w:t>
      </w:r>
    </w:p>
    <w:p w:rsidR="00EF4BEB" w:rsidRPr="00AE5A6B" w:rsidRDefault="00EF4BEB" w:rsidP="00EF4BEB">
      <w:pPr>
        <w:pStyle w:val="GOSTNormalWithout"/>
      </w:pPr>
      <w:r w:rsidRPr="00AE5A6B">
        <w:t>Порядок действий:</w:t>
      </w:r>
    </w:p>
    <w:p w:rsidR="00EF4BEB" w:rsidRPr="00AE5A6B" w:rsidRDefault="00EF4BEB" w:rsidP="00EF4BEB">
      <w:pPr>
        <w:pStyle w:val="GOSTListnum"/>
        <w:numPr>
          <w:ilvl w:val="0"/>
          <w:numId w:val="672"/>
        </w:numPr>
      </w:pPr>
      <w:r w:rsidRPr="00AE5A6B">
        <w:t>Перейти в главное меню, выбрать «Казначейское сопровождение. Управление расходами» и развернуть ветку к фильтр-папке документа.</w:t>
      </w:r>
    </w:p>
    <w:p w:rsidR="00356C07" w:rsidRPr="00AE5A6B" w:rsidRDefault="00356C07" w:rsidP="00356C07">
      <w:pPr>
        <w:pStyle w:val="GOSTListnum"/>
        <w:numPr>
          <w:ilvl w:val="0"/>
          <w:numId w:val="672"/>
        </w:numPr>
      </w:pPr>
      <w:r w:rsidRPr="00AE5A6B">
        <w:t>На панели инструментов нажать кнопку «Импорт». В появившемся окне указать путь к файлу, который требуется загрузить.</w:t>
      </w:r>
    </w:p>
    <w:p w:rsidR="00356C07" w:rsidRDefault="00356C07" w:rsidP="00356C07">
      <w:pPr>
        <w:pStyle w:val="GOSTListnormal18"/>
      </w:pPr>
      <w:r w:rsidRPr="00AE5A6B">
        <w:t>В случае успешной загрузки файла сформированный документ появится в списке на статусе «Черновик».</w:t>
      </w:r>
    </w:p>
    <w:p w:rsidR="00356C07" w:rsidRPr="00AE5A6B" w:rsidRDefault="00356C07" w:rsidP="00356C07">
      <w:pPr>
        <w:pStyle w:val="GOSTListnum"/>
      </w:pPr>
      <w:r w:rsidRPr="00AE5A6B">
        <w:t>Выбрать загруженный документ, на панели инструментов нажать кнопку «Открыть».</w:t>
      </w:r>
    </w:p>
    <w:p w:rsidR="00356C07" w:rsidRPr="00AE5A6B" w:rsidRDefault="00356C07" w:rsidP="00356C07">
      <w:pPr>
        <w:pStyle w:val="GOSTListnum"/>
      </w:pPr>
      <w:r w:rsidRPr="00AE5A6B">
        <w:t xml:space="preserve">При необходимости внести корректировки, после чего на панели инструментов нажать кнопку «Проверить документ». </w:t>
      </w:r>
    </w:p>
    <w:p w:rsidR="00356C07" w:rsidRPr="00AE5A6B" w:rsidRDefault="00356C07" w:rsidP="00356C07">
      <w:pPr>
        <w:pStyle w:val="GOSTListnum"/>
      </w:pPr>
      <w:r w:rsidRPr="00AE5A6B">
        <w:t>После проверки нажать кнопку «Сохранить изменения и закрыть».</w:t>
      </w:r>
    </w:p>
    <w:p w:rsidR="00D305CD" w:rsidRPr="00AE5A6B" w:rsidRDefault="00D305CD" w:rsidP="000A2F52">
      <w:pPr>
        <w:pStyle w:val="GOSTListnormal18"/>
      </w:pPr>
    </w:p>
    <w:p w:rsidR="00D34D1E" w:rsidRPr="00AE5A6B" w:rsidRDefault="00D34D1E" w:rsidP="00D34D1E">
      <w:pPr>
        <w:pStyle w:val="GOSTNormal"/>
        <w:sectPr w:rsidR="00D34D1E" w:rsidRPr="00AE5A6B" w:rsidSect="0079082E">
          <w:headerReference w:type="even" r:id="rId15"/>
          <w:headerReference w:type="default" r:id="rId16"/>
          <w:footerReference w:type="default" r:id="rId17"/>
          <w:pgSz w:w="11906" w:h="16838" w:code="9"/>
          <w:pgMar w:top="851" w:right="567" w:bottom="851" w:left="1701" w:header="567" w:footer="284" w:gutter="0"/>
          <w:pgNumType w:start="2"/>
          <w:cols w:space="708"/>
          <w:docGrid w:linePitch="360"/>
        </w:sectPr>
      </w:pPr>
    </w:p>
    <w:p w:rsidR="0009090F" w:rsidRPr="00AE5A6B" w:rsidRDefault="00113E0E" w:rsidP="00CF4D27">
      <w:pPr>
        <w:pStyle w:val="22"/>
      </w:pPr>
      <w:bookmarkStart w:id="1210" w:name="_Toc11770974"/>
      <w:bookmarkStart w:id="1211" w:name="_Ref122705893"/>
      <w:bookmarkStart w:id="1212" w:name="_Ref175231006"/>
      <w:bookmarkStart w:id="1213" w:name="_Toc186095673"/>
      <w:bookmarkStart w:id="1214" w:name="_Toc529969887"/>
      <w:bookmarkStart w:id="1215" w:name="_Toc421735092"/>
      <w:bookmarkEnd w:id="1185"/>
      <w:bookmarkEnd w:id="1186"/>
      <w:bookmarkEnd w:id="1187"/>
      <w:bookmarkEnd w:id="1188"/>
      <w:bookmarkEnd w:id="1189"/>
      <w:r w:rsidRPr="00AE5A6B">
        <w:t xml:space="preserve">Группа бизнес-процессов </w:t>
      </w:r>
      <w:r w:rsidR="00491F14" w:rsidRPr="00AE5A6B">
        <w:t>«</w:t>
      </w:r>
      <w:r w:rsidR="00276B2D" w:rsidRPr="00AE5A6B">
        <w:t>Ведение перечня документов-оснований в Компоненте КС ПУР ЭБ</w:t>
      </w:r>
      <w:r w:rsidR="00491F14" w:rsidRPr="00AE5A6B">
        <w:t>»</w:t>
      </w:r>
      <w:bookmarkEnd w:id="1210"/>
      <w:bookmarkEnd w:id="1211"/>
      <w:bookmarkEnd w:id="1212"/>
      <w:bookmarkEnd w:id="1213"/>
    </w:p>
    <w:p w:rsidR="000E6BD9" w:rsidRPr="00AE5A6B" w:rsidRDefault="000E6BD9" w:rsidP="009A3F33">
      <w:pPr>
        <w:pStyle w:val="31"/>
      </w:pPr>
      <w:bookmarkStart w:id="1216" w:name="_Toc11770975"/>
      <w:bookmarkStart w:id="1217" w:name="_Ref57022959"/>
      <w:bookmarkStart w:id="1218" w:name="_Toc186095674"/>
      <w:r w:rsidRPr="00AE5A6B">
        <w:t xml:space="preserve">Формирование </w:t>
      </w:r>
      <w:r w:rsidR="00900AD2" w:rsidRPr="00AE5A6B">
        <w:t>Документа</w:t>
      </w:r>
      <w:r w:rsidRPr="00AE5A6B">
        <w:t xml:space="preserve"> вручную в ЛК </w:t>
      </w:r>
      <w:bookmarkEnd w:id="1216"/>
      <w:r w:rsidR="00900AD2" w:rsidRPr="00AE5A6B">
        <w:t>Клиента</w:t>
      </w:r>
      <w:bookmarkEnd w:id="1217"/>
      <w:bookmarkEnd w:id="1218"/>
    </w:p>
    <w:p w:rsidR="00780505" w:rsidRPr="00AE5A6B" w:rsidRDefault="00551B9B" w:rsidP="00551B9B">
      <w:pPr>
        <w:pStyle w:val="GOSTNormal"/>
      </w:pPr>
      <w:r w:rsidRPr="00AE5A6B">
        <w:rPr>
          <w:rStyle w:val="GOSTSymBold"/>
        </w:rPr>
        <w:t>Роль</w:t>
      </w:r>
      <w:r w:rsidRPr="00AE5A6B">
        <w:t xml:space="preserve">: </w:t>
      </w:r>
      <w:r w:rsidR="003C0B98" w:rsidRPr="00AE5A6B">
        <w:t>601_01_01 ПУР КС. Ввод документов по ЛС ЮЛ</w:t>
      </w:r>
    </w:p>
    <w:p w:rsidR="009A16D1" w:rsidRPr="00AE5A6B" w:rsidRDefault="00942EAF" w:rsidP="00CA231E">
      <w:pPr>
        <w:pStyle w:val="GOSTListnum"/>
        <w:numPr>
          <w:ilvl w:val="0"/>
          <w:numId w:val="311"/>
        </w:numPr>
      </w:pPr>
      <w:r w:rsidRPr="00AE5A6B">
        <w:t>В</w:t>
      </w:r>
      <w:r w:rsidR="00D13B22" w:rsidRPr="00AE5A6B">
        <w:t xml:space="preserve"> главно</w:t>
      </w:r>
      <w:r w:rsidRPr="00AE5A6B">
        <w:t>м</w:t>
      </w:r>
      <w:r w:rsidR="00D13B22" w:rsidRPr="00AE5A6B">
        <w:t xml:space="preserve"> меню</w:t>
      </w:r>
      <w:r w:rsidRPr="00AE5A6B">
        <w:t xml:space="preserve"> в</w:t>
      </w:r>
      <w:r w:rsidR="00F14CFA" w:rsidRPr="00AE5A6B">
        <w:t>ыбрать пункт</w:t>
      </w:r>
      <w:r w:rsidR="004B53E5" w:rsidRPr="00AE5A6B">
        <w:t xml:space="preserve"> «</w:t>
      </w:r>
      <w:r w:rsidRPr="00AE5A6B">
        <w:t>ПУР(КС)</w:t>
      </w:r>
      <w:r w:rsidR="00F14CFA" w:rsidRPr="00AE5A6B">
        <w:t>»</w:t>
      </w:r>
      <w:r w:rsidR="009A16D1" w:rsidRPr="00AE5A6B">
        <w:t>.</w:t>
      </w:r>
      <w:r w:rsidR="00780505" w:rsidRPr="00AE5A6B">
        <w:t xml:space="preserve"> </w:t>
      </w:r>
    </w:p>
    <w:p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260AE9" w:rsidRPr="00AE5A6B">
        <w:t>Документ-основание</w:t>
      </w:r>
      <w:r w:rsidR="00D21DA7" w:rsidRPr="00AE5A6B">
        <w:t xml:space="preserve"> – Все документы</w:t>
      </w:r>
      <w:r w:rsidRPr="00AE5A6B">
        <w:t>».</w:t>
      </w:r>
    </w:p>
    <w:p w:rsidR="00780505" w:rsidRPr="00AE5A6B" w:rsidRDefault="00780505" w:rsidP="00780505">
      <w:pPr>
        <w:pStyle w:val="GOSTListnum"/>
      </w:pPr>
      <w:r w:rsidRPr="00AE5A6B">
        <w:t xml:space="preserve">На СФ выбранного </w:t>
      </w:r>
      <w:r w:rsidR="00881C44" w:rsidRPr="00AE5A6B">
        <w:t>документа</w:t>
      </w:r>
      <w:r w:rsidRPr="00AE5A6B">
        <w:t xml:space="preserve"> </w:t>
      </w:r>
      <w:r w:rsidR="000C0D50" w:rsidRPr="00AE5A6B">
        <w:t xml:space="preserve">нажать </w:t>
      </w:r>
      <w:r w:rsidR="00F828B4" w:rsidRPr="00AE5A6B">
        <w:t>кнопку «</w:t>
      </w:r>
      <w:r w:rsidRPr="00AE5A6B">
        <w:t>Создать</w:t>
      </w:r>
      <w:r w:rsidR="003E5932" w:rsidRPr="00AE5A6B">
        <w:t xml:space="preserve"> новый документ</w:t>
      </w:r>
      <w:r w:rsidRPr="00AE5A6B">
        <w:t>»</w:t>
      </w:r>
      <w:r w:rsidR="00FC01CA" w:rsidRPr="00AE5A6B">
        <w:t>.</w:t>
      </w:r>
      <w:r w:rsidR="002B6F6C" w:rsidRPr="00AE5A6B">
        <w:t xml:space="preserve"> В результате откроется </w:t>
      </w:r>
      <w:r w:rsidR="009046F9" w:rsidRPr="00AE5A6B">
        <w:t>В</w:t>
      </w:r>
      <w:r w:rsidR="002B6F6C" w:rsidRPr="00AE5A6B">
        <w:t>Ф</w:t>
      </w:r>
      <w:r w:rsidR="00D21DA7" w:rsidRPr="00AE5A6B">
        <w:t>,</w:t>
      </w:r>
      <w:r w:rsidR="002B6F6C" w:rsidRPr="00AE5A6B">
        <w:t xml:space="preserve"> </w:t>
      </w:r>
      <w:r w:rsidR="00942EAF" w:rsidRPr="00AE5A6B">
        <w:t>представленная</w:t>
      </w:r>
      <w:r w:rsidR="002B6F6C" w:rsidRPr="00AE5A6B">
        <w:t xml:space="preserve"> на рисунке</w:t>
      </w:r>
      <w:r w:rsidR="003E5932" w:rsidRPr="00AE5A6B">
        <w:t> </w:t>
      </w:r>
      <w:r w:rsidR="00963F68" w:rsidRPr="00AE5A6B">
        <w:fldChar w:fldCharType="begin"/>
      </w:r>
      <w:r w:rsidR="00963F68" w:rsidRPr="00AE5A6B">
        <w:instrText xml:space="preserve"> REF _Ref38436349 \h </w:instrText>
      </w:r>
      <w:r w:rsidR="007F7184" w:rsidRPr="00AE5A6B">
        <w:instrText xml:space="preserve"> \* MERGEFORMAT </w:instrText>
      </w:r>
      <w:r w:rsidR="00963F68" w:rsidRPr="00AE5A6B">
        <w:fldChar w:fldCharType="separate"/>
      </w:r>
      <w:r w:rsidR="00EC4A4B">
        <w:rPr>
          <w:noProof/>
        </w:rPr>
        <w:t>3</w:t>
      </w:r>
      <w:r w:rsidR="00963F68" w:rsidRPr="00AE5A6B">
        <w:fldChar w:fldCharType="end"/>
      </w:r>
      <w:r w:rsidR="002B6F6C" w:rsidRPr="00AE5A6B">
        <w:t>.</w:t>
      </w:r>
    </w:p>
    <w:p w:rsidR="0089570A" w:rsidRPr="00AE5A6B" w:rsidRDefault="00EE0DD8" w:rsidP="009977D9">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CD4557" w:rsidRPr="00CD4557">
        <w:rPr>
          <w:noProof/>
          <w:snapToGrid w:val="0"/>
          <w:color w:val="000000"/>
          <w:w w:val="0"/>
          <w:sz w:val="0"/>
          <w:szCs w:val="0"/>
          <w:u w:color="000000"/>
          <w:bdr w:val="none" w:sz="0" w:space="0" w:color="000000"/>
          <w:shd w:val="clear" w:color="000000" w:fill="000000"/>
        </w:rPr>
        <w:drawing>
          <wp:inline distT="0" distB="0" distL="0" distR="0" wp14:anchorId="6C64D07E" wp14:editId="01A54718">
            <wp:extent cx="6120130" cy="1340402"/>
            <wp:effectExtent l="0" t="0" r="0" b="0"/>
            <wp:docPr id="13" name="Рисунок 1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1340402"/>
                    </a:xfrm>
                    <a:prstGeom prst="rect">
                      <a:avLst/>
                    </a:prstGeom>
                    <a:noFill/>
                    <a:ln>
                      <a:noFill/>
                    </a:ln>
                  </pic:spPr>
                </pic:pic>
              </a:graphicData>
            </a:graphic>
          </wp:inline>
        </w:drawing>
      </w:r>
    </w:p>
    <w:p w:rsidR="00687E8B" w:rsidRPr="00AE5A6B" w:rsidRDefault="00DF264D" w:rsidP="002B6F6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19" w:name="_Ref38436349"/>
      <w:bookmarkStart w:id="1220" w:name="_Toc111012013"/>
      <w:bookmarkStart w:id="1221" w:name="_Toc186095849"/>
      <w:r w:rsidR="00EC4A4B">
        <w:rPr>
          <w:noProof/>
        </w:rPr>
        <w:t>3</w:t>
      </w:r>
      <w:bookmarkEnd w:id="1219"/>
      <w:r w:rsidRPr="00AE5A6B">
        <w:rPr>
          <w:noProof/>
        </w:rPr>
        <w:fldChar w:fldCharType="end"/>
      </w:r>
      <w:r w:rsidR="002B6F6C" w:rsidRPr="00AE5A6B">
        <w:t>.</w:t>
      </w:r>
      <w:r w:rsidR="007026B7" w:rsidRPr="00AE5A6B">
        <w:t xml:space="preserve"> </w:t>
      </w:r>
      <w:r w:rsidR="009046F9" w:rsidRPr="00AE5A6B">
        <w:t>В</w:t>
      </w:r>
      <w:r w:rsidR="007026B7" w:rsidRPr="00AE5A6B">
        <w:t xml:space="preserve">Ф </w:t>
      </w:r>
      <w:r w:rsidR="00387B2E" w:rsidRPr="00AE5A6B">
        <w:t xml:space="preserve">документа </w:t>
      </w:r>
      <w:r w:rsidR="007026B7" w:rsidRPr="00AE5A6B">
        <w:t>«Заявка для внесения Сведений в перечень документов-оснований». Раздел «Общая информация»</w:t>
      </w:r>
      <w:bookmarkEnd w:id="1220"/>
      <w:bookmarkEnd w:id="1221"/>
    </w:p>
    <w:p w:rsidR="00B8314D" w:rsidRDefault="006D4086" w:rsidP="006D4086">
      <w:pPr>
        <w:pStyle w:val="GOSTListnum"/>
      </w:pPr>
      <w:bookmarkStart w:id="1222" w:name="_Hlk38618102"/>
      <w:r w:rsidRPr="00AE5A6B">
        <w:t>Заполнить все необходимые поля</w:t>
      </w:r>
      <w:r w:rsidR="00B8314D">
        <w:t>:</w:t>
      </w:r>
    </w:p>
    <w:p w:rsidR="00B1601B" w:rsidRDefault="00B8314D" w:rsidP="0046078E">
      <w:pPr>
        <w:pStyle w:val="GOSTListmark3"/>
      </w:pPr>
      <w:r>
        <w:t>«Тип заявки»</w:t>
      </w:r>
      <w:r w:rsidR="00B1601B">
        <w:t xml:space="preserve"> – </w:t>
      </w:r>
      <w:r w:rsidR="00F43B88">
        <w:t>указывается тип заявки. З</w:t>
      </w:r>
      <w:r>
        <w:t>аполняется выбором из списка</w:t>
      </w:r>
      <w:r w:rsidR="00F43B88">
        <w:t>.</w:t>
      </w:r>
    </w:p>
    <w:p w:rsidR="00B1601B" w:rsidRDefault="00B1601B" w:rsidP="0046078E">
      <w:pPr>
        <w:pStyle w:val="GOSTListmark3"/>
      </w:pPr>
      <w:r>
        <w:t xml:space="preserve">«Номер заявки» – </w:t>
      </w:r>
      <w:r w:rsidR="00F43B88">
        <w:t>указывается номер заявки. З</w:t>
      </w:r>
      <w:r>
        <w:t>аполняется автоматически</w:t>
      </w:r>
      <w:r w:rsidR="00F359B4">
        <w:t>, редактированию не подлежит</w:t>
      </w:r>
      <w:r>
        <w:t>;</w:t>
      </w:r>
    </w:p>
    <w:p w:rsidR="00F359B4" w:rsidRDefault="00B1601B" w:rsidP="0046078E">
      <w:pPr>
        <w:pStyle w:val="GOSTListmark3"/>
      </w:pPr>
      <w:r>
        <w:t xml:space="preserve">«Дата создания записи» – </w:t>
      </w:r>
      <w:r w:rsidR="00F43B88">
        <w:t>указывается дата создания заявки. З</w:t>
      </w:r>
      <w:r>
        <w:t>аполняется автоматически</w:t>
      </w:r>
      <w:r w:rsidR="00F359B4">
        <w:t>, редактированию не подлежит</w:t>
      </w:r>
      <w:r>
        <w:t>;</w:t>
      </w:r>
    </w:p>
    <w:p w:rsidR="00CD4557" w:rsidRDefault="00CD4557" w:rsidP="00000D60">
      <w:pPr>
        <w:pStyle w:val="GOSTListmark3"/>
      </w:pPr>
      <w:r>
        <w:t xml:space="preserve">«Уровень конфиденциальности» </w:t>
      </w:r>
      <w:r w:rsidRPr="00AE5A6B">
        <w:t>–</w:t>
      </w:r>
      <w:r>
        <w:t xml:space="preserve"> </w:t>
      </w:r>
      <w:r w:rsidR="00000D60">
        <w:t>указывается степень</w:t>
      </w:r>
      <w:r w:rsidR="00000D60" w:rsidRPr="00000D60">
        <w:t xml:space="preserve"> повышающейся секретности документов</w:t>
      </w:r>
      <w:r w:rsidR="00000D60">
        <w:t>. З</w:t>
      </w:r>
      <w:r w:rsidR="00A43809" w:rsidRPr="00A43809">
        <w:t>аполняется автоматически, редактированию не подлежит;</w:t>
      </w:r>
    </w:p>
    <w:p w:rsidR="00CD4557" w:rsidRDefault="00CD4557" w:rsidP="00CD4557">
      <w:pPr>
        <w:pStyle w:val="GOSTListmark3"/>
      </w:pPr>
      <w:r>
        <w:t>«</w:t>
      </w:r>
      <w:r w:rsidRPr="00AE5A6B">
        <w:t>Система источник</w:t>
      </w:r>
      <w:r>
        <w:t>»</w:t>
      </w:r>
      <w:r w:rsidRPr="00AE5A6B" w:rsidDel="00B8314D">
        <w:t xml:space="preserve"> </w:t>
      </w:r>
      <w:r>
        <w:t>– указывается система, в которой создан документ. Заполняется автоматически</w:t>
      </w:r>
      <w:r w:rsidR="00A43809">
        <w:t>;</w:t>
      </w:r>
    </w:p>
    <w:p w:rsidR="00A43809" w:rsidRDefault="00832225" w:rsidP="00B24DCF">
      <w:pPr>
        <w:pStyle w:val="GOSTListmark3"/>
      </w:pPr>
      <w:r>
        <w:t>«</w:t>
      </w:r>
      <w:r w:rsidR="00A43809" w:rsidRPr="00A43809">
        <w:t>Основание для внесения изменений/расторжения</w:t>
      </w:r>
      <w:r>
        <w:t>»</w:t>
      </w:r>
      <w:r w:rsidR="00A43809">
        <w:t xml:space="preserve"> </w:t>
      </w:r>
      <w:r w:rsidR="00A43809" w:rsidRPr="00AE5A6B">
        <w:t>–</w:t>
      </w:r>
      <w:r w:rsidR="00A43809">
        <w:t xml:space="preserve"> если значение реквизита «Тип заявки» равно «Создание», то реквизит не заполняется и не доступен для редактирования. Если значение реквизита «Тип заявки» не равно «Создание» или «Завершение (исполнения)», то реквизит доступен для редактирования и заполняется вводо</w:t>
      </w:r>
      <w:r w:rsidR="005B6183">
        <w:t>м вручную на статусе «Черновик»;</w:t>
      </w:r>
    </w:p>
    <w:p w:rsidR="00A43809" w:rsidRPr="00AE5A6B" w:rsidRDefault="00A43809" w:rsidP="00B24DCF">
      <w:pPr>
        <w:pStyle w:val="GOSTListmark3"/>
      </w:pPr>
      <w:r>
        <w:t xml:space="preserve">«Дата расторжения» </w:t>
      </w:r>
      <w:r w:rsidRPr="00AE5A6B">
        <w:t>–</w:t>
      </w:r>
      <w:r>
        <w:t xml:space="preserve"> </w:t>
      </w:r>
      <w:r w:rsidR="005B6183">
        <w:t>указывается дата расторжения. Е</w:t>
      </w:r>
      <w:r>
        <w:t>сли значение реквизита «Тип заявки» равно «Расторжение» или «Аннулирование», то реквизит заполняется выбором значения из календаря.</w:t>
      </w:r>
      <w:r w:rsidR="003F677E">
        <w:t xml:space="preserve"> </w:t>
      </w:r>
      <w:r>
        <w:t>Отображается в формате дд.мм.гггг.</w:t>
      </w:r>
      <w:r w:rsidR="003F677E">
        <w:t xml:space="preserve"> </w:t>
      </w:r>
      <w:r>
        <w:t>Иначе не заполняется и не доступен для редактирования</w:t>
      </w:r>
      <w:r w:rsidR="005B6183">
        <w:t>;</w:t>
      </w:r>
    </w:p>
    <w:p w:rsidR="00F359B4" w:rsidRDefault="00F359B4" w:rsidP="0046078E">
      <w:pPr>
        <w:pStyle w:val="GOSTListmark3"/>
      </w:pPr>
      <w:r>
        <w:t>«</w:t>
      </w:r>
      <w:r w:rsidRPr="00AE5A6B">
        <w:t>Миграция с 41 лицевого счета</w:t>
      </w:r>
      <w:r>
        <w:t>»</w:t>
      </w:r>
      <w:r w:rsidRPr="00AE5A6B" w:rsidDel="00B8314D">
        <w:t xml:space="preserve"> </w:t>
      </w:r>
      <w:r w:rsidR="00161E52">
        <w:t>– не заполняется.</w:t>
      </w:r>
    </w:p>
    <w:bookmarkEnd w:id="1222"/>
    <w:p w:rsidR="00331791" w:rsidRPr="00AE5A6B" w:rsidRDefault="00E268BD" w:rsidP="00D35680">
      <w:pPr>
        <w:pStyle w:val="GOSTListnum"/>
        <w:keepNext/>
      </w:pPr>
      <w:r w:rsidRPr="00AE5A6B">
        <w:t>После выбора значения реквизита «Тип заявки» на ВФ отобразятся закладки документа (рис. </w:t>
      </w:r>
      <w:r w:rsidRPr="00AE5A6B">
        <w:fldChar w:fldCharType="begin"/>
      </w:r>
      <w:r w:rsidRPr="00AE5A6B">
        <w:instrText xml:space="preserve"> REF _Ref20397665 \h  \* MERGEFORMAT </w:instrText>
      </w:r>
      <w:r w:rsidRPr="00AE5A6B">
        <w:fldChar w:fldCharType="separate"/>
      </w:r>
      <w:r w:rsidR="00EC4A4B">
        <w:rPr>
          <w:noProof/>
        </w:rPr>
        <w:t>4</w:t>
      </w:r>
      <w:r w:rsidRPr="00AE5A6B">
        <w:fldChar w:fldCharType="end"/>
      </w:r>
      <w:r w:rsidRPr="00AE5A6B">
        <w:t>)</w:t>
      </w:r>
      <w:r w:rsidR="00331791" w:rsidRPr="00AE5A6B">
        <w:t>.</w:t>
      </w:r>
    </w:p>
    <w:p w:rsidR="00687E8B" w:rsidRPr="00AE5A6B" w:rsidRDefault="005F010D" w:rsidP="00687E8B">
      <w:pPr>
        <w:pStyle w:val="GOSTFigure"/>
      </w:pPr>
      <w:r w:rsidRPr="005F010D">
        <w:rPr>
          <w:noProof/>
        </w:rPr>
        <w:drawing>
          <wp:inline distT="0" distB="0" distL="0" distR="0" wp14:anchorId="4218A341" wp14:editId="238886DE">
            <wp:extent cx="6120130" cy="5521600"/>
            <wp:effectExtent l="0" t="0" r="0" b="3175"/>
            <wp:docPr id="2" name="Рисунок 2" descr="D:\Скриншоты\Закладка исполните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Закладка исполнитель.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5521600"/>
                    </a:xfrm>
                    <a:prstGeom prst="rect">
                      <a:avLst/>
                    </a:prstGeom>
                    <a:noFill/>
                    <a:ln>
                      <a:noFill/>
                    </a:ln>
                  </pic:spPr>
                </pic:pic>
              </a:graphicData>
            </a:graphic>
          </wp:inline>
        </w:drawing>
      </w:r>
    </w:p>
    <w:p w:rsidR="002B6F6C" w:rsidRDefault="00DF264D" w:rsidP="009E0B4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23" w:name="_Ref20397665"/>
      <w:bookmarkStart w:id="1224" w:name="_Toc111012014"/>
      <w:bookmarkStart w:id="1225" w:name="_Toc186095850"/>
      <w:r w:rsidR="00EC4A4B">
        <w:rPr>
          <w:noProof/>
        </w:rPr>
        <w:t>4</w:t>
      </w:r>
      <w:bookmarkEnd w:id="1223"/>
      <w:r w:rsidRPr="00AE5A6B">
        <w:rPr>
          <w:noProof/>
        </w:rPr>
        <w:fldChar w:fldCharType="end"/>
      </w:r>
      <w:r w:rsidR="002B6F6C" w:rsidRPr="00AE5A6B">
        <w:t>.</w:t>
      </w:r>
      <w:r w:rsidR="00387B2E" w:rsidRPr="00AE5A6B">
        <w:t xml:space="preserve"> </w:t>
      </w:r>
      <w:r w:rsidR="009046F9" w:rsidRPr="00AE5A6B">
        <w:t>В</w:t>
      </w:r>
      <w:r w:rsidR="00387B2E" w:rsidRPr="00AE5A6B">
        <w:t>Ф «Заявка для внесения Сведений в перечень документов-оснований». Закладка «Исполнитель»</w:t>
      </w:r>
      <w:bookmarkEnd w:id="1224"/>
      <w:bookmarkEnd w:id="1225"/>
    </w:p>
    <w:p w:rsidR="00142935" w:rsidRPr="00AE5A6B" w:rsidRDefault="00142935" w:rsidP="00142935">
      <w:pPr>
        <w:pStyle w:val="GOSTFigure"/>
      </w:pPr>
      <w:r w:rsidRPr="00AE5A6B">
        <w:rPr>
          <w:noProof/>
        </w:rPr>
        <w:drawing>
          <wp:inline distT="0" distB="0" distL="0" distR="0" wp14:anchorId="50E76E04" wp14:editId="597469AA">
            <wp:extent cx="6126480" cy="1698430"/>
            <wp:effectExtent l="0" t="0" r="7620" b="0"/>
            <wp:docPr id="6" name="Рисунок 6" descr="D:\Скриншоты\ПУР_КС\2 закладка Заказч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ПУР_КС\2 закладка Заказчик.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3440" cy="1705904"/>
                    </a:xfrm>
                    <a:prstGeom prst="rect">
                      <a:avLst/>
                    </a:prstGeom>
                    <a:noFill/>
                    <a:ln>
                      <a:noFill/>
                    </a:ln>
                  </pic:spPr>
                </pic:pic>
              </a:graphicData>
            </a:graphic>
          </wp:inline>
        </w:drawing>
      </w:r>
    </w:p>
    <w:p w:rsidR="00142935" w:rsidRDefault="00142935" w:rsidP="00142935">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26" w:name="_Ref152700748"/>
      <w:bookmarkStart w:id="1227" w:name="_Toc186095851"/>
      <w:r w:rsidR="00EC4A4B">
        <w:rPr>
          <w:noProof/>
        </w:rPr>
        <w:t>5</w:t>
      </w:r>
      <w:bookmarkEnd w:id="1226"/>
      <w:r w:rsidRPr="00AE5A6B">
        <w:rPr>
          <w:noProof/>
        </w:rPr>
        <w:fldChar w:fldCharType="end"/>
      </w:r>
      <w:r w:rsidRPr="00AE5A6B">
        <w:t>. ВФ «Заявка для внесения Сведений в перечень документов-оснований». Закладка «Заказчик»</w:t>
      </w:r>
      <w:bookmarkEnd w:id="1227"/>
    </w:p>
    <w:p w:rsidR="004C7871" w:rsidRPr="00AE5A6B" w:rsidRDefault="00832225" w:rsidP="004C7871">
      <w:pPr>
        <w:pStyle w:val="GOSTFigure"/>
      </w:pPr>
      <w:r w:rsidRPr="00832225">
        <w:rPr>
          <w:noProof/>
        </w:rPr>
        <w:drawing>
          <wp:inline distT="0" distB="0" distL="0" distR="0" wp14:anchorId="39C106A5" wp14:editId="7DD8BE31">
            <wp:extent cx="3629108" cy="7788041"/>
            <wp:effectExtent l="0" t="0" r="0" b="3810"/>
            <wp:docPr id="17" name="Рисунок 1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0.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34448" cy="7799502"/>
                    </a:xfrm>
                    <a:prstGeom prst="rect">
                      <a:avLst/>
                    </a:prstGeom>
                    <a:noFill/>
                    <a:ln>
                      <a:noFill/>
                    </a:ln>
                  </pic:spPr>
                </pic:pic>
              </a:graphicData>
            </a:graphic>
          </wp:inline>
        </w:drawing>
      </w:r>
    </w:p>
    <w:p w:rsidR="004C7871" w:rsidRPr="004C7871" w:rsidRDefault="004C7871" w:rsidP="004C787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28" w:name="_Ref152700749"/>
      <w:bookmarkStart w:id="1229" w:name="_Toc186095852"/>
      <w:r w:rsidR="00EC4A4B">
        <w:rPr>
          <w:noProof/>
        </w:rPr>
        <w:t>6</w:t>
      </w:r>
      <w:bookmarkEnd w:id="1228"/>
      <w:r w:rsidRPr="00AE5A6B">
        <w:rPr>
          <w:noProof/>
        </w:rPr>
        <w:fldChar w:fldCharType="end"/>
      </w:r>
      <w:r w:rsidRPr="00AE5A6B">
        <w:t>. ВФ «Заявка для внесения Сведений в перечень документов-оснований». Закладка «Документ-основание»</w:t>
      </w:r>
      <w:bookmarkEnd w:id="1229"/>
    </w:p>
    <w:p w:rsidR="00D35680" w:rsidRDefault="00D35680" w:rsidP="00E379C5">
      <w:pPr>
        <w:pStyle w:val="GOSTListnum"/>
      </w:pPr>
      <w:r w:rsidRPr="00AE5A6B">
        <w:t xml:space="preserve">На </w:t>
      </w:r>
      <w:r w:rsidR="003E5932" w:rsidRPr="00AE5A6B">
        <w:t xml:space="preserve">ВФ заполнить все необходимые поля в соответствии </w:t>
      </w:r>
      <w:r w:rsidR="00024E4B">
        <w:t>с выбранным</w:t>
      </w:r>
      <w:r w:rsidR="003E5932" w:rsidRPr="00AE5A6B">
        <w:t xml:space="preserve"> тип</w:t>
      </w:r>
      <w:r w:rsidR="00024E4B">
        <w:t>ом</w:t>
      </w:r>
      <w:r w:rsidR="003E5932" w:rsidRPr="00AE5A6B">
        <w:t xml:space="preserve"> заявки</w:t>
      </w:r>
      <w:r w:rsidR="00024E4B">
        <w:t>:</w:t>
      </w:r>
    </w:p>
    <w:p w:rsidR="00024E4B" w:rsidRDefault="00024E4B" w:rsidP="008B3EF7">
      <w:pPr>
        <w:pStyle w:val="GOSTListnum2"/>
      </w:pPr>
      <w:r>
        <w:t>Вкладка «Исполнитель»:</w:t>
      </w:r>
    </w:p>
    <w:p w:rsidR="00695109" w:rsidRDefault="00695109" w:rsidP="00695109">
      <w:pPr>
        <w:pStyle w:val="GOSTListnormal28"/>
      </w:pPr>
      <w:r>
        <w:t>Раздел «ТОФК по месту обращения»:</w:t>
      </w:r>
    </w:p>
    <w:p w:rsidR="00695109" w:rsidRDefault="00695109" w:rsidP="00EB64FB">
      <w:pPr>
        <w:pStyle w:val="GOSTListmark5"/>
      </w:pPr>
      <w:r>
        <w:t>«</w:t>
      </w:r>
      <w:r w:rsidRPr="00695109">
        <w:t>Код ТОФК</w:t>
      </w:r>
      <w:r>
        <w:t xml:space="preserve">» </w:t>
      </w:r>
      <w:r w:rsidRPr="00695109">
        <w:t>–</w:t>
      </w:r>
      <w:r>
        <w:t xml:space="preserve"> </w:t>
      </w:r>
      <w:r w:rsidR="004D0516">
        <w:t xml:space="preserve">указывается код ТОФК. </w:t>
      </w:r>
      <w:r w:rsidR="004F208B">
        <w:t>Реквизит отображается и запол</w:t>
      </w:r>
      <w:r w:rsidR="004D0516">
        <w:t>няется автоматически значением реквизита «Код по КОФК собственный» справочника «Сводный реестр» для организации учётной записи пользователя.</w:t>
      </w:r>
      <w:r w:rsidR="004F208B">
        <w:t xml:space="preserve"> </w:t>
      </w:r>
      <w:r w:rsidR="004D0516">
        <w:t>По умолчанию – пусто</w:t>
      </w:r>
      <w:r w:rsidR="00927371">
        <w:t>.</w:t>
      </w:r>
    </w:p>
    <w:p w:rsidR="00695109" w:rsidRDefault="00695109" w:rsidP="004F208B">
      <w:pPr>
        <w:pStyle w:val="GOSTListmark5"/>
      </w:pPr>
      <w:r>
        <w:t>«</w:t>
      </w:r>
      <w:r w:rsidRPr="00695109">
        <w:t>Код СВР ТОФК</w:t>
      </w:r>
      <w:r>
        <w:t xml:space="preserve">» </w:t>
      </w:r>
      <w:r w:rsidRPr="00695109">
        <w:t>–</w:t>
      </w:r>
      <w:r>
        <w:t xml:space="preserve"> </w:t>
      </w:r>
      <w:r w:rsidR="004F208B">
        <w:t>указывается код СВР ТОФК. Р</w:t>
      </w:r>
      <w:r w:rsidR="004F208B" w:rsidRPr="004F208B">
        <w:t>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 По умолчанию – пусто</w:t>
      </w:r>
      <w:r w:rsidR="00927371">
        <w:t>.</w:t>
      </w:r>
    </w:p>
    <w:p w:rsidR="00695109" w:rsidRDefault="00695109" w:rsidP="00A904B2">
      <w:pPr>
        <w:pStyle w:val="GOSTListmark5"/>
      </w:pPr>
      <w:r>
        <w:t>«</w:t>
      </w:r>
      <w:r w:rsidRPr="00695109">
        <w:t>Наименование ТОФК по месту обращения</w:t>
      </w:r>
      <w:r>
        <w:t xml:space="preserve">» </w:t>
      </w:r>
      <w:r w:rsidRPr="00695109">
        <w:t>–</w:t>
      </w:r>
      <w:r>
        <w:t xml:space="preserve"> </w:t>
      </w:r>
      <w:r w:rsidR="004F208B">
        <w:t>указывается н</w:t>
      </w:r>
      <w:r w:rsidR="004F208B" w:rsidRPr="00695109">
        <w:t>аименование ТОФК по месту обращения</w:t>
      </w:r>
      <w:r w:rsidR="004F208B">
        <w:t>.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 По умолчанию – пусто</w:t>
      </w:r>
      <w:r w:rsidR="00927371">
        <w:t>.</w:t>
      </w:r>
    </w:p>
    <w:p w:rsidR="00695109" w:rsidRDefault="00695109" w:rsidP="00927371">
      <w:pPr>
        <w:pStyle w:val="GOSTListmark5"/>
      </w:pPr>
      <w:r>
        <w:t>«</w:t>
      </w:r>
      <w:r w:rsidRPr="00695109">
        <w:t>ИНН Клиента</w:t>
      </w:r>
      <w:r>
        <w:t xml:space="preserve">» </w:t>
      </w:r>
      <w:r w:rsidRPr="00695109">
        <w:t>–</w:t>
      </w:r>
      <w:r>
        <w:t xml:space="preserve"> </w:t>
      </w:r>
      <w:r w:rsidR="004F208B">
        <w:t xml:space="preserve">указывается ИНН клиента. </w:t>
      </w:r>
      <w:r w:rsidR="00927371">
        <w:t>Р</w:t>
      </w:r>
      <w:r w:rsidR="00927371" w:rsidRPr="00927371">
        <w:t>еквизит отображается и заполняется выбором из справочника «Сводный реестр» либо из справочника «Реестр ИП/КФХ» при нажатии на кнопку «Выбрать Клиента». Заполняется значением реквизита «ИНН» актуальной записи справоч</w:t>
      </w:r>
      <w:r w:rsidR="00927371">
        <w:t>ника «Сводный реестр» либо спра</w:t>
      </w:r>
      <w:r w:rsidR="00927371" w:rsidRPr="00927371">
        <w:t>вочника «Реестр ИП и КФХ». По умолчанию – пусто</w:t>
      </w:r>
      <w:r w:rsidR="00927371">
        <w:t>.</w:t>
      </w:r>
    </w:p>
    <w:p w:rsidR="00695109" w:rsidRDefault="00695109" w:rsidP="00EB64FB">
      <w:pPr>
        <w:pStyle w:val="GOSTListmark5"/>
      </w:pPr>
      <w:r>
        <w:t>«</w:t>
      </w:r>
      <w:r w:rsidRPr="00695109">
        <w:t>Полное наименование Клиента, от имени которого предоставлен документ</w:t>
      </w:r>
      <w:r>
        <w:t xml:space="preserve">» </w:t>
      </w:r>
      <w:r w:rsidRPr="00695109">
        <w:t>–</w:t>
      </w:r>
      <w:r>
        <w:t xml:space="preserve"> </w:t>
      </w:r>
      <w:r w:rsidR="00927371">
        <w:t>реквизит отображается и заполняется автоматически значением реквизита «Полное наименование» найденной актуальной записи справочника. По умолчанию – пусто.</w:t>
      </w:r>
    </w:p>
    <w:p w:rsidR="00024E4B" w:rsidRDefault="00024E4B" w:rsidP="008B3EF7">
      <w:pPr>
        <w:pStyle w:val="GOSTListnormal28"/>
      </w:pPr>
      <w:r>
        <w:t>Раздел «Основные сведения»:</w:t>
      </w:r>
    </w:p>
    <w:p w:rsidR="00024E4B" w:rsidRDefault="00024E4B" w:rsidP="008B3EF7">
      <w:pPr>
        <w:pStyle w:val="GOSTListmark5"/>
      </w:pPr>
      <w:r>
        <w:t xml:space="preserve">«ИНН» – </w:t>
      </w:r>
      <w:r w:rsidR="00B95169">
        <w:t>указывается ИНН организации. З</w:t>
      </w:r>
      <w:r w:rsidR="00CB6210">
        <w:t>аполняется автоматически</w:t>
      </w:r>
      <w:r w:rsidR="00B95169">
        <w:t>.</w:t>
      </w:r>
    </w:p>
    <w:p w:rsidR="00B95169" w:rsidRDefault="00B95169" w:rsidP="008B3EF7">
      <w:pPr>
        <w:pStyle w:val="GOSTListmark5"/>
      </w:pPr>
      <w:r>
        <w:t>«КПП»</w:t>
      </w:r>
      <w:r w:rsidRPr="00B95169">
        <w:t xml:space="preserve"> </w:t>
      </w:r>
      <w:r>
        <w:t>– указывается КПП организации. Заполняется автоматически.</w:t>
      </w:r>
    </w:p>
    <w:p w:rsidR="00B95169" w:rsidRDefault="00B95169" w:rsidP="008B3EF7">
      <w:pPr>
        <w:pStyle w:val="GOSTListmark5"/>
      </w:pPr>
      <w:r>
        <w:t>«Код СВР/ИП и КФХ»</w:t>
      </w:r>
      <w:r w:rsidRPr="00B95169">
        <w:t xml:space="preserve"> </w:t>
      </w:r>
      <w:r>
        <w:t>– указывается код организации по Сводному реестру либо по Реестру ИП и КФХ. Заполняется автоматически.</w:t>
      </w:r>
    </w:p>
    <w:p w:rsidR="00B95169" w:rsidRDefault="00B95169" w:rsidP="008B3EF7">
      <w:pPr>
        <w:pStyle w:val="GOSTListmark5"/>
      </w:pPr>
      <w:r>
        <w:t>«Лицевой счет»</w:t>
      </w:r>
      <w:r w:rsidRPr="00B95169">
        <w:t xml:space="preserve"> </w:t>
      </w:r>
      <w:r>
        <w:t xml:space="preserve">– указывается ЛС организации. Заполняется </w:t>
      </w:r>
      <w:r w:rsidR="00907025">
        <w:t xml:space="preserve">вручную </w:t>
      </w:r>
      <w:r>
        <w:t>выбором ЛС из списка.</w:t>
      </w:r>
    </w:p>
    <w:p w:rsidR="00907025" w:rsidRDefault="00907025" w:rsidP="008B3EF7">
      <w:pPr>
        <w:pStyle w:val="GOSTListmark5"/>
      </w:pPr>
      <w:r>
        <w:t>«Обособленное подразделение»</w:t>
      </w:r>
      <w:r w:rsidRPr="00907025">
        <w:t xml:space="preserve"> </w:t>
      </w:r>
      <w:r>
        <w:t>– указывается признак обособленного подразделения, если организация является обособленн</w:t>
      </w:r>
      <w:r w:rsidR="00972E0A">
        <w:t>ой</w:t>
      </w:r>
      <w:r>
        <w:t xml:space="preserve">. Заполняется </w:t>
      </w:r>
      <w:r w:rsidR="008C56C1">
        <w:t xml:space="preserve">автоматически либо </w:t>
      </w:r>
      <w:r>
        <w:t xml:space="preserve">вручную. </w:t>
      </w:r>
      <w:r w:rsidR="008C56C1">
        <w:t xml:space="preserve">При автоматическом заполнении редактированию не подлежит. </w:t>
      </w:r>
      <w:r>
        <w:t>Необязательно к заполнению.</w:t>
      </w:r>
    </w:p>
    <w:p w:rsidR="00907025" w:rsidRDefault="00907025" w:rsidP="008B3EF7">
      <w:pPr>
        <w:pStyle w:val="GOSTListmark5"/>
      </w:pPr>
      <w:r>
        <w:t xml:space="preserve">«ФКР» </w:t>
      </w:r>
      <w:r w:rsidR="008C56C1">
        <w:t>–</w:t>
      </w:r>
      <w:r>
        <w:t xml:space="preserve"> указывается признак</w:t>
      </w:r>
      <w:r w:rsidR="008C56C1">
        <w:t xml:space="preserve"> необходимости классификации расходов.</w:t>
      </w:r>
      <w:r w:rsidR="008E7D19">
        <w:t xml:space="preserve"> Заполняется автоматически.</w:t>
      </w:r>
    </w:p>
    <w:p w:rsidR="00832225" w:rsidRDefault="00832225" w:rsidP="00832225">
      <w:pPr>
        <w:pStyle w:val="GOSTListmark5"/>
      </w:pPr>
      <w:r>
        <w:t>«КБС» – п</w:t>
      </w:r>
      <w:r w:rsidRPr="00832225">
        <w:t>о умолчанию заполняется значением «Нет», чекбокс отображается в состоянии «выключено». Доступен для редактирования.</w:t>
      </w:r>
    </w:p>
    <w:p w:rsidR="008C56C1" w:rsidRDefault="008C56C1" w:rsidP="008B3EF7">
      <w:pPr>
        <w:pStyle w:val="GOSTListmark5"/>
      </w:pPr>
      <w:r>
        <w:t>«Полное наименование»</w:t>
      </w:r>
      <w:r w:rsidRPr="008C56C1">
        <w:t xml:space="preserve"> </w:t>
      </w:r>
      <w:r>
        <w:t>–</w:t>
      </w:r>
      <w:r w:rsidR="00972E0A">
        <w:t>указывается полное наименование организации. Заполняется автоматически.</w:t>
      </w:r>
    </w:p>
    <w:p w:rsidR="008C56C1" w:rsidRDefault="008C56C1" w:rsidP="008B3EF7">
      <w:pPr>
        <w:pStyle w:val="GOSTListmark5"/>
      </w:pPr>
      <w:r>
        <w:t>«Сокращенное наименование»</w:t>
      </w:r>
      <w:r w:rsidRPr="008C56C1">
        <w:t xml:space="preserve"> </w:t>
      </w:r>
      <w:r>
        <w:t>–</w:t>
      </w:r>
      <w:r w:rsidR="00972E0A">
        <w:t xml:space="preserve"> указывается сокращенное наименование организации. Заполняется автоматически.</w:t>
      </w:r>
    </w:p>
    <w:p w:rsidR="008C56C1" w:rsidRDefault="008C56C1" w:rsidP="008B3EF7">
      <w:pPr>
        <w:pStyle w:val="GOSTListmark5"/>
      </w:pPr>
      <w:r>
        <w:t>«Код бюджета»</w:t>
      </w:r>
      <w:r w:rsidRPr="008C56C1">
        <w:t xml:space="preserve"> </w:t>
      </w:r>
      <w:r>
        <w:t>–</w:t>
      </w:r>
      <w:r w:rsidR="00972E0A">
        <w:t xml:space="preserve"> указывается код бюджета, соответствующий ЛС. Заполняется автоматически при выборе ЛС организации.</w:t>
      </w:r>
    </w:p>
    <w:p w:rsidR="008C56C1" w:rsidRDefault="008C56C1" w:rsidP="008B3EF7">
      <w:pPr>
        <w:pStyle w:val="GOSTListmark5"/>
      </w:pPr>
      <w:r>
        <w:t>«Уровень бюджета»</w:t>
      </w:r>
      <w:r w:rsidRPr="008C56C1">
        <w:t xml:space="preserve"> </w:t>
      </w:r>
      <w:r>
        <w:t>–</w:t>
      </w:r>
      <w:r w:rsidR="00972E0A" w:rsidRPr="00972E0A">
        <w:t xml:space="preserve"> </w:t>
      </w:r>
      <w:r w:rsidR="00972E0A">
        <w:t>указывается уровень бюджета, соответствующий ЛС. Заполняется автоматически при выборе ЛС</w:t>
      </w:r>
      <w:r w:rsidR="00972E0A" w:rsidRPr="00972E0A">
        <w:t xml:space="preserve"> </w:t>
      </w:r>
      <w:r w:rsidR="00972E0A">
        <w:t>организации.</w:t>
      </w:r>
    </w:p>
    <w:p w:rsidR="008C56C1" w:rsidRDefault="008C56C1" w:rsidP="008B3EF7">
      <w:pPr>
        <w:pStyle w:val="GOSTListmark5"/>
      </w:pPr>
      <w:r>
        <w:t>«Наименование бюджета»</w:t>
      </w:r>
      <w:r w:rsidRPr="008C56C1">
        <w:t xml:space="preserve"> </w:t>
      </w:r>
      <w:r>
        <w:t>–</w:t>
      </w:r>
      <w:r w:rsidR="00972E0A" w:rsidRPr="00972E0A">
        <w:t xml:space="preserve"> </w:t>
      </w:r>
      <w:r w:rsidR="00972E0A">
        <w:t>указывается наименование бюджета, соответствующее коду бюджета. Заполняется автоматически при выборе ЛС</w:t>
      </w:r>
      <w:r w:rsidR="00972E0A" w:rsidRPr="00972E0A">
        <w:t xml:space="preserve"> </w:t>
      </w:r>
      <w:r w:rsidR="00972E0A">
        <w:t>организации.</w:t>
      </w:r>
    </w:p>
    <w:p w:rsidR="008C56C1" w:rsidRDefault="008C56C1" w:rsidP="008B3EF7">
      <w:pPr>
        <w:pStyle w:val="GOSTListmark5"/>
      </w:pPr>
      <w:r>
        <w:t>«Код ЦС Обслуживания»</w:t>
      </w:r>
      <w:r w:rsidRPr="008C56C1">
        <w:t xml:space="preserve"> </w:t>
      </w:r>
      <w:r>
        <w:t>–</w:t>
      </w:r>
      <w:r w:rsidR="00972E0A">
        <w:t xml:space="preserve"> указывается код ТОФК, в котором обслуживается ЛС организации. Заполняется автоматически при выборе ЛС</w:t>
      </w:r>
      <w:r w:rsidR="00972E0A" w:rsidRPr="00972E0A">
        <w:t xml:space="preserve"> </w:t>
      </w:r>
      <w:r w:rsidR="00972E0A">
        <w:t>организации.</w:t>
      </w:r>
    </w:p>
    <w:p w:rsidR="008C56C1" w:rsidRDefault="008C56C1" w:rsidP="008B3EF7">
      <w:pPr>
        <w:pStyle w:val="GOSTListmark5"/>
      </w:pPr>
      <w:r>
        <w:t>«Наименование Центра Специализации Обслуживания»</w:t>
      </w:r>
      <w:r w:rsidRPr="008C56C1">
        <w:t xml:space="preserve"> </w:t>
      </w:r>
      <w:r>
        <w:t>–</w:t>
      </w:r>
      <w:r w:rsidR="00972E0A" w:rsidRPr="00972E0A">
        <w:t xml:space="preserve"> </w:t>
      </w:r>
      <w:r w:rsidR="00972E0A">
        <w:t>указывается наименование ТОФК, в котором обслуживается ЛС организации. Заполняется автоматически при выборе ЛС</w:t>
      </w:r>
      <w:r w:rsidR="00972E0A" w:rsidRPr="00972E0A">
        <w:t xml:space="preserve"> </w:t>
      </w:r>
      <w:r w:rsidR="00972E0A">
        <w:t>организации.</w:t>
      </w:r>
    </w:p>
    <w:p w:rsidR="00E379C5" w:rsidRDefault="00E379C5" w:rsidP="008B3EF7">
      <w:pPr>
        <w:pStyle w:val="GOSTListnormal28"/>
      </w:pPr>
      <w:r>
        <w:t>Раздел «</w:t>
      </w:r>
      <w:r w:rsidR="005F010D">
        <w:t>Платежные</w:t>
      </w:r>
      <w:r>
        <w:t xml:space="preserve"> реквизиты</w:t>
      </w:r>
      <w:r w:rsidR="005F010D">
        <w:t xml:space="preserve"> (казначейские)</w:t>
      </w:r>
      <w:r>
        <w:t>»:</w:t>
      </w:r>
    </w:p>
    <w:p w:rsidR="00E379C5" w:rsidRDefault="00E379C5" w:rsidP="00D068F9">
      <w:pPr>
        <w:pStyle w:val="GOSTListmark5"/>
      </w:pPr>
      <w:r>
        <w:t>«БИК</w:t>
      </w:r>
      <w:r w:rsidR="00D068F9">
        <w:t xml:space="preserve"> ТОФК</w:t>
      </w:r>
      <w:r>
        <w:t xml:space="preserve">» – </w:t>
      </w:r>
      <w:r w:rsidR="007C0AAB">
        <w:t xml:space="preserve">указывается БИК </w:t>
      </w:r>
      <w:r w:rsidR="00D068F9">
        <w:t xml:space="preserve">ТОФК. </w:t>
      </w:r>
      <w:r w:rsidR="00D068F9" w:rsidRPr="00D068F9">
        <w:t>Если значение признака «Карточка контракта» равно «Да», то заполняется автоматически значением реквизита «БИК ТОФК, которому открыт банковский счет, входящий в состав ЕКС» таблицы «Платежные реквизиты (казначейские)» вкладки «Сведения о поставщике (подрядчике, исполнителе)» документа «Карточка контракта»</w:t>
      </w:r>
      <w:r w:rsidR="00EE1C06">
        <w:t>.</w:t>
      </w:r>
    </w:p>
    <w:p w:rsidR="00E379C5" w:rsidRDefault="00773B3D" w:rsidP="001449B2">
      <w:pPr>
        <w:pStyle w:val="GOSTListmark5"/>
      </w:pPr>
      <w:r>
        <w:t>«</w:t>
      </w:r>
      <w:r w:rsidR="001449B2" w:rsidRPr="001449B2">
        <w:t>Банковский счет, открытый ТОФК</w:t>
      </w:r>
      <w:r>
        <w:t>» –</w:t>
      </w:r>
      <w:r w:rsidR="00EE1C06" w:rsidRPr="00EE1C06">
        <w:t xml:space="preserve"> </w:t>
      </w:r>
      <w:r w:rsidR="001449B2">
        <w:t>е</w:t>
      </w:r>
      <w:r w:rsidR="001449B2" w:rsidRPr="001449B2">
        <w:t>сли значение признака «Карточка контракта» равно «Да», то заполняется автоматически значением реквизита «Банковский счет, входящий в состав ЕКС, открытый ТОФК» таблицы «Платежные реквизиты (казначейские)» вкладки «Сведения о поставщике (подрядчике, исполнителе)» документа «Карточка контракта»</w:t>
      </w:r>
      <w:r w:rsidR="00EE1C06">
        <w:t>.</w:t>
      </w:r>
    </w:p>
    <w:p w:rsidR="00773B3D" w:rsidRDefault="00773B3D" w:rsidP="001449B2">
      <w:pPr>
        <w:pStyle w:val="GOSTListmark5"/>
      </w:pPr>
      <w:r>
        <w:t>«</w:t>
      </w:r>
      <w:r w:rsidR="001449B2">
        <w:t>Казначейский</w:t>
      </w:r>
      <w:r>
        <w:t xml:space="preserve"> счет» –</w:t>
      </w:r>
      <w:r w:rsidR="00EE1C06">
        <w:t xml:space="preserve"> </w:t>
      </w:r>
      <w:r w:rsidR="001449B2">
        <w:t>е</w:t>
      </w:r>
      <w:r w:rsidR="001449B2" w:rsidRPr="001449B2">
        <w:t>сли значение признака «Карточка контракта» равно «Да», то заполняется автоматически значением реквизита «Казначейский счет» таблицы «Платежные реквизиты (казначейские)» вкладки «Сведения о поставщике (подрядчике, исполнителе)» документа «Карточка контракта»</w:t>
      </w:r>
      <w:r w:rsidR="00EE1C06">
        <w:t>.</w:t>
      </w:r>
    </w:p>
    <w:p w:rsidR="00773B3D" w:rsidRDefault="00773B3D" w:rsidP="008170D3">
      <w:pPr>
        <w:pStyle w:val="GOSTListmark5"/>
      </w:pPr>
      <w:r>
        <w:t>«Наименование банка</w:t>
      </w:r>
      <w:r w:rsidR="008170D3">
        <w:t xml:space="preserve"> </w:t>
      </w:r>
      <w:r w:rsidR="008170D3" w:rsidRPr="008170D3">
        <w:t>в котором ТОФК открыт банковский счет</w:t>
      </w:r>
      <w:r>
        <w:t>» –</w:t>
      </w:r>
      <w:r w:rsidR="00B021D5" w:rsidRPr="00B021D5">
        <w:t xml:space="preserve"> </w:t>
      </w:r>
      <w:r w:rsidR="008170D3">
        <w:t>е</w:t>
      </w:r>
      <w:r w:rsidR="008170D3" w:rsidRPr="008170D3">
        <w:t>сли значение признака «Карточка контракта» равно «Да», то заполняется автоматически значением реквизита «Наименование подразделения Банка России, в котором ТОФК открыт банковский счет» таблицы «Платежные реквизиты (казначейские)» вкладки «Сведения о поставщике (подрядчике, исполнителе)» документа «Карточка контракта»</w:t>
      </w:r>
      <w:r w:rsidR="00B021D5">
        <w:t>.</w:t>
      </w:r>
    </w:p>
    <w:p w:rsidR="002239B2" w:rsidRDefault="002239B2" w:rsidP="008B3EF7">
      <w:pPr>
        <w:pStyle w:val="GOSTListnormal28"/>
      </w:pPr>
      <w:r>
        <w:t>Раздел</w:t>
      </w:r>
      <w:r w:rsidR="00F5487A">
        <w:t xml:space="preserve"> и таблица</w:t>
      </w:r>
      <w:r>
        <w:t xml:space="preserve"> «</w:t>
      </w:r>
      <w:r w:rsidR="003B2D67">
        <w:t>Обособленн</w:t>
      </w:r>
      <w:r w:rsidR="00F5487A">
        <w:t>ы</w:t>
      </w:r>
      <w:r w:rsidR="003B2D67">
        <w:t>е подразделени</w:t>
      </w:r>
      <w:r w:rsidR="00F5487A">
        <w:t>я</w:t>
      </w:r>
      <w:r>
        <w:t>»</w:t>
      </w:r>
      <w:r w:rsidR="003B2D67">
        <w:t xml:space="preserve"> (доступен при включенном чек-боксе «Обособленн</w:t>
      </w:r>
      <w:r w:rsidR="00F5487A">
        <w:t>ые</w:t>
      </w:r>
      <w:r w:rsidR="003B2D67">
        <w:t xml:space="preserve"> подразделени</w:t>
      </w:r>
      <w:r w:rsidR="00F5487A">
        <w:t>я</w:t>
      </w:r>
      <w:r w:rsidR="003B2D67">
        <w:t>» в разделе «Основные сведения»)</w:t>
      </w:r>
      <w:r w:rsidR="00F5487A">
        <w:t xml:space="preserve">. Если </w:t>
      </w:r>
      <w:r w:rsidR="00F5487A" w:rsidRPr="00F5487A">
        <w:t>значение признака «Карточка контракта» равно «Да», то реквизиты таблицы</w:t>
      </w:r>
      <w:r w:rsidR="00F5487A">
        <w:t xml:space="preserve"> </w:t>
      </w:r>
      <w:r w:rsidR="00F5487A" w:rsidRPr="00F5487A">
        <w:t>не заполняются</w:t>
      </w:r>
      <w:r>
        <w:t>:</w:t>
      </w:r>
    </w:p>
    <w:p w:rsidR="00BC48FB" w:rsidRDefault="002239B2" w:rsidP="008B3EF7">
      <w:pPr>
        <w:pStyle w:val="GOSTListmark5"/>
      </w:pPr>
      <w:r>
        <w:t>«</w:t>
      </w:r>
      <w:r w:rsidR="00BC48FB">
        <w:t>ИНН</w:t>
      </w:r>
      <w:r>
        <w:t xml:space="preserve">» – указывается </w:t>
      </w:r>
      <w:r w:rsidR="00BC48FB">
        <w:t>ИНН обособленного подразделения</w:t>
      </w:r>
      <w:r>
        <w:t xml:space="preserve">. Заполняется </w:t>
      </w:r>
      <w:r w:rsidR="00BC48FB">
        <w:t>вручную выбором значения из списка.</w:t>
      </w:r>
    </w:p>
    <w:p w:rsidR="00BC48FB" w:rsidRDefault="00BC48FB" w:rsidP="00BC48FB">
      <w:pPr>
        <w:pStyle w:val="GOSTListmark5"/>
      </w:pPr>
      <w:r>
        <w:t>«КПП»</w:t>
      </w:r>
      <w:r w:rsidRPr="00B95169">
        <w:t xml:space="preserve"> </w:t>
      </w:r>
      <w:r>
        <w:t>– указывается КПП обособленного подразделения. Заполняется автоматически при выборе ИНН обособленного подразделения.</w:t>
      </w:r>
    </w:p>
    <w:p w:rsidR="00BC48FB" w:rsidRDefault="00BC48FB" w:rsidP="00BC48FB">
      <w:pPr>
        <w:pStyle w:val="GOSTListmark5"/>
      </w:pPr>
      <w:r>
        <w:t>«Код СВР/ИП и КФХ»</w:t>
      </w:r>
      <w:r w:rsidRPr="00B95169">
        <w:t xml:space="preserve"> </w:t>
      </w:r>
      <w:r>
        <w:t>– указывается код обособленного подразделения по Сводному реестру либо по Реестру ИП и КФХ. Заполняется автоматически</w:t>
      </w:r>
      <w:r w:rsidRPr="00BC48FB">
        <w:t xml:space="preserve"> </w:t>
      </w:r>
      <w:r>
        <w:t>при выборе ИНН обособленного подразделения.</w:t>
      </w:r>
    </w:p>
    <w:p w:rsidR="00BC48FB" w:rsidRDefault="00BC48FB" w:rsidP="00BC48FB">
      <w:pPr>
        <w:pStyle w:val="GOSTListmark5"/>
      </w:pPr>
      <w:r>
        <w:t>«Лицевой счет»</w:t>
      </w:r>
      <w:r w:rsidRPr="00B95169">
        <w:t xml:space="preserve"> </w:t>
      </w:r>
      <w:r>
        <w:t>– указывается ЛС обособленного подразделения. Заполняется вручную выбором ЛС из списка.</w:t>
      </w:r>
    </w:p>
    <w:p w:rsidR="00BC48FB" w:rsidRDefault="00BC48FB" w:rsidP="00BC48FB">
      <w:pPr>
        <w:pStyle w:val="GOSTListmark5"/>
      </w:pPr>
      <w:r>
        <w:t>«</w:t>
      </w:r>
      <w:r w:rsidR="00B63A69">
        <w:t>ИГК</w:t>
      </w:r>
      <w:r>
        <w:t>»</w:t>
      </w:r>
      <w:r w:rsidRPr="00907025">
        <w:t xml:space="preserve"> </w:t>
      </w:r>
      <w:r>
        <w:t xml:space="preserve">– указывается </w:t>
      </w:r>
      <w:r w:rsidR="00B63A69">
        <w:t>ИГК</w:t>
      </w:r>
      <w:r>
        <w:t>. Заполняется вручную</w:t>
      </w:r>
      <w:r w:rsidR="00B63A69">
        <w:t xml:space="preserve"> выбором из списка</w:t>
      </w:r>
      <w:r>
        <w:t>.</w:t>
      </w:r>
    </w:p>
    <w:p w:rsidR="00F5487A" w:rsidRDefault="00F5487A" w:rsidP="0020138A">
      <w:pPr>
        <w:pStyle w:val="GOSTListmark5"/>
      </w:pPr>
      <w:r>
        <w:t>«У</w:t>
      </w:r>
      <w:r w:rsidR="0020138A">
        <w:t>КО (КМИ)»</w:t>
      </w:r>
      <w:r w:rsidR="0020138A" w:rsidRPr="008C56C1">
        <w:t xml:space="preserve"> </w:t>
      </w:r>
      <w:r w:rsidR="0020138A">
        <w:t>– з</w:t>
      </w:r>
      <w:r w:rsidR="0020138A" w:rsidRPr="0020138A">
        <w:t>аполняется автоматически в соответствии со значением реквизита «Тип заявки»</w:t>
      </w:r>
      <w:r w:rsidR="0020138A">
        <w:t xml:space="preserve">. </w:t>
      </w:r>
      <w:r w:rsidR="0020138A" w:rsidRPr="0020138A">
        <w:t>Если значение признака «Карточка контракта» равно «Да», то реквизит заполняется значением реквизита «УКО (КМИ)» соответствующей строки таблицы «Информация из контракта (договора)» вкладки «Документ</w:t>
      </w:r>
      <w:r w:rsidR="0020138A">
        <w:t>-</w:t>
      </w:r>
      <w:r w:rsidR="0020138A" w:rsidRPr="0020138A">
        <w:t>основание» Карточки контракта.</w:t>
      </w:r>
    </w:p>
    <w:p w:rsidR="0007464A" w:rsidRDefault="0007464A" w:rsidP="0007464A">
      <w:pPr>
        <w:pStyle w:val="GOSTListmark5"/>
      </w:pPr>
      <w:r>
        <w:t>«</w:t>
      </w:r>
      <w:r w:rsidRPr="0068122F">
        <w:t>Аналитический код бюджетного (специального) кредита</w:t>
      </w:r>
      <w:r>
        <w:t>»</w:t>
      </w:r>
      <w:r w:rsidRPr="008C56C1">
        <w:t xml:space="preserve"> </w:t>
      </w:r>
      <w:r>
        <w:t>– з</w:t>
      </w:r>
      <w:r w:rsidRPr="0020138A">
        <w:t>аполняется автоматически в соответствии со значением реквизита «Тип заявки»</w:t>
      </w:r>
      <w:r>
        <w:t xml:space="preserve">. </w:t>
      </w:r>
      <w:r w:rsidRPr="0007464A">
        <w:t>Если значение признака «Карточка контракта» равно «Да», то реквизит заполняется значением реквизита «Аналитический код бюджетного (специального) кредита» соответствующей строки таблицы «Информация из контракта (договора)» вкладки «Документ-основание» Карточки контракта</w:t>
      </w:r>
      <w:r w:rsidR="00161E52">
        <w:t>.</w:t>
      </w:r>
    </w:p>
    <w:p w:rsidR="00BC48FB" w:rsidRDefault="00BC48FB" w:rsidP="00BC48FB">
      <w:pPr>
        <w:pStyle w:val="GOSTListmark5"/>
      </w:pPr>
      <w:r>
        <w:t>«Полное наименование»</w:t>
      </w:r>
      <w:r w:rsidRPr="008C56C1">
        <w:t xml:space="preserve"> </w:t>
      </w:r>
      <w:r>
        <w:t xml:space="preserve">–указывается полное наименование </w:t>
      </w:r>
      <w:r w:rsidR="00050A78">
        <w:t>обособленного подразделения</w:t>
      </w:r>
      <w:r>
        <w:t>. Заполняется автоматически</w:t>
      </w:r>
      <w:r w:rsidR="00050A78" w:rsidRPr="00050A78">
        <w:t xml:space="preserve"> </w:t>
      </w:r>
      <w:r w:rsidR="00050A78">
        <w:t>при выборе ИНН обособленного подразделения</w:t>
      </w:r>
      <w:r>
        <w:t>.</w:t>
      </w:r>
    </w:p>
    <w:p w:rsidR="00BC48FB" w:rsidRDefault="00BC48FB" w:rsidP="00BC48FB">
      <w:pPr>
        <w:pStyle w:val="GOSTListmark5"/>
      </w:pPr>
      <w:r>
        <w:t>«Сокращенное наименование»</w:t>
      </w:r>
      <w:r w:rsidRPr="008C56C1">
        <w:t xml:space="preserve"> </w:t>
      </w:r>
      <w:r>
        <w:t xml:space="preserve">– указывается сокращенное наименование </w:t>
      </w:r>
      <w:r w:rsidR="00050A78">
        <w:t>обособленного подразделения</w:t>
      </w:r>
      <w:r>
        <w:t>. Заполняется автоматически</w:t>
      </w:r>
      <w:r w:rsidR="00050A78" w:rsidRPr="00050A78">
        <w:t xml:space="preserve"> </w:t>
      </w:r>
      <w:r w:rsidR="00050A78">
        <w:t>при выборе ИНН обособленного подразделения</w:t>
      </w:r>
      <w:r>
        <w:t>.</w:t>
      </w:r>
    </w:p>
    <w:p w:rsidR="00050A78" w:rsidRDefault="00050A78" w:rsidP="009D59F9">
      <w:pPr>
        <w:pStyle w:val="GOSTListmark5"/>
      </w:pPr>
      <w:r>
        <w:t>«Наименование бюджета»</w:t>
      </w:r>
      <w:r w:rsidRPr="008C56C1">
        <w:t xml:space="preserve"> </w:t>
      </w:r>
      <w:r>
        <w:t>–</w:t>
      </w:r>
      <w:r w:rsidRPr="00972E0A">
        <w:t xml:space="preserve"> </w:t>
      </w:r>
      <w:r>
        <w:t>указывается наименование бюджета, соответствующее коду бюджета. Заполняется автоматически при выборе ЛС</w:t>
      </w:r>
      <w:r w:rsidRPr="00972E0A">
        <w:t xml:space="preserve"> </w:t>
      </w:r>
      <w:r>
        <w:t>обособленного подразделения.</w:t>
      </w:r>
    </w:p>
    <w:p w:rsidR="00BC48FB" w:rsidRDefault="00BC48FB" w:rsidP="00BC48FB">
      <w:pPr>
        <w:pStyle w:val="GOSTListmark5"/>
      </w:pPr>
      <w:r>
        <w:t>«Код бюджета»</w:t>
      </w:r>
      <w:r w:rsidRPr="008C56C1">
        <w:t xml:space="preserve"> </w:t>
      </w:r>
      <w:r>
        <w:t xml:space="preserve">– указывается код бюджета, соответствующий ЛС. Заполняется автоматически при выборе ЛС </w:t>
      </w:r>
      <w:r w:rsidR="00D65651">
        <w:t>обособленного подразделения</w:t>
      </w:r>
      <w:r>
        <w:t>.</w:t>
      </w:r>
    </w:p>
    <w:p w:rsidR="00BC48FB" w:rsidRDefault="00BC48FB" w:rsidP="00BC48FB">
      <w:pPr>
        <w:pStyle w:val="GOSTListmark5"/>
      </w:pPr>
      <w:r>
        <w:t>«Уровень бюджета»</w:t>
      </w:r>
      <w:r w:rsidRPr="008C56C1">
        <w:t xml:space="preserve"> </w:t>
      </w:r>
      <w:r>
        <w:t>–</w:t>
      </w:r>
      <w:r w:rsidRPr="00972E0A">
        <w:t xml:space="preserve"> </w:t>
      </w:r>
      <w:r>
        <w:t>указывается уровень бюджета, соответствующий ЛС. Заполняется автоматически при выборе ЛС</w:t>
      </w:r>
      <w:r w:rsidRPr="00972E0A">
        <w:t xml:space="preserve"> </w:t>
      </w:r>
      <w:r w:rsidR="00D65651">
        <w:t>обособленного подразделения</w:t>
      </w:r>
      <w:r>
        <w:t>.</w:t>
      </w:r>
    </w:p>
    <w:p w:rsidR="00BC48FB" w:rsidRDefault="00BC48FB" w:rsidP="00BC48FB">
      <w:pPr>
        <w:pStyle w:val="GOSTListmark5"/>
      </w:pPr>
      <w:r>
        <w:t>«Код ЦС Обслуживания»</w:t>
      </w:r>
      <w:r w:rsidRPr="008C56C1">
        <w:t xml:space="preserve"> </w:t>
      </w:r>
      <w:r>
        <w:t xml:space="preserve">– указывается код ТОФК, в котором обслуживается ЛС </w:t>
      </w:r>
      <w:r w:rsidR="00D65651">
        <w:t>обособленного подразделения</w:t>
      </w:r>
      <w:r>
        <w:t>. Заполняется автоматически при выборе ЛС</w:t>
      </w:r>
      <w:r w:rsidRPr="00972E0A">
        <w:t xml:space="preserve"> </w:t>
      </w:r>
      <w:r>
        <w:t>организации.</w:t>
      </w:r>
    </w:p>
    <w:p w:rsidR="002239B2" w:rsidRDefault="00BC48FB" w:rsidP="008B3EF7">
      <w:pPr>
        <w:pStyle w:val="GOSTListmark5"/>
      </w:pPr>
      <w:r>
        <w:t>«Наименование Центра Специализации»</w:t>
      </w:r>
      <w:r w:rsidRPr="008C56C1">
        <w:t xml:space="preserve"> </w:t>
      </w:r>
      <w:r>
        <w:t>–</w:t>
      </w:r>
      <w:r w:rsidRPr="00972E0A">
        <w:t xml:space="preserve"> </w:t>
      </w:r>
      <w:r>
        <w:t xml:space="preserve">указывается наименование ТОФК, в котором обслуживается ЛС </w:t>
      </w:r>
      <w:r w:rsidR="00D65651">
        <w:t>обособленного подразделения</w:t>
      </w:r>
      <w:r>
        <w:t>. Заполняется автоматически при выборе ЛС</w:t>
      </w:r>
      <w:r w:rsidRPr="00972E0A">
        <w:t xml:space="preserve"> </w:t>
      </w:r>
      <w:r w:rsidR="00D65651">
        <w:t>обособленного подразделения</w:t>
      </w:r>
      <w:r w:rsidR="002239B2">
        <w:t>.</w:t>
      </w:r>
    </w:p>
    <w:p w:rsidR="00A947C2" w:rsidRDefault="00A947C2" w:rsidP="00A947C2">
      <w:pPr>
        <w:pStyle w:val="GOSTListmark5"/>
      </w:pPr>
      <w:r>
        <w:t>«БИК» – указывается БИК Банка, в котором открыт расчетный счет обособленного подразделения. Заполняется автоматически в соответствии со значением расчетного счета обособленного подразделения.</w:t>
      </w:r>
    </w:p>
    <w:p w:rsidR="00A947C2" w:rsidRDefault="00A947C2" w:rsidP="00A947C2">
      <w:pPr>
        <w:pStyle w:val="GOSTListmark5"/>
      </w:pPr>
      <w:r>
        <w:t>«Корсчет» –</w:t>
      </w:r>
      <w:r w:rsidRPr="00EE1C06">
        <w:t xml:space="preserve"> </w:t>
      </w:r>
      <w:r>
        <w:t>указывается корреспондентский счет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rsidR="00A947C2" w:rsidRDefault="00A947C2" w:rsidP="00A947C2">
      <w:pPr>
        <w:pStyle w:val="GOSTListmark5"/>
      </w:pPr>
      <w:r>
        <w:t>«Расчетный счет» – указывается расчетный счет организации. Заполняется автоматически при выборе ЛС обособленного подразделения.</w:t>
      </w:r>
    </w:p>
    <w:p w:rsidR="00A947C2" w:rsidRDefault="00A947C2" w:rsidP="00D40B31">
      <w:pPr>
        <w:pStyle w:val="GOSTListmark5"/>
      </w:pPr>
      <w:r>
        <w:t>«Наименование банка» –</w:t>
      </w:r>
      <w:r w:rsidRPr="00B021D5">
        <w:t xml:space="preserve"> </w:t>
      </w:r>
      <w:r>
        <w:t>указывается наименование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rsidR="009D59F9" w:rsidRDefault="009D59F9" w:rsidP="00D40B31">
      <w:pPr>
        <w:pStyle w:val="GOSTListmark5"/>
      </w:pPr>
      <w:r>
        <w:t>«Аналитический код раздела» –</w:t>
      </w:r>
      <w:r w:rsidR="00FE30CA">
        <w:t xml:space="preserve"> указывается код аналитического раздела </w:t>
      </w:r>
      <w:r w:rsidR="0024752A">
        <w:t>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rsidR="009D59F9" w:rsidRDefault="009D59F9" w:rsidP="00D40B31">
      <w:pPr>
        <w:pStyle w:val="GOSTListmark5"/>
      </w:pPr>
      <w:r>
        <w:t>«КВФО ОП» –</w:t>
      </w:r>
      <w:r w:rsidR="0024752A" w:rsidRPr="0024752A">
        <w:t xml:space="preserve"> </w:t>
      </w:r>
      <w:r w:rsidR="0024752A">
        <w:t>указывается КВФО 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rsidR="009D59F9" w:rsidRDefault="009D59F9" w:rsidP="00D40B31">
      <w:pPr>
        <w:pStyle w:val="GOSTListmark5"/>
      </w:pPr>
      <w:r>
        <w:t>«Расширенное КС» –</w:t>
      </w:r>
      <w:r w:rsidR="0024752A">
        <w:t xml:space="preserve"> указывается признак необходимости расширенного КС. Заполняется автоматически при выборе ИГК.</w:t>
      </w:r>
    </w:p>
    <w:p w:rsidR="006912F1" w:rsidRDefault="006912F1" w:rsidP="003752AD">
      <w:pPr>
        <w:pStyle w:val="GOSTListmark5"/>
      </w:pPr>
      <w:r>
        <w:t xml:space="preserve">«КБС» </w:t>
      </w:r>
      <w:r w:rsidRPr="00CF04CF">
        <w:t>–</w:t>
      </w:r>
      <w:r>
        <w:t xml:space="preserve"> </w:t>
      </w:r>
      <w:r w:rsidR="003752AD">
        <w:t>з</w:t>
      </w:r>
      <w:r w:rsidR="003752AD" w:rsidRPr="003752AD">
        <w:t>аполняется автоматически при выборе ИГК.</w:t>
      </w:r>
      <w:r w:rsidR="003752AD">
        <w:t xml:space="preserve"> Д</w:t>
      </w:r>
      <w:r w:rsidR="003752AD" w:rsidRPr="003752AD">
        <w:t>оступен для редактирования, если значение реквизита «Тип заявки» равно «Изменение».</w:t>
      </w:r>
    </w:p>
    <w:p w:rsidR="006912F1" w:rsidRDefault="006912F1" w:rsidP="00366CBF">
      <w:pPr>
        <w:pStyle w:val="GOSTListmark5"/>
      </w:pPr>
      <w:r>
        <w:t xml:space="preserve">«БИК банка при КБС» </w:t>
      </w:r>
      <w:r w:rsidRPr="00CF04CF">
        <w:t>–</w:t>
      </w:r>
      <w:r>
        <w:t xml:space="preserve"> </w:t>
      </w:r>
      <w:r w:rsidR="00366CBF">
        <w:t>р</w:t>
      </w:r>
      <w:r w:rsidR="00366CBF" w:rsidRPr="00366CBF">
        <w:t>еквизит заполняется на статусе «Черновик» или «На исполнении ЦС» только в том случае, если признак «КБС» текущей таблицы равен значению «Да».</w:t>
      </w:r>
      <w:r w:rsidR="00366CBF">
        <w:t xml:space="preserve"> З</w:t>
      </w:r>
      <w:r w:rsidR="00366CBF" w:rsidRPr="003752AD">
        <w:t>аполняется автоматически при выборе ИГК.</w:t>
      </w:r>
    </w:p>
    <w:p w:rsidR="006912F1" w:rsidRDefault="006912F1" w:rsidP="00366CBF">
      <w:pPr>
        <w:pStyle w:val="GOSTListmark5"/>
      </w:pPr>
      <w:r>
        <w:t xml:space="preserve">«Наименование банка при КБС» </w:t>
      </w:r>
      <w:r w:rsidRPr="00CF04CF">
        <w:t>–</w:t>
      </w:r>
      <w:r>
        <w:t xml:space="preserve"> </w:t>
      </w:r>
      <w:r w:rsidR="00366CBF">
        <w:t>р</w:t>
      </w:r>
      <w:r w:rsidR="00366CBF" w:rsidRPr="00366CBF">
        <w:t>еквизит заполняется на статусе «Черновик» или «На исполнении ЦС» только в том случае, если признак «КБС» текущей таблицы равен значению «Да».</w:t>
      </w:r>
      <w:r w:rsidR="00366CBF">
        <w:t xml:space="preserve"> З</w:t>
      </w:r>
      <w:r w:rsidR="00366CBF" w:rsidRPr="003752AD">
        <w:t>аполняется автоматически при выборе ИГК.</w:t>
      </w:r>
    </w:p>
    <w:p w:rsidR="002B519A" w:rsidRDefault="006912F1" w:rsidP="002B519A">
      <w:pPr>
        <w:pStyle w:val="GOSTListmark5"/>
      </w:pPr>
      <w:r>
        <w:t xml:space="preserve">«Расчетный счет при КБС» </w:t>
      </w:r>
      <w:r w:rsidRPr="00CF04CF">
        <w:t>–</w:t>
      </w:r>
      <w:r>
        <w:t xml:space="preserve"> </w:t>
      </w:r>
      <w:r w:rsidR="002B519A">
        <w:t>р</w:t>
      </w:r>
      <w:r w:rsidR="002B519A" w:rsidRPr="002B519A">
        <w:t>еквизит заполняется на статусе «Черновик» или «На исполнении ЦС» только в том случае, если признак «КБС» текущей таблицы равен значению «Да».</w:t>
      </w:r>
      <w:r w:rsidR="002B519A">
        <w:t xml:space="preserve"> З</w:t>
      </w:r>
      <w:r w:rsidR="002B519A" w:rsidRPr="003752AD">
        <w:t>аполняется автоматически при выборе ИГК.</w:t>
      </w:r>
    </w:p>
    <w:p w:rsidR="002B519A" w:rsidRDefault="006912F1" w:rsidP="00631B04">
      <w:pPr>
        <w:pStyle w:val="GOSTListmark5"/>
      </w:pPr>
      <w:r>
        <w:t xml:space="preserve">«Корреспондентский счет при КБС» </w:t>
      </w:r>
      <w:r w:rsidRPr="00CF04CF">
        <w:t>–</w:t>
      </w:r>
      <w:r>
        <w:t xml:space="preserve"> </w:t>
      </w:r>
      <w:r w:rsidR="002B519A">
        <w:t>р</w:t>
      </w:r>
      <w:r w:rsidR="002B519A" w:rsidRPr="002B519A">
        <w:t>еквизит заполняется на статусе «Черновик» или «На исполнении ЦС» только в том случае, если признак «КБС» текущей таблицы равен значению «Да».</w:t>
      </w:r>
    </w:p>
    <w:p w:rsidR="00DB5F52" w:rsidRDefault="00DB5F52" w:rsidP="00EB64FB">
      <w:pPr>
        <w:pStyle w:val="GOSTListnormal28"/>
      </w:pPr>
      <w:r>
        <w:t>Если документ-основание подлежит обособленному банковскому сопровождению, то в таблице «Обособленные подразделения»:</w:t>
      </w:r>
    </w:p>
    <w:p w:rsidR="00773B3D" w:rsidRDefault="00773B3D" w:rsidP="00773B3D">
      <w:pPr>
        <w:pStyle w:val="GOSTListnormal28"/>
      </w:pPr>
      <w:r>
        <w:t>Раздел «Ответственный специалист»:</w:t>
      </w:r>
    </w:p>
    <w:p w:rsidR="00773B3D" w:rsidRDefault="00773B3D" w:rsidP="00773B3D">
      <w:pPr>
        <w:pStyle w:val="GOSTListmark5"/>
      </w:pPr>
      <w:r>
        <w:t xml:space="preserve">«Должность» – </w:t>
      </w:r>
      <w:r w:rsidR="00B021D5">
        <w:t>указывается должность ответственного исполнителя. Заполняется автоматически в соответствии с учетной записью пользователя.</w:t>
      </w:r>
    </w:p>
    <w:p w:rsidR="00773B3D" w:rsidRDefault="00773B3D" w:rsidP="00D40B31">
      <w:pPr>
        <w:pStyle w:val="GOSTListmark5"/>
      </w:pPr>
      <w:r>
        <w:t>«Фамилия Имя Отчество» –</w:t>
      </w:r>
      <w:r w:rsidR="00B021D5" w:rsidRPr="00B021D5">
        <w:t xml:space="preserve"> </w:t>
      </w:r>
      <w:r w:rsidR="00B021D5">
        <w:t>указываются ФИО ответственного исполнителя. Заполняется автоматически в соответствии с учетной записью пользователя.</w:t>
      </w:r>
    </w:p>
    <w:p w:rsidR="00773B3D" w:rsidRDefault="00773B3D" w:rsidP="00D40B31">
      <w:pPr>
        <w:pStyle w:val="GOSTListmark5"/>
      </w:pPr>
      <w:r>
        <w:t>«Телефон» –</w:t>
      </w:r>
      <w:r w:rsidR="00B021D5" w:rsidRPr="00B021D5">
        <w:t xml:space="preserve"> </w:t>
      </w:r>
      <w:r w:rsidR="00B021D5">
        <w:t>указывается номер телефона ответственного исполнителя. Заполняется автоматически в соответствии с учетной записью пользователя</w:t>
      </w:r>
      <w:r w:rsidR="002239B2">
        <w:t xml:space="preserve"> либо вручную.</w:t>
      </w:r>
    </w:p>
    <w:p w:rsidR="00465E33" w:rsidRDefault="0027376A" w:rsidP="007719B5">
      <w:pPr>
        <w:pStyle w:val="GOSTListnormal28"/>
      </w:pPr>
      <w:r>
        <w:t>«</w:t>
      </w:r>
      <w:r w:rsidR="00DD5C3A">
        <w:t>Платежные реквизиты (банковские)</w:t>
      </w:r>
      <w:r>
        <w:t>»</w:t>
      </w:r>
    </w:p>
    <w:p w:rsidR="0027376A" w:rsidRDefault="0027376A" w:rsidP="007719B5">
      <w:pPr>
        <w:pStyle w:val="GOSTListmark5"/>
      </w:pPr>
      <w:r>
        <w:t>«БИК банка»</w:t>
      </w:r>
      <w:r w:rsidRPr="00CF5F27">
        <w:t xml:space="preserve"> </w:t>
      </w:r>
      <w:r w:rsidRPr="00CF04CF">
        <w:t>–</w:t>
      </w:r>
      <w:r w:rsidRPr="00CF5F27">
        <w:t xml:space="preserve"> </w:t>
      </w:r>
      <w:r w:rsidR="007719B5">
        <w:t>р</w:t>
      </w:r>
      <w:r w:rsidR="007719B5" w:rsidRPr="00CF5F27">
        <w:t xml:space="preserve">еквизит заполняется на статусе «Черновик» или «На исполнении ЦС» только в том случае, если признак «КБС» текущей таблицы равен значению </w:t>
      </w:r>
      <w:r w:rsidR="007719B5" w:rsidRPr="007719B5">
        <w:rPr>
          <w:lang w:val="en-US"/>
        </w:rPr>
        <w:t>«Да».</w:t>
      </w:r>
    </w:p>
    <w:p w:rsidR="00465E33" w:rsidRPr="0027376A" w:rsidRDefault="0027376A" w:rsidP="007719B5">
      <w:pPr>
        <w:pStyle w:val="GOSTListmark5"/>
      </w:pPr>
      <w:r>
        <w:t>«Наименование банка»</w:t>
      </w:r>
      <w:r w:rsidRPr="00CF5F27">
        <w:t xml:space="preserve"> </w:t>
      </w:r>
      <w:r w:rsidRPr="00CF04CF">
        <w:t>–</w:t>
      </w:r>
      <w:r w:rsidRPr="00CF5F27">
        <w:t xml:space="preserve"> </w:t>
      </w:r>
      <w:r w:rsidR="007719B5" w:rsidRPr="00CF5F27">
        <w:t xml:space="preserve">реквизит заполняется на статусе «Черновик» или «На исполнении ЦС» только в том случае, если признак «КБС» текущей таблицы равен значению </w:t>
      </w:r>
      <w:r w:rsidR="007719B5" w:rsidRPr="007719B5">
        <w:rPr>
          <w:lang w:val="en-US"/>
        </w:rPr>
        <w:t>«Да».</w:t>
      </w:r>
    </w:p>
    <w:p w:rsidR="0027376A" w:rsidRDefault="0027376A" w:rsidP="007719B5">
      <w:pPr>
        <w:pStyle w:val="GOSTListmark5"/>
      </w:pPr>
      <w:r>
        <w:t xml:space="preserve">«Расчетный счет» </w:t>
      </w:r>
      <w:r w:rsidRPr="00CF04CF">
        <w:t>–</w:t>
      </w:r>
      <w:r>
        <w:t xml:space="preserve"> </w:t>
      </w:r>
      <w:r w:rsidR="007719B5">
        <w:t>р</w:t>
      </w:r>
      <w:r w:rsidR="007719B5" w:rsidRPr="007719B5">
        <w:t xml:space="preserve">еквизит заполняется на статусе «Черновик» или «На </w:t>
      </w:r>
      <w:r w:rsidR="007719B5">
        <w:t>исполнении ЦС» только в том слу</w:t>
      </w:r>
      <w:r w:rsidR="007719B5" w:rsidRPr="007719B5">
        <w:t>чае, если признак «КБС» текущей таблицы равен значению «Да».</w:t>
      </w:r>
    </w:p>
    <w:p w:rsidR="0027376A" w:rsidRPr="00AE5A6B" w:rsidRDefault="0027376A" w:rsidP="007719B5">
      <w:pPr>
        <w:pStyle w:val="GOSTListmark5"/>
      </w:pPr>
      <w:r>
        <w:t xml:space="preserve">«Корреспондентский счет» </w:t>
      </w:r>
      <w:r w:rsidRPr="00CF04CF">
        <w:t>–</w:t>
      </w:r>
      <w:r>
        <w:t xml:space="preserve"> </w:t>
      </w:r>
      <w:r w:rsidR="007719B5">
        <w:t>р</w:t>
      </w:r>
      <w:r w:rsidR="007719B5" w:rsidRPr="007719B5">
        <w:t>еквизит заполняется на статусе «Черновик» или «На исполнении ЦС» только в том случае, если признак «КБС» текущей таблицы равен значению «Да».</w:t>
      </w:r>
    </w:p>
    <w:p w:rsidR="00E379C5" w:rsidRDefault="00861216" w:rsidP="00861216">
      <w:pPr>
        <w:pStyle w:val="GOSTListnum2"/>
      </w:pPr>
      <w:r w:rsidRPr="00AE5A6B">
        <w:t>Вкладк</w:t>
      </w:r>
      <w:r w:rsidR="00972E0A">
        <w:t>а</w:t>
      </w:r>
      <w:r w:rsidRPr="00AE5A6B">
        <w:t xml:space="preserve"> </w:t>
      </w:r>
      <w:r w:rsidR="00E379C5">
        <w:t>«Заказчик»</w:t>
      </w:r>
      <w:r w:rsidR="00B33432">
        <w:t xml:space="preserve"> (рис.</w:t>
      </w:r>
      <w:r w:rsidR="00F537CD">
        <w:t xml:space="preserve"> </w:t>
      </w:r>
      <w:r w:rsidR="00F537CD">
        <w:fldChar w:fldCharType="begin"/>
      </w:r>
      <w:r w:rsidR="00F537CD">
        <w:instrText xml:space="preserve"> REF _Ref152700748 \h </w:instrText>
      </w:r>
      <w:r w:rsidR="00F537CD">
        <w:fldChar w:fldCharType="separate"/>
      </w:r>
      <w:r w:rsidR="00EC4A4B">
        <w:rPr>
          <w:noProof/>
        </w:rPr>
        <w:t>5</w:t>
      </w:r>
      <w:r w:rsidR="00F537CD">
        <w:fldChar w:fldCharType="end"/>
      </w:r>
      <w:r w:rsidR="00B33432">
        <w:t>)</w:t>
      </w:r>
      <w:r w:rsidR="00E379C5">
        <w:t>:</w:t>
      </w:r>
    </w:p>
    <w:p w:rsidR="008D03AC" w:rsidRDefault="008D03AC" w:rsidP="00EB64FB">
      <w:pPr>
        <w:pStyle w:val="GOSTListmark4"/>
      </w:pPr>
      <w:r>
        <w:t xml:space="preserve">«ИНН» – указывается ИНН </w:t>
      </w:r>
      <w:r w:rsidR="00142935">
        <w:t>Заказчика</w:t>
      </w:r>
      <w:r>
        <w:t>. Заполняется вручную выбором значения из списка</w:t>
      </w:r>
      <w:r w:rsidR="00955848">
        <w:t>, либо вручную (при включенном чек-боксе «Клиент отсутствует в открытой части Сводного реестра»)</w:t>
      </w:r>
      <w:r>
        <w:t>.</w:t>
      </w:r>
      <w:r w:rsidR="00DD5C3A">
        <w:t xml:space="preserve"> </w:t>
      </w:r>
      <w:r w:rsidR="00DD5C3A" w:rsidRPr="00DD5C3A">
        <w:t>Если значение признака «Карточка контракта» равно «Да», то заполняется автоматически значением реквизита «ИНН» вкладки «Сведения о заказчике» документа «Карточка контракта»</w:t>
      </w:r>
      <w:r w:rsidR="00161E52">
        <w:t>.</w:t>
      </w:r>
    </w:p>
    <w:p w:rsidR="000D2130" w:rsidRDefault="000D2130" w:rsidP="00EB64FB">
      <w:pPr>
        <w:pStyle w:val="GOSTListmark4"/>
      </w:pPr>
      <w:r>
        <w:t>«КПП» –</w:t>
      </w:r>
      <w:r w:rsidR="00142935" w:rsidRPr="00142935">
        <w:t xml:space="preserve"> </w:t>
      </w:r>
      <w:r w:rsidR="00142935">
        <w:t>указывается ИНН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142935">
        <w:t>.</w:t>
      </w:r>
      <w:r w:rsidR="00DD5C3A">
        <w:t xml:space="preserve"> </w:t>
      </w:r>
      <w:r w:rsidR="00DD5C3A" w:rsidRPr="00DD5C3A">
        <w:t>Если значение признака «Карточка контракта» равно «Да», то заполняется автоматически значением реквизита «КПП» вкладки «Сведения о заказчике» документа «Карточка контракта»</w:t>
      </w:r>
      <w:r w:rsidR="00161E52">
        <w:t>.</w:t>
      </w:r>
    </w:p>
    <w:p w:rsidR="000D2130" w:rsidRDefault="000D2130" w:rsidP="00EB64FB">
      <w:pPr>
        <w:pStyle w:val="GOSTListmark4"/>
      </w:pPr>
      <w:r>
        <w:t>«Код СВР/ИП и КФХ» –</w:t>
      </w:r>
      <w:r w:rsidR="007B318D">
        <w:t xml:space="preserve"> указывается код по Сводному реестру либо по Реестру ИП и КФХ Заказчика.</w:t>
      </w:r>
      <w:r w:rsidR="007B318D" w:rsidRPr="007B318D">
        <w:t xml:space="preserve"> </w:t>
      </w:r>
      <w:r w:rsidR="007B318D">
        <w:t>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DD5C3A">
        <w:t xml:space="preserve"> </w:t>
      </w:r>
      <w:r w:rsidR="00DD5C3A" w:rsidRPr="00DD5C3A">
        <w:t>Если значение признака «Карточка контракта» равно «Да», то заполняется автоматически значением реквизита «Код СвР/ИП и КФХ» вкладки «Сведения о заказчике» документа «Карточка контракта»</w:t>
      </w:r>
      <w:r w:rsidR="00161E52">
        <w:t>.</w:t>
      </w:r>
    </w:p>
    <w:p w:rsidR="00FF3C56" w:rsidRDefault="00FF3C56" w:rsidP="00EB64FB">
      <w:pPr>
        <w:pStyle w:val="GOSTListmark4"/>
      </w:pPr>
      <w:r>
        <w:t>«Лицевой счет» –</w:t>
      </w:r>
      <w:r w:rsidR="007B318D">
        <w:t xml:space="preserve"> указывается ЛС Заказчика. Заполняется вручную выбором значения из списка</w:t>
      </w:r>
      <w:r w:rsidR="00955848">
        <w:t>, либо вручную (при включенном чек-боксе «Клиент отсутствует в открытой части Сводного реестра»)</w:t>
      </w:r>
      <w:r w:rsidR="007B318D">
        <w:t>.</w:t>
      </w:r>
      <w:r w:rsidR="00DD5C3A">
        <w:t xml:space="preserve"> </w:t>
      </w:r>
      <w:r w:rsidR="00DD5C3A" w:rsidRPr="00DD5C3A">
        <w:t>Если значение признака «Карточка контракта» равно «Да», то заполняется автоматически значением реквизита «Лицевой счет» вкладки «Сведения о заказчике» документа «Карточка контракта»</w:t>
      </w:r>
      <w:r w:rsidR="00161E52">
        <w:t>.</w:t>
      </w:r>
    </w:p>
    <w:p w:rsidR="00FF3C56" w:rsidRDefault="00237A34" w:rsidP="00EB64FB">
      <w:pPr>
        <w:pStyle w:val="GOSTListmark4"/>
      </w:pPr>
      <w:r>
        <w:t>«Клиент отсутствует в открытой части Сводного реестра» –</w:t>
      </w:r>
      <w:r w:rsidR="00827B86">
        <w:t xml:space="preserve"> указывается признак</w:t>
      </w:r>
      <w:r w:rsidR="00D40B31">
        <w:t xml:space="preserve"> отсутствия данных Заказчика в от</w:t>
      </w:r>
      <w:r w:rsidR="008E7D19">
        <w:t>к</w:t>
      </w:r>
      <w:r w:rsidR="00D40B31">
        <w:t>рытой части Сводного реестра</w:t>
      </w:r>
      <w:r w:rsidR="0069705F">
        <w:t>. Заполняется вручную.</w:t>
      </w:r>
      <w:r w:rsidR="001923D3">
        <w:t xml:space="preserve"> </w:t>
      </w:r>
      <w:r w:rsidR="001923D3" w:rsidRPr="001923D3">
        <w:t>Если значение признака «Карточка контракта» равно «Да», то не заполняется</w:t>
      </w:r>
      <w:r w:rsidR="00161E52">
        <w:t>.</w:t>
      </w:r>
    </w:p>
    <w:p w:rsidR="00237A34" w:rsidRDefault="00237A34" w:rsidP="00EB64FB">
      <w:pPr>
        <w:pStyle w:val="GOSTListmark4"/>
      </w:pPr>
      <w:r>
        <w:t>«ЛС открыт в ФО» –</w:t>
      </w:r>
      <w:r w:rsidR="008E7D19">
        <w:t xml:space="preserve"> указывается признак открытия ЛС в ФО. Заполняется вручную.</w:t>
      </w:r>
    </w:p>
    <w:p w:rsidR="00237A34" w:rsidRDefault="00237A34" w:rsidP="00EB64FB">
      <w:pPr>
        <w:pStyle w:val="GOSTListmark4"/>
      </w:pPr>
      <w:r>
        <w:t>«ФКР» –</w:t>
      </w:r>
      <w:r w:rsidR="008E7D19" w:rsidRPr="008E7D19">
        <w:t xml:space="preserve"> </w:t>
      </w:r>
      <w:r w:rsidR="008E7D19">
        <w:t>указывается признак необходимости классификации расходов.</w:t>
      </w:r>
      <w:r w:rsidR="00D44509" w:rsidRPr="00D44509">
        <w:t xml:space="preserve"> </w:t>
      </w:r>
      <w:r w:rsidR="00E5169F">
        <w:t>Заполняется автоматически при включенном признаке «ФКР», либо вручную при выключенном признаке «ФКП» Исполнителя</w:t>
      </w:r>
      <w:r w:rsidR="00D44509" w:rsidRPr="00AE5A6B">
        <w:t>.</w:t>
      </w:r>
      <w:r w:rsidR="001923D3">
        <w:t xml:space="preserve"> </w:t>
      </w:r>
      <w:r w:rsidR="001923D3" w:rsidRPr="001923D3">
        <w:t>Если значение признака «Карточка контракта» равно «Да», то не заполняется.</w:t>
      </w:r>
    </w:p>
    <w:p w:rsidR="00237A34" w:rsidRDefault="00237A34" w:rsidP="00EB64FB">
      <w:pPr>
        <w:pStyle w:val="GOSTListmark4"/>
      </w:pPr>
      <w:r>
        <w:t>«Полное наименование» –</w:t>
      </w:r>
      <w:r w:rsidR="008E7D19">
        <w:t xml:space="preserve"> указывается полное наименование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8E7D19">
        <w:t>.</w:t>
      </w:r>
    </w:p>
    <w:p w:rsidR="00237A34" w:rsidRDefault="00237A34" w:rsidP="00EB64FB">
      <w:pPr>
        <w:pStyle w:val="GOSTListmark4"/>
      </w:pPr>
      <w:r>
        <w:t>«Сокращенное наименование» –</w:t>
      </w:r>
      <w:r w:rsidR="008E7D19">
        <w:t xml:space="preserve"> указывается сокращенное наименование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8E7D19">
        <w:t>.</w:t>
      </w:r>
    </w:p>
    <w:p w:rsidR="00237A34" w:rsidRDefault="00237A34" w:rsidP="00EB64FB">
      <w:pPr>
        <w:pStyle w:val="GOSTListmark4"/>
      </w:pPr>
      <w:r>
        <w:t>«Код ТОФК/ЦС обслуживания» –</w:t>
      </w:r>
      <w:r w:rsidR="008E7D19">
        <w:t xml:space="preserve"> указывается код ТОФК, в котором обслуживается ЛС Заказчика. Заполняется автоматически при выборе ЛС Заказчика</w:t>
      </w:r>
      <w:r w:rsidR="00955848">
        <w:t>, либо вручную выбором из списка (при включенном чек-боксе «Клиент отсутствует в открытой части Сводного реестра»)</w:t>
      </w:r>
      <w:r w:rsidR="008E7D19">
        <w:t>.</w:t>
      </w:r>
    </w:p>
    <w:p w:rsidR="00237A34" w:rsidRDefault="00237A34" w:rsidP="00EB64FB">
      <w:pPr>
        <w:pStyle w:val="GOSTListmark4"/>
      </w:pPr>
      <w:r>
        <w:t>«Наименование ТОФК/ЦС обслуживания» –</w:t>
      </w:r>
      <w:r w:rsidR="008E7D19">
        <w:t xml:space="preserve"> указывается наименование ТОФК, в котором обслуживается ЛС Заказчика. Заполняется автоматически при выборе ЛС Заказчика</w:t>
      </w:r>
      <w:r w:rsidR="00955848">
        <w:t>, либо (при включенном чек-боксе «Клиент отсутствует в открытой части Сводного реестра») при выборе кода ТОФК, в котором обслуживается ЛС Заказчика</w:t>
      </w:r>
      <w:r w:rsidR="008E7D19">
        <w:t>.</w:t>
      </w:r>
    </w:p>
    <w:p w:rsidR="00426444" w:rsidRDefault="00426444" w:rsidP="00EB64FB">
      <w:pPr>
        <w:pStyle w:val="GOSTListnormal28"/>
      </w:pPr>
      <w:r>
        <w:t>Раздел «Данные финансового органа» (доступен при включенном чек-боксе «ЛС открыт в ФО»)</w:t>
      </w:r>
      <w:r w:rsidR="006E67D6">
        <w:t>:</w:t>
      </w:r>
    </w:p>
    <w:p w:rsidR="006E67D6" w:rsidRDefault="006E67D6" w:rsidP="006E67D6">
      <w:pPr>
        <w:pStyle w:val="GOSTListmark5"/>
      </w:pPr>
      <w:r>
        <w:t>«Код СВР ФО»</w:t>
      </w:r>
      <w:r w:rsidR="00D052ED" w:rsidRPr="00D052ED">
        <w:t xml:space="preserve"> </w:t>
      </w:r>
      <w:r w:rsidR="00D052ED">
        <w:t>–</w:t>
      </w:r>
      <w:r w:rsidR="00F96438">
        <w:t xml:space="preserve"> указывается код ФО по Сводному реестру</w:t>
      </w:r>
      <w:r w:rsidR="008F495C">
        <w:t>, в котором открыт ЛС Заказчика</w:t>
      </w:r>
      <w:r w:rsidR="00F96438">
        <w:t>. Заполняется автоматически.</w:t>
      </w:r>
    </w:p>
    <w:p w:rsidR="00D052ED" w:rsidRDefault="00D052ED" w:rsidP="006E67D6">
      <w:pPr>
        <w:pStyle w:val="GOSTListmark5"/>
      </w:pPr>
      <w:r>
        <w:t>«ИНН ФО»</w:t>
      </w:r>
      <w:r w:rsidRPr="00D052ED">
        <w:t xml:space="preserve"> </w:t>
      </w:r>
      <w:r>
        <w:t>–</w:t>
      </w:r>
      <w:r w:rsidR="00F96438">
        <w:t xml:space="preserve"> указывается ИНН ФО</w:t>
      </w:r>
      <w:r w:rsidR="008F495C">
        <w:t>, в котором открыт ЛС Заказчика</w:t>
      </w:r>
      <w:r w:rsidR="00F96438">
        <w:t>. Заполняется автоматически.</w:t>
      </w:r>
    </w:p>
    <w:p w:rsidR="00D052ED" w:rsidRDefault="00D052ED" w:rsidP="006E67D6">
      <w:pPr>
        <w:pStyle w:val="GOSTListmark5"/>
      </w:pPr>
      <w:r>
        <w:t>«КПП ФО»</w:t>
      </w:r>
      <w:r w:rsidRPr="00D052ED">
        <w:t xml:space="preserve"> </w:t>
      </w:r>
      <w:r>
        <w:t>–</w:t>
      </w:r>
      <w:r w:rsidR="008F495C" w:rsidRPr="008F495C">
        <w:t xml:space="preserve"> </w:t>
      </w:r>
      <w:r w:rsidR="008F495C">
        <w:t>указывается КПП ФО, в котором открыт ЛС Заказчика. Заполняется автоматически</w:t>
      </w:r>
    </w:p>
    <w:p w:rsidR="00D052ED" w:rsidRDefault="00D052ED" w:rsidP="006E67D6">
      <w:pPr>
        <w:pStyle w:val="GOSTListmark5"/>
      </w:pPr>
      <w:r>
        <w:t>«Полное наименование ФО»</w:t>
      </w:r>
      <w:r w:rsidRPr="00D052ED">
        <w:t xml:space="preserve"> </w:t>
      </w:r>
      <w:r>
        <w:t>–</w:t>
      </w:r>
      <w:r w:rsidR="008F495C" w:rsidRPr="008F495C">
        <w:t xml:space="preserve"> </w:t>
      </w:r>
      <w:r w:rsidR="008F495C">
        <w:t>указывается полное наименование ФО, в котором открыт ЛС Заказчика. Заполняется автоматически</w:t>
      </w:r>
      <w:r w:rsidR="00AD4279">
        <w:t>.</w:t>
      </w:r>
    </w:p>
    <w:p w:rsidR="00AD4279" w:rsidRDefault="00AD4279" w:rsidP="00AD4279">
      <w:pPr>
        <w:pStyle w:val="GOSTListnormal28"/>
      </w:pPr>
      <w:r w:rsidRPr="00002947">
        <w:rPr>
          <w:rStyle w:val="GOSTNormal0"/>
        </w:rPr>
        <w:t xml:space="preserve">Раздел «Организация, осуществляющая переданные полномочия ПБС» (доступен </w:t>
      </w:r>
      <w:r w:rsidR="00E63AF1">
        <w:rPr>
          <w:rStyle w:val="GOSTNormal0"/>
        </w:rPr>
        <w:t>если для Заказчика указан л/с с кодом 14</w:t>
      </w:r>
      <w:r>
        <w:t>):</w:t>
      </w:r>
    </w:p>
    <w:p w:rsidR="00AD4279" w:rsidRDefault="00AD4279" w:rsidP="00AD4279">
      <w:pPr>
        <w:pStyle w:val="GOSTListmark5"/>
      </w:pPr>
      <w:r>
        <w:t>«</w:t>
      </w:r>
      <w:r w:rsidR="00E63AF1" w:rsidRPr="00AE5A6B">
        <w:t>Код по СВ</w:t>
      </w:r>
      <w:r>
        <w:t>»</w:t>
      </w:r>
      <w:r w:rsidRPr="00D052ED">
        <w:t xml:space="preserve"> </w:t>
      </w:r>
      <w:r>
        <w:t xml:space="preserve">– указывается код </w:t>
      </w:r>
      <w:r w:rsidR="00DB2823">
        <w:t>по Сводному реестру</w:t>
      </w:r>
      <w:r w:rsidR="00DB2823" w:rsidDel="00DB2823">
        <w:t xml:space="preserve"> </w:t>
      </w:r>
      <w:r w:rsidR="00DB2823">
        <w:t>организации, осуществляющей переданные полномочия ПБС</w:t>
      </w:r>
      <w:r>
        <w:t>. Заполняется автоматически</w:t>
      </w:r>
      <w:r w:rsidR="00DB2823">
        <w:t xml:space="preserve"> на основании значения ЛС Заказчика</w:t>
      </w:r>
      <w:r>
        <w:t>.</w:t>
      </w:r>
    </w:p>
    <w:p w:rsidR="00DB2823" w:rsidRDefault="00DB2823" w:rsidP="006E67D6">
      <w:pPr>
        <w:pStyle w:val="GOSTListmark5"/>
      </w:pPr>
      <w:r>
        <w:t>«Полное наименование»</w:t>
      </w:r>
      <w:r w:rsidRPr="00D052ED">
        <w:t xml:space="preserve"> </w:t>
      </w:r>
      <w:r>
        <w:t>–</w:t>
      </w:r>
      <w:r w:rsidRPr="00DB2823">
        <w:t xml:space="preserve"> </w:t>
      </w:r>
      <w:r>
        <w:t>указывается полное наименование</w:t>
      </w:r>
      <w:r w:rsidDel="00DB2823">
        <w:t xml:space="preserve"> </w:t>
      </w:r>
      <w:r>
        <w:t>организации, осуществляющей переданные полномочия ПБС. Заполняется автоматически на основании значения ЛС Заказчика.</w:t>
      </w:r>
    </w:p>
    <w:p w:rsidR="004C7871" w:rsidRDefault="00DB2823" w:rsidP="006E67D6">
      <w:pPr>
        <w:pStyle w:val="GOSTListmark5"/>
      </w:pPr>
      <w:r>
        <w:t>«Код по КОФК»</w:t>
      </w:r>
      <w:r w:rsidRPr="00DB2823">
        <w:t xml:space="preserve"> </w:t>
      </w:r>
      <w:r>
        <w:t>– указывается код ТОФК, в котором обслуживание л/с с кодом 14 Заказчика. Заполняется автоматически на основании значения ЛС.</w:t>
      </w:r>
    </w:p>
    <w:p w:rsidR="004C7871" w:rsidRDefault="004C7871" w:rsidP="00002947">
      <w:pPr>
        <w:pStyle w:val="GOSTListnum2"/>
      </w:pPr>
      <w:r w:rsidRPr="00AE5A6B">
        <w:t>Вкладк</w:t>
      </w:r>
      <w:r>
        <w:t>а</w:t>
      </w:r>
      <w:r w:rsidRPr="00AE5A6B">
        <w:t xml:space="preserve"> </w:t>
      </w:r>
      <w:r>
        <w:t>«</w:t>
      </w:r>
      <w:r w:rsidR="00AB74AB">
        <w:t>Документ-основание</w:t>
      </w:r>
      <w:r>
        <w:t>» (рис.</w:t>
      </w:r>
      <w:r w:rsidR="00F537CD">
        <w:t xml:space="preserve"> </w:t>
      </w:r>
      <w:r w:rsidR="00F537CD">
        <w:fldChar w:fldCharType="begin"/>
      </w:r>
      <w:r w:rsidR="00F537CD">
        <w:instrText xml:space="preserve"> REF _Ref152700749 \h </w:instrText>
      </w:r>
      <w:r w:rsidR="00F537CD">
        <w:fldChar w:fldCharType="separate"/>
      </w:r>
      <w:r w:rsidR="00EC4A4B">
        <w:rPr>
          <w:noProof/>
        </w:rPr>
        <w:t>6</w:t>
      </w:r>
      <w:r w:rsidR="00F537CD">
        <w:fldChar w:fldCharType="end"/>
      </w:r>
      <w:r>
        <w:t>):</w:t>
      </w:r>
    </w:p>
    <w:p w:rsidR="004C7871" w:rsidRDefault="004C7871" w:rsidP="00002947">
      <w:pPr>
        <w:pStyle w:val="GOSTListnormal28"/>
      </w:pPr>
      <w:r>
        <w:t>Раздел «Основные сведения»:</w:t>
      </w:r>
    </w:p>
    <w:p w:rsidR="004C7871" w:rsidRDefault="004C7871" w:rsidP="00002947">
      <w:pPr>
        <w:pStyle w:val="GOSTListmark5"/>
      </w:pPr>
      <w:r>
        <w:t xml:space="preserve">«Тип документа-основания» – указывается </w:t>
      </w:r>
      <w:r w:rsidR="00002947">
        <w:t>тип документа основания</w:t>
      </w:r>
      <w:r>
        <w:t>. Заполняется вручную выбором значения из списка</w:t>
      </w:r>
      <w:r w:rsidR="00002947">
        <w:t xml:space="preserve"> для</w:t>
      </w:r>
      <w:r w:rsidR="00844423">
        <w:t xml:space="preserve"> документов с типом заявки «Создание» и системой-источником, отличной от ПУР ЭБ и НСИ ЭБ</w:t>
      </w:r>
      <w:r>
        <w:t xml:space="preserve">, либо </w:t>
      </w:r>
      <w:r w:rsidR="00844423">
        <w:t>автоматически</w:t>
      </w:r>
      <w:r w:rsidR="00844423" w:rsidRPr="00844423">
        <w:t xml:space="preserve"> </w:t>
      </w:r>
      <w:r w:rsidR="00844423">
        <w:t>для документов с типом заявки «Создание» и с системой-источником ПУР ЭБ и НСИ, для документов с типом заявки, отличным от «Создание»</w:t>
      </w:r>
      <w:r>
        <w:t>.</w:t>
      </w:r>
    </w:p>
    <w:p w:rsidR="004C7871" w:rsidRDefault="004C7871" w:rsidP="00002947">
      <w:pPr>
        <w:pStyle w:val="GOSTListmark5"/>
      </w:pPr>
      <w:r>
        <w:t>«Головной уровень» –</w:t>
      </w:r>
      <w:r w:rsidR="00447DF3">
        <w:t xml:space="preserve"> указывается признак головной организации. Заполняется автоматически при выборе ЛС Заказчика.</w:t>
      </w:r>
    </w:p>
    <w:p w:rsidR="004C7871" w:rsidRDefault="004C7871" w:rsidP="00002947">
      <w:pPr>
        <w:pStyle w:val="GOSTListmark5"/>
      </w:pPr>
      <w:r>
        <w:t>«Выписка» –</w:t>
      </w:r>
      <w:r w:rsidR="00DC052F">
        <w:t xml:space="preserve"> указывается признак наличия выписки в приложенных скан-копиях документов. Заполняется вручную.</w:t>
      </w:r>
    </w:p>
    <w:p w:rsidR="00BB3092" w:rsidRDefault="00BB3092" w:rsidP="002B5AFC">
      <w:pPr>
        <w:pStyle w:val="GOSTListmark5"/>
      </w:pPr>
      <w:r>
        <w:t xml:space="preserve">«Номер реестровой записи контракта/соглашения </w:t>
      </w:r>
      <w:r w:rsidRPr="00BB3092">
        <w:t>–</w:t>
      </w:r>
      <w:r>
        <w:t xml:space="preserve"> заполняется автоматически в соответствии со значением реквизита «Тип заявки». Если значение признака «Карточка контракта» равно</w:t>
      </w:r>
      <w:r w:rsidR="006E43CA">
        <w:t xml:space="preserve"> значению</w:t>
      </w:r>
      <w:r>
        <w:t xml:space="preserve"> «Да», то реквизит не заполняется</w:t>
      </w:r>
      <w:r w:rsidR="006E43CA">
        <w:t>.</w:t>
      </w:r>
    </w:p>
    <w:p w:rsidR="004C7871" w:rsidRDefault="004C7871" w:rsidP="006E67D6">
      <w:pPr>
        <w:pStyle w:val="GOSTListmark5"/>
      </w:pPr>
      <w:r>
        <w:t>«Номер документа» –</w:t>
      </w:r>
      <w:r w:rsidR="00AE39CB">
        <w:t xml:space="preserve"> указывается номер документа-основания. Заполняется вручную при типе заявки «Создание», либо вручную выбором из списка записей Перечня документов-оснований по ЛС при типе заявки, отличном от «Создание».</w:t>
      </w:r>
    </w:p>
    <w:p w:rsidR="004C7871" w:rsidRDefault="004C7871" w:rsidP="006E67D6">
      <w:pPr>
        <w:pStyle w:val="GOSTListmark5"/>
      </w:pPr>
      <w:r>
        <w:t xml:space="preserve">«Дата </w:t>
      </w:r>
      <w:r w:rsidR="007A0B51">
        <w:t>документа</w:t>
      </w:r>
      <w:r>
        <w:t>» –</w:t>
      </w:r>
      <w:r w:rsidR="00AE39CB">
        <w:t xml:space="preserve"> указывается </w:t>
      </w:r>
      <w:r w:rsidR="00200355">
        <w:t>дата заключения</w:t>
      </w:r>
      <w:r w:rsidR="00AE39CB">
        <w:t xml:space="preserve"> документа-основания. Заполняется вручную при типе заявки «Создание», либо </w:t>
      </w:r>
      <w:r w:rsidR="00200355">
        <w:t>автоматически</w:t>
      </w:r>
      <w:r w:rsidR="00AE39CB">
        <w:t xml:space="preserve"> </w:t>
      </w:r>
      <w:r w:rsidR="00200355">
        <w:t xml:space="preserve">при выборе номера документа-основания </w:t>
      </w:r>
      <w:r w:rsidR="00AE39CB">
        <w:t>при типе заявки, отличном от «Создание»</w:t>
      </w:r>
      <w:r w:rsidR="00200355">
        <w:t>.</w:t>
      </w:r>
    </w:p>
    <w:p w:rsidR="004C7871" w:rsidRDefault="004C7871" w:rsidP="006E67D6">
      <w:pPr>
        <w:pStyle w:val="GOSTListmark5"/>
      </w:pPr>
      <w:r>
        <w:t>«Дата действия с» –</w:t>
      </w:r>
      <w:r w:rsidR="00200355" w:rsidRPr="00200355">
        <w:t xml:space="preserve"> </w:t>
      </w:r>
      <w:r w:rsidR="00200355">
        <w:t>указывается дата, с которой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rsidR="004C7871" w:rsidRDefault="004C7871" w:rsidP="006E67D6">
      <w:pPr>
        <w:pStyle w:val="GOSTListmark5"/>
      </w:pPr>
      <w:r>
        <w:t>«Дата действия по» –</w:t>
      </w:r>
      <w:r w:rsidR="00560E68" w:rsidRPr="00560E68">
        <w:t xml:space="preserve"> </w:t>
      </w:r>
      <w:r w:rsidR="00560E68">
        <w:t>указывается дата, по которую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4C7871" w:rsidP="006E67D6">
      <w:pPr>
        <w:pStyle w:val="GOSTListmark5"/>
      </w:pPr>
      <w:r>
        <w:t>«Сумма по документу» –</w:t>
      </w:r>
      <w:r w:rsidR="00560E68" w:rsidRPr="00560E68">
        <w:t xml:space="preserve"> </w:t>
      </w:r>
      <w:r w:rsidR="00560E68">
        <w:t>указывается сумма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«Сумма аванса» –</w:t>
      </w:r>
      <w:r w:rsidR="007773BA" w:rsidRPr="007773BA">
        <w:t xml:space="preserve"> </w:t>
      </w:r>
      <w:r w:rsidR="007773BA">
        <w:t>указывается сумма авансу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 аванса» –</w:t>
      </w:r>
      <w:r w:rsidR="00C33D71" w:rsidRPr="00C33D71">
        <w:t xml:space="preserve"> </w:t>
      </w:r>
      <w:r w:rsidR="00C33D71">
        <w:t>указывается сумма % аванса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7A0B51" w:rsidRDefault="007A0B51" w:rsidP="007A0B51">
      <w:pPr>
        <w:pStyle w:val="GOSTListmark5"/>
      </w:pPr>
      <w:r>
        <w:t>«</w:t>
      </w:r>
      <w:r w:rsidRPr="007A0B51">
        <w:t>Тип округления % аванса</w:t>
      </w:r>
      <w:r>
        <w:t>»</w:t>
      </w:r>
      <w:r w:rsidRPr="007A0B51">
        <w:t xml:space="preserve"> –</w:t>
      </w:r>
      <w:r>
        <w:t xml:space="preserve"> д</w:t>
      </w:r>
      <w:r w:rsidRPr="007A0B51">
        <w:t>оступен для выбора, если заполнено значение «%</w:t>
      </w:r>
      <w:r>
        <w:t xml:space="preserve"> аванса» текущего раздела и зна</w:t>
      </w:r>
      <w:r w:rsidRPr="007A0B51">
        <w:t>чение реквизита «Тип формирования» равно «Создание»</w:t>
      </w:r>
      <w:r>
        <w:t>.</w:t>
      </w:r>
    </w:p>
    <w:p w:rsidR="005B2B5B" w:rsidRDefault="005B2B5B" w:rsidP="006E67D6">
      <w:pPr>
        <w:pStyle w:val="GOSTListmark5"/>
      </w:pPr>
      <w:r>
        <w:t>«Сумма ФБ» –</w:t>
      </w:r>
      <w:r w:rsidR="00C33D71" w:rsidRPr="00C33D71">
        <w:t xml:space="preserve"> </w:t>
      </w:r>
      <w:r w:rsidR="00C33D71">
        <w:t xml:space="preserve">указывается сумма </w:t>
      </w:r>
      <w:r w:rsidR="00F22229">
        <w:t>средств ФБ</w:t>
      </w:r>
      <w:r w:rsidR="00C33D71">
        <w:t xml:space="preserve"> по документу-основанию</w:t>
      </w:r>
      <w:r w:rsidR="00606E89">
        <w:t xml:space="preserve"> при указании</w:t>
      </w:r>
      <w:r w:rsidR="0057506E">
        <w:t xml:space="preserve"> бюджета Заказчика, отличного от ФБ</w:t>
      </w:r>
      <w:r w:rsidR="00C33D71">
        <w:t>.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 ФБ» –</w:t>
      </w:r>
      <w:r w:rsidR="0057506E" w:rsidRPr="0057506E">
        <w:t xml:space="preserve"> </w:t>
      </w:r>
      <w:r w:rsidR="0057506E">
        <w:t>указывается сумма % средств ФБ по документу-основанию при указании бюджета Заказчика, отличного от ФБ.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«Сумма» (информация о целевых средствах) –</w:t>
      </w:r>
      <w:r w:rsidR="0057506E" w:rsidRPr="0057506E">
        <w:t xml:space="preserve"> </w:t>
      </w:r>
      <w:r w:rsidR="0057506E">
        <w:t>указывается сумма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«НДС» (информация о целевых средствах) –</w:t>
      </w:r>
      <w:r w:rsidR="0057506E">
        <w:t>–</w:t>
      </w:r>
      <w:r w:rsidR="0057506E" w:rsidRPr="0057506E">
        <w:t xml:space="preserve"> </w:t>
      </w:r>
      <w:r w:rsidR="0057506E">
        <w:t>указывается сумма НДС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r w:rsidR="00381F09">
        <w:t>.</w:t>
      </w:r>
    </w:p>
    <w:p w:rsidR="005B2B5B" w:rsidRDefault="005B2B5B" w:rsidP="006E67D6">
      <w:pPr>
        <w:pStyle w:val="GOSTListmark5"/>
      </w:pPr>
      <w:r>
        <w:t>«Реорганизация (принимающая сторона)» –</w:t>
      </w:r>
      <w:r w:rsidR="00381F09">
        <w:t xml:space="preserve"> указывается признак реорганизации.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«Лицевой счет (передающая сторона)» –</w:t>
      </w:r>
      <w:r w:rsidR="00381F09" w:rsidRPr="00381F09">
        <w:t xml:space="preserve"> </w:t>
      </w:r>
      <w:r w:rsidR="00381F09">
        <w:t xml:space="preserve">указывается </w:t>
      </w:r>
      <w:r w:rsidR="00397A5C">
        <w:t>ЛС Исполнителя</w:t>
      </w:r>
      <w:r w:rsidR="00381F09">
        <w:t xml:space="preserve">. Заполняется вручную </w:t>
      </w:r>
      <w:r w:rsidR="00397A5C">
        <w:t>выбором из списка.</w:t>
      </w:r>
    </w:p>
    <w:p w:rsidR="005B2B5B" w:rsidRDefault="005B2B5B" w:rsidP="006E67D6">
      <w:pPr>
        <w:pStyle w:val="GOSTListmark5"/>
      </w:pPr>
      <w:r>
        <w:t>«Год» (сумма по годам)</w:t>
      </w:r>
      <w:r w:rsidRPr="005B2B5B">
        <w:t xml:space="preserve"> </w:t>
      </w:r>
      <w:r w:rsidR="0030789F">
        <w:t xml:space="preserve">(доступно в случае включенного чек-бокса «ФКР» Исполнителя) </w:t>
      </w:r>
      <w:r>
        <w:t>–</w:t>
      </w:r>
      <w:r w:rsidR="0030789F" w:rsidRPr="0030789F">
        <w:t xml:space="preserve"> </w:t>
      </w:r>
      <w:r w:rsidR="0030789F">
        <w:t>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rsidR="005F69D3" w:rsidRDefault="005B2B5B" w:rsidP="006E67D6">
      <w:pPr>
        <w:pStyle w:val="GOSTListmark5"/>
      </w:pPr>
      <w:r>
        <w:t>«Сумма» (сумма по годам)</w:t>
      </w:r>
      <w:r w:rsidRPr="005B2B5B">
        <w:t xml:space="preserve"> </w:t>
      </w:r>
      <w:r>
        <w:t>–</w:t>
      </w:r>
      <w:r w:rsidR="0030789F">
        <w:t xml:space="preserve"> (доступно в случае включенного чек-бокса «ФКР» Исполнителя) –</w:t>
      </w:r>
      <w:r w:rsidR="0030789F" w:rsidRPr="0030789F">
        <w:t xml:space="preserve"> </w:t>
      </w:r>
      <w:r w:rsidR="0030789F">
        <w:t>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rsidR="0030789F" w:rsidRDefault="005F69D3" w:rsidP="006E67D6">
      <w:pPr>
        <w:pStyle w:val="GOSTListmark5"/>
      </w:pPr>
      <w:r>
        <w:t>«Предмет»</w:t>
      </w:r>
      <w:r w:rsidRPr="005F69D3">
        <w:t xml:space="preserve"> </w:t>
      </w:r>
      <w:r>
        <w:t>–</w:t>
      </w:r>
      <w:r w:rsidR="0030789F">
        <w:t xml:space="preserve"> указывается предмет документа-основания. Заполняется вручную при типе заявки «Создание», либо автоматически при выборе номера документа-основания при типе заявки, отличном от «Создание».</w:t>
      </w:r>
    </w:p>
    <w:p w:rsidR="00455F6F" w:rsidRDefault="00455F6F" w:rsidP="00455F6F">
      <w:pPr>
        <w:pStyle w:val="GOSTListnormal28"/>
      </w:pPr>
      <w:r>
        <w:t>Раздел «Информация об условиях контракта (договора)»:</w:t>
      </w:r>
    </w:p>
    <w:p w:rsidR="00455F6F" w:rsidRDefault="00455F6F" w:rsidP="00455F6F">
      <w:pPr>
        <w:pStyle w:val="GOSTListmark5"/>
      </w:pPr>
      <w:r>
        <w:t>«</w:t>
      </w:r>
      <w:r w:rsidRPr="00455F6F">
        <w:t>Разрешение заказчика на утверждение Сведений об операциях с ЦС</w:t>
      </w:r>
      <w:r>
        <w:t xml:space="preserve">» </w:t>
      </w:r>
      <w:r w:rsidRPr="00C515B3">
        <w:t>–</w:t>
      </w:r>
      <w:r>
        <w:t xml:space="preserve"> п</w:t>
      </w:r>
      <w:r w:rsidRPr="00455F6F">
        <w:t>о умолчанию заполняется значением «Нет», чекбокс отображается в состоянии «выключено»</w:t>
      </w:r>
      <w:r>
        <w:t>.</w:t>
      </w:r>
    </w:p>
    <w:p w:rsidR="00455F6F" w:rsidRDefault="00455F6F" w:rsidP="0070062E">
      <w:pPr>
        <w:pStyle w:val="GOSTListmark5"/>
      </w:pPr>
      <w:r>
        <w:t>«</w:t>
      </w:r>
      <w:r w:rsidRPr="00455F6F">
        <w:t>Срок действия Разрешения заказчика</w:t>
      </w:r>
      <w:r>
        <w:t xml:space="preserve">» </w:t>
      </w:r>
      <w:r w:rsidRPr="00C515B3">
        <w:t>–</w:t>
      </w:r>
      <w:r>
        <w:t xml:space="preserve"> </w:t>
      </w:r>
      <w:r w:rsidR="0070062E">
        <w:t>если значение реквизита «Тип заявки» рав</w:t>
      </w:r>
      <w:r w:rsidR="00E74502">
        <w:t>но</w:t>
      </w:r>
      <w:r w:rsidR="0070062E">
        <w:t xml:space="preserve"> значению «Создание», то выбор из календаря в формате </w:t>
      </w:r>
      <w:r w:rsidR="00C85E2F">
        <w:t>«ДД.ММ.ГГГГ».</w:t>
      </w:r>
    </w:p>
    <w:p w:rsidR="00C515B3" w:rsidRDefault="00C515B3" w:rsidP="00C515B3">
      <w:pPr>
        <w:pStyle w:val="GOSTListmark5"/>
      </w:pPr>
      <w:r>
        <w:t>«</w:t>
      </w:r>
      <w:r w:rsidRPr="00C515B3">
        <w:t>Возмещение произведенных расходов (части расходов)</w:t>
      </w:r>
      <w:r>
        <w:t xml:space="preserve">» </w:t>
      </w:r>
      <w:r w:rsidRPr="00C515B3">
        <w:t>–</w:t>
      </w:r>
      <w:r>
        <w:t xml:space="preserve"> з</w:t>
      </w:r>
      <w:r w:rsidRPr="00C515B3">
        <w:t>аполняется автоматически в соответствии со значением реквизита «Тип заявки»</w:t>
      </w:r>
      <w:r>
        <w:t>.</w:t>
      </w:r>
    </w:p>
    <w:p w:rsidR="00C515B3" w:rsidRDefault="00C515B3" w:rsidP="00C515B3">
      <w:pPr>
        <w:pStyle w:val="GOSTListmark5"/>
      </w:pPr>
      <w:r>
        <w:t>«</w:t>
      </w:r>
      <w:r w:rsidRPr="00C515B3">
        <w:t>в том числе возмещение расходов, понесенных до заключения контракта (договора)</w:t>
      </w:r>
      <w:r>
        <w:t xml:space="preserve">» </w:t>
      </w:r>
      <w:r w:rsidRPr="00C515B3">
        <w:t>–</w:t>
      </w:r>
      <w:r>
        <w:t xml:space="preserve"> з</w:t>
      </w:r>
      <w:r w:rsidRPr="00C515B3">
        <w:t>аполняется автоматически в соответствии со значением реквизита «Тип заявки»</w:t>
      </w:r>
      <w:r>
        <w:t xml:space="preserve">. </w:t>
      </w:r>
      <w:r w:rsidRPr="00C515B3">
        <w:t>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r>
        <w:t>.</w:t>
      </w:r>
    </w:p>
    <w:p w:rsidR="00455F6F" w:rsidRDefault="00E74502" w:rsidP="00C515B3">
      <w:pPr>
        <w:pStyle w:val="GOSTListmark5"/>
      </w:pPr>
      <w:r>
        <w:t xml:space="preserve">«Иные условия» </w:t>
      </w:r>
      <w:r w:rsidRPr="00C515B3">
        <w:t>–</w:t>
      </w:r>
      <w:r>
        <w:t xml:space="preserve"> если значение реквизита «Тип заявки» равно значению «Создание», то поле заполняется вручную.</w:t>
      </w:r>
    </w:p>
    <w:p w:rsidR="00D5489A" w:rsidRDefault="0030789F" w:rsidP="00B11140">
      <w:pPr>
        <w:pStyle w:val="GOSTListnormal28"/>
      </w:pPr>
      <w:r>
        <w:t>Таблица «Информация о государственном контракте»</w:t>
      </w:r>
      <w:r w:rsidR="00D5489A">
        <w:t xml:space="preserve"> – указываются данные государственного контракта.</w:t>
      </w:r>
    </w:p>
    <w:p w:rsidR="005641FE" w:rsidRDefault="005641FE" w:rsidP="00EB64FB">
      <w:pPr>
        <w:pStyle w:val="GOSTListnormal28"/>
      </w:pPr>
      <w:r>
        <w:t>Если документ-основание подлежит обособленному банковскому сопровождению, то в таблице «Информация о государственном контракте»:</w:t>
      </w:r>
    </w:p>
    <w:p w:rsidR="005641FE" w:rsidRDefault="0077278D" w:rsidP="005641FE">
      <w:pPr>
        <w:pStyle w:val="GOSTListmark5"/>
      </w:pPr>
      <w:r>
        <w:t>«</w:t>
      </w:r>
      <w:r w:rsidR="005641FE">
        <w:t>Примечание 1</w:t>
      </w:r>
      <w:r>
        <w:t>»</w:t>
      </w:r>
      <w:r w:rsidR="005641FE">
        <w:t xml:space="preserve"> – указывается текстовое значение «КБС»;</w:t>
      </w:r>
    </w:p>
    <w:p w:rsidR="005641FE" w:rsidRDefault="0077278D" w:rsidP="005641FE">
      <w:pPr>
        <w:pStyle w:val="GOSTListmark5"/>
      </w:pPr>
      <w:r>
        <w:t>«</w:t>
      </w:r>
      <w:r w:rsidR="005641FE">
        <w:t>Примечание 2</w:t>
      </w:r>
      <w:r>
        <w:t>»</w:t>
      </w:r>
      <w:r w:rsidR="005641FE">
        <w:t xml:space="preserve"> – указывается номер БИК банка;</w:t>
      </w:r>
    </w:p>
    <w:p w:rsidR="005641FE" w:rsidRDefault="0077278D" w:rsidP="00EB64FB">
      <w:pPr>
        <w:pStyle w:val="GOSTListmark5"/>
      </w:pPr>
      <w:r>
        <w:t>«</w:t>
      </w:r>
      <w:r w:rsidR="005641FE">
        <w:t>Примечание 3</w:t>
      </w:r>
      <w:r>
        <w:t>»</w:t>
      </w:r>
      <w:r w:rsidR="005641FE">
        <w:t xml:space="preserve"> – указывается наименование банка.</w:t>
      </w:r>
    </w:p>
    <w:p w:rsidR="0030789F" w:rsidRDefault="00D5489A" w:rsidP="00B11140">
      <w:pPr>
        <w:pStyle w:val="GOSTListnormal28"/>
      </w:pPr>
      <w:r>
        <w:t>Раздел «Скан-копии документа»</w:t>
      </w:r>
      <w:r w:rsidR="0030789F">
        <w:t>:</w:t>
      </w:r>
    </w:p>
    <w:p w:rsidR="0051403E" w:rsidRDefault="0030789F" w:rsidP="0030789F">
      <w:pPr>
        <w:pStyle w:val="GOSTListmark5"/>
      </w:pPr>
      <w:r>
        <w:t>«</w:t>
      </w:r>
      <w:r w:rsidR="00D5489A">
        <w:t>Тип документа</w:t>
      </w:r>
      <w:r>
        <w:t>»</w:t>
      </w:r>
      <w:r w:rsidR="006E5E2E">
        <w:t xml:space="preserve"> </w:t>
      </w:r>
      <w:r>
        <w:t>–</w:t>
      </w:r>
      <w:r w:rsidR="006E5E2E">
        <w:t xml:space="preserve"> указывается </w:t>
      </w:r>
      <w:r w:rsidR="00D5489A">
        <w:t>тип документа, скан-копия которого прикладывается</w:t>
      </w:r>
      <w:r w:rsidR="006E5E2E">
        <w:t>. Заполняется вручную выбором из списка.</w:t>
      </w:r>
    </w:p>
    <w:p w:rsidR="00D5489A" w:rsidRDefault="005E1B82" w:rsidP="0030789F">
      <w:pPr>
        <w:pStyle w:val="GOSTListmark5"/>
      </w:pPr>
      <w:r>
        <w:t>«Номер» – указывается номер документа, скан-копия которого прикладывается. Заполняется вручную</w:t>
      </w:r>
      <w:r w:rsidR="00E74502">
        <w:t xml:space="preserve">. </w:t>
      </w:r>
    </w:p>
    <w:p w:rsidR="0051403E" w:rsidRDefault="0051403E" w:rsidP="0030789F">
      <w:pPr>
        <w:pStyle w:val="GOSTListmark5"/>
      </w:pPr>
      <w:r>
        <w:t>«</w:t>
      </w:r>
      <w:r w:rsidR="00D5489A">
        <w:t>Дата</w:t>
      </w:r>
      <w:r>
        <w:t>»</w:t>
      </w:r>
      <w:r w:rsidRPr="005F69D3">
        <w:t xml:space="preserve"> </w:t>
      </w:r>
      <w:r>
        <w:t>–</w:t>
      </w:r>
      <w:r w:rsidR="006E5E2E" w:rsidRPr="006E5E2E">
        <w:t xml:space="preserve"> </w:t>
      </w:r>
      <w:r w:rsidR="006E5E2E">
        <w:t xml:space="preserve">указывается </w:t>
      </w:r>
      <w:r w:rsidR="00D5489A">
        <w:t>дата документа, скан-копия которого прикладывается</w:t>
      </w:r>
      <w:r w:rsidR="006E5E2E">
        <w:t xml:space="preserve">. Заполняется вручную </w:t>
      </w:r>
      <w:r w:rsidR="00D5489A">
        <w:t>выбором значения из календаря</w:t>
      </w:r>
      <w:r w:rsidR="006E5E2E">
        <w:t>.</w:t>
      </w:r>
    </w:p>
    <w:p w:rsidR="00D5489A" w:rsidRDefault="0051403E" w:rsidP="005E1B82">
      <w:pPr>
        <w:pStyle w:val="GOSTListmark5"/>
      </w:pPr>
      <w:r>
        <w:t>«</w:t>
      </w:r>
      <w:r w:rsidR="005E1B82">
        <w:t>Файл</w:t>
      </w:r>
      <w:r>
        <w:t>»</w:t>
      </w:r>
      <w:r w:rsidRPr="005F69D3">
        <w:t xml:space="preserve"> </w:t>
      </w:r>
      <w:r>
        <w:t>–</w:t>
      </w:r>
      <w:r w:rsidR="006E5E2E" w:rsidRPr="006E5E2E">
        <w:t xml:space="preserve"> </w:t>
      </w:r>
      <w:r w:rsidR="006E5E2E">
        <w:t xml:space="preserve">указывается </w:t>
      </w:r>
      <w:r w:rsidR="005E1B82">
        <w:t>название приложенного файла скан-копии документа</w:t>
      </w:r>
      <w:r w:rsidR="006E5E2E">
        <w:t xml:space="preserve">. Заполняется </w:t>
      </w:r>
      <w:r w:rsidR="005E1B82">
        <w:t>вручную выбором файла скан-копии</w:t>
      </w:r>
      <w:r w:rsidR="006E5E2E">
        <w:t>.</w:t>
      </w:r>
    </w:p>
    <w:p w:rsidR="005E1B82" w:rsidRDefault="005E1B82" w:rsidP="005E1B82">
      <w:pPr>
        <w:pStyle w:val="GOSTListnormal28"/>
      </w:pPr>
      <w:r>
        <w:t>Раздел «Изменяющий документ»</w:t>
      </w:r>
      <w:r w:rsidR="00B11140">
        <w:t xml:space="preserve"> (доступен </w:t>
      </w:r>
      <w:r w:rsidR="002273A0">
        <w:t>при типе заявки «Изменение»)</w:t>
      </w:r>
      <w:r>
        <w:t>:</w:t>
      </w:r>
    </w:p>
    <w:p w:rsidR="00B11140" w:rsidRDefault="00B11140" w:rsidP="00B11140">
      <w:pPr>
        <w:pStyle w:val="GOSTListmark5"/>
      </w:pPr>
      <w:r>
        <w:t>«Тип изменяющего документа» – указывается тип изменяющего документа. Заполняется вручную выбором из списка.</w:t>
      </w:r>
    </w:p>
    <w:p w:rsidR="00B11140" w:rsidRDefault="00B11140" w:rsidP="00B11140">
      <w:pPr>
        <w:pStyle w:val="GOSTListmark5"/>
      </w:pPr>
      <w:r>
        <w:t>«Номер изменяющего документа» – указывается номер изменяющего документа. Заполняется вручную.</w:t>
      </w:r>
    </w:p>
    <w:p w:rsidR="00AD4279" w:rsidRDefault="00B11140" w:rsidP="00B11140">
      <w:pPr>
        <w:pStyle w:val="GOSTListmark5"/>
      </w:pPr>
      <w:r>
        <w:t>«Дата заключения изменяющего документа»</w:t>
      </w:r>
      <w:r w:rsidRPr="005F69D3">
        <w:t xml:space="preserve"> </w:t>
      </w:r>
      <w:r>
        <w:t>–</w:t>
      </w:r>
      <w:r w:rsidRPr="006E5E2E">
        <w:t xml:space="preserve"> </w:t>
      </w:r>
      <w:r>
        <w:t>указывается дата изменяющего документа. Заполняется вручную выбором значения из календаря</w:t>
      </w:r>
      <w:r w:rsidR="00AB74AB">
        <w:t>.</w:t>
      </w:r>
    </w:p>
    <w:p w:rsidR="00AB74AB" w:rsidRDefault="00AB74AB" w:rsidP="00AB74AB">
      <w:pPr>
        <w:pStyle w:val="GOSTListmark5"/>
      </w:pPr>
      <w:r>
        <w:t>«Тип документа-основания» – указывается тип изменяющего документа основания. Заполняется вручную выбором значения из списка.</w:t>
      </w:r>
    </w:p>
    <w:p w:rsidR="00AB74AB" w:rsidRDefault="00AB74AB" w:rsidP="00AB74AB">
      <w:pPr>
        <w:pStyle w:val="GOSTListmark5"/>
      </w:pPr>
      <w:r>
        <w:t>«Номер документа-основания» – указывается номер изменяющего документа-основания. Заполняется вручную.</w:t>
      </w:r>
    </w:p>
    <w:p w:rsidR="00AB74AB" w:rsidRDefault="00AB74AB" w:rsidP="00AB74AB">
      <w:pPr>
        <w:pStyle w:val="GOSTListmark5"/>
      </w:pPr>
      <w:r>
        <w:t>«Дата заключения документа-основания» – указывается дата заключения изменяющего документа-основания. Заполняется вручную.</w:t>
      </w:r>
    </w:p>
    <w:p w:rsidR="00AB74AB" w:rsidRDefault="00AB74AB" w:rsidP="00AB74AB">
      <w:pPr>
        <w:pStyle w:val="GOSTListmark5"/>
      </w:pPr>
      <w:r>
        <w:t>«Дата действия документа-основания с» –</w:t>
      </w:r>
      <w:r w:rsidRPr="00200355">
        <w:t xml:space="preserve"> </w:t>
      </w:r>
      <w:r>
        <w:t>указывается дата, с которой действует изменяющий документ-основание. Заполняется вручную.</w:t>
      </w:r>
    </w:p>
    <w:p w:rsidR="00AB74AB" w:rsidRDefault="00AB74AB" w:rsidP="00AB74AB">
      <w:pPr>
        <w:pStyle w:val="GOSTListmark5"/>
      </w:pPr>
      <w:r>
        <w:t>«Дата действия</w:t>
      </w:r>
      <w:r w:rsidR="00330571" w:rsidRPr="00CF5F27">
        <w:t xml:space="preserve"> </w:t>
      </w:r>
      <w:r w:rsidR="00330571">
        <w:t>документа-основания</w:t>
      </w:r>
      <w:r>
        <w:t xml:space="preserve"> по» –</w:t>
      </w:r>
      <w:r w:rsidRPr="00560E68">
        <w:t xml:space="preserve"> </w:t>
      </w:r>
      <w:r>
        <w:t>указывается дата, по которую действует изменяющий документ-основание. Заполняется вручную.</w:t>
      </w:r>
    </w:p>
    <w:p w:rsidR="00AB74AB" w:rsidRDefault="00AB74AB" w:rsidP="00AB74AB">
      <w:pPr>
        <w:pStyle w:val="GOSTListmark5"/>
      </w:pPr>
      <w:r>
        <w:t>«Сумма по документу» –</w:t>
      </w:r>
      <w:r w:rsidRPr="00560E68">
        <w:t xml:space="preserve"> </w:t>
      </w:r>
      <w:r>
        <w:t xml:space="preserve">указывается сумма по </w:t>
      </w:r>
      <w:r w:rsidR="00946654">
        <w:t xml:space="preserve">изменяющему </w:t>
      </w:r>
      <w:r>
        <w:t>документу-основанию. Заполняется вручную.</w:t>
      </w:r>
    </w:p>
    <w:p w:rsidR="00AB74AB" w:rsidRDefault="00AB74AB" w:rsidP="00AB74AB">
      <w:pPr>
        <w:pStyle w:val="GOSTListmark5"/>
      </w:pPr>
      <w:r>
        <w:t>«Сумма аванса</w:t>
      </w:r>
      <w:r w:rsidR="00946654">
        <w:t xml:space="preserve"> документа-основания</w:t>
      </w:r>
      <w:r>
        <w:t>» –</w:t>
      </w:r>
      <w:r w:rsidRPr="007773BA">
        <w:t xml:space="preserve"> </w:t>
      </w:r>
      <w:r>
        <w:t>указывается сумма авансу по</w:t>
      </w:r>
      <w:r w:rsidR="00946654" w:rsidRPr="00946654">
        <w:t xml:space="preserve"> </w:t>
      </w:r>
      <w:r w:rsidR="00946654">
        <w:t>изменяющему</w:t>
      </w:r>
      <w:r>
        <w:t xml:space="preserve"> документу-основанию. Заполняется вручную.</w:t>
      </w:r>
    </w:p>
    <w:p w:rsidR="00AB74AB" w:rsidRDefault="00AB74AB" w:rsidP="00AB74AB">
      <w:pPr>
        <w:pStyle w:val="GOSTListmark5"/>
      </w:pPr>
      <w:r>
        <w:t>«% аванса</w:t>
      </w:r>
      <w:r w:rsidR="00946654">
        <w:t xml:space="preserve"> документа-основания</w:t>
      </w:r>
      <w:r>
        <w:t>» –</w:t>
      </w:r>
      <w:r w:rsidRPr="00C33D71">
        <w:t xml:space="preserve"> </w:t>
      </w:r>
      <w:r>
        <w:t xml:space="preserve">указывается сумма % аванса по </w:t>
      </w:r>
      <w:r w:rsidR="00946654">
        <w:t xml:space="preserve">изменяющему </w:t>
      </w:r>
      <w:r>
        <w:t>документу-основанию. Заполняется вручную.</w:t>
      </w:r>
    </w:p>
    <w:p w:rsidR="00330571" w:rsidRDefault="00151F5C" w:rsidP="00330571">
      <w:pPr>
        <w:pStyle w:val="GOSTListmark5"/>
      </w:pPr>
      <w:r>
        <w:t>«</w:t>
      </w:r>
      <w:r w:rsidR="00330571" w:rsidRPr="00330571">
        <w:t>Тип округления % аванса документа-основания</w:t>
      </w:r>
      <w:r>
        <w:t>»</w:t>
      </w:r>
      <w:r w:rsidR="00330571" w:rsidRPr="00330571">
        <w:t xml:space="preserve"> –</w:t>
      </w:r>
      <w:r w:rsidR="00330571">
        <w:t xml:space="preserve"> д</w:t>
      </w:r>
      <w:r w:rsidR="00330571" w:rsidRPr="00330571">
        <w:t>оступен для выбора в статусе «Черновик» и «На исполнении ЦС», если заполнено значение «% аванса документа-основания» текущего раздела и значение реквизита «Тип формирования» равно «Изменение»</w:t>
      </w:r>
      <w:r w:rsidR="00330571">
        <w:t>.</w:t>
      </w:r>
    </w:p>
    <w:p w:rsidR="00AB74AB" w:rsidRDefault="00AB74AB" w:rsidP="00AB74AB">
      <w:pPr>
        <w:pStyle w:val="GOSTListmark5"/>
      </w:pPr>
      <w:r>
        <w:t>«Сумма ФБ</w:t>
      </w:r>
      <w:r w:rsidR="00946654">
        <w:t xml:space="preserve"> документа-основания</w:t>
      </w:r>
      <w:r>
        <w:t>» –</w:t>
      </w:r>
      <w:r w:rsidRPr="00C33D71">
        <w:t xml:space="preserve"> </w:t>
      </w:r>
      <w:r>
        <w:t xml:space="preserve">указывается сумма средств ФБ по </w:t>
      </w:r>
      <w:r w:rsidR="00946654">
        <w:t xml:space="preserve">изменяющему </w:t>
      </w:r>
      <w:r>
        <w:t>документу-основанию. Заполняется вручную.</w:t>
      </w:r>
    </w:p>
    <w:p w:rsidR="00AB74AB" w:rsidRDefault="00AB74AB" w:rsidP="00AB74AB">
      <w:pPr>
        <w:pStyle w:val="GOSTListmark5"/>
      </w:pPr>
      <w:r>
        <w:t>«% ФБ» –</w:t>
      </w:r>
      <w:r w:rsidRPr="0057506E">
        <w:t xml:space="preserve"> </w:t>
      </w:r>
      <w:r>
        <w:t xml:space="preserve">указывается сумма % средств ФБ по </w:t>
      </w:r>
      <w:r w:rsidR="00946654">
        <w:t xml:space="preserve">изменяющему </w:t>
      </w:r>
      <w:r>
        <w:t>документу-основанию. Заполняется вручную.</w:t>
      </w:r>
    </w:p>
    <w:p w:rsidR="00AB74AB" w:rsidRDefault="00AB74AB" w:rsidP="00AB74AB">
      <w:pPr>
        <w:pStyle w:val="GOSTListmark5"/>
      </w:pPr>
      <w:r>
        <w:t>«Сумма» (информация о целевых средствах</w:t>
      </w:r>
      <w:r w:rsidR="00F13893">
        <w:t xml:space="preserve"> документа-основания</w:t>
      </w:r>
      <w:r>
        <w:t>) –</w:t>
      </w:r>
      <w:r w:rsidRPr="0057506E">
        <w:t xml:space="preserve"> </w:t>
      </w:r>
      <w:r>
        <w:t xml:space="preserve">указывается сумма целевых средств по </w:t>
      </w:r>
      <w:r w:rsidR="00F13893">
        <w:t xml:space="preserve">изменяющему </w:t>
      </w:r>
      <w:r>
        <w:t>документу-основанию. Заполняется вручную.</w:t>
      </w:r>
    </w:p>
    <w:p w:rsidR="00AB74AB" w:rsidRDefault="00AB74AB" w:rsidP="00AB74AB">
      <w:pPr>
        <w:pStyle w:val="GOSTListmark5"/>
      </w:pPr>
      <w:r>
        <w:t>«Реорганизация (принимающая сторона)» – указывается признак реорганизации. Заполняется вручную.</w:t>
      </w:r>
    </w:p>
    <w:p w:rsidR="00AB74AB" w:rsidRDefault="00AB74AB" w:rsidP="00AB74AB">
      <w:pPr>
        <w:pStyle w:val="GOSTListmark5"/>
      </w:pPr>
      <w:r>
        <w:t>«Лицевой счет (передающая сторона)» –</w:t>
      </w:r>
      <w:r w:rsidRPr="00381F09">
        <w:t xml:space="preserve"> </w:t>
      </w:r>
      <w:r>
        <w:t xml:space="preserve">указывается ЛС Исполнителя. Заполняется </w:t>
      </w:r>
      <w:r w:rsidR="00DA30D8">
        <w:t>автоматически</w:t>
      </w:r>
      <w:r>
        <w:t>.</w:t>
      </w:r>
    </w:p>
    <w:p w:rsidR="00AB74AB" w:rsidRDefault="00AB74AB" w:rsidP="00AB74AB">
      <w:pPr>
        <w:pStyle w:val="GOSTListmark5"/>
      </w:pPr>
      <w:r>
        <w:t>«Год» (сумма по годам</w:t>
      </w:r>
      <w:r w:rsidR="00DA30D8">
        <w:t xml:space="preserve"> документа-основания</w:t>
      </w:r>
      <w:r>
        <w:t>)</w:t>
      </w:r>
      <w:r w:rsidRPr="005B2B5B">
        <w:t xml:space="preserve"> </w:t>
      </w:r>
      <w:r>
        <w:t>–</w:t>
      </w:r>
      <w:r w:rsidRPr="0030789F">
        <w:t xml:space="preserve"> </w:t>
      </w:r>
      <w:r>
        <w:t>указывается год. Заполняется вручную.</w:t>
      </w:r>
    </w:p>
    <w:p w:rsidR="00AB74AB" w:rsidRDefault="00AB74AB" w:rsidP="00AB74AB">
      <w:pPr>
        <w:pStyle w:val="GOSTListmark5"/>
      </w:pPr>
      <w:r>
        <w:t>«Сумма» (сумма по годам</w:t>
      </w:r>
      <w:r w:rsidR="00DA30D8">
        <w:t xml:space="preserve"> документа-основания</w:t>
      </w:r>
      <w:r>
        <w:t>)</w:t>
      </w:r>
      <w:r w:rsidRPr="005B2B5B">
        <w:t xml:space="preserve"> </w:t>
      </w:r>
      <w:r>
        <w:t>–</w:t>
      </w:r>
      <w:r w:rsidRPr="0030789F">
        <w:t xml:space="preserve"> </w:t>
      </w:r>
      <w:r>
        <w:t>указывается год. Заполняется вручную.</w:t>
      </w:r>
    </w:p>
    <w:p w:rsidR="00AB74AB" w:rsidRDefault="00AB74AB" w:rsidP="00AB74AB">
      <w:pPr>
        <w:pStyle w:val="GOSTListmark5"/>
      </w:pPr>
      <w:r>
        <w:t>«Предмет</w:t>
      </w:r>
      <w:r w:rsidR="000E5D0B">
        <w:t xml:space="preserve"> документа-основания</w:t>
      </w:r>
      <w:r>
        <w:t>»</w:t>
      </w:r>
      <w:r w:rsidRPr="005F69D3">
        <w:t xml:space="preserve"> </w:t>
      </w:r>
      <w:r>
        <w:t xml:space="preserve">– указывается предмет </w:t>
      </w:r>
      <w:r w:rsidR="00C90350">
        <w:t xml:space="preserve">изменяющего </w:t>
      </w:r>
      <w:r>
        <w:t>документа-основания. Заполняется вручную</w:t>
      </w:r>
      <w:r w:rsidR="00C90350">
        <w:t>.</w:t>
      </w:r>
    </w:p>
    <w:p w:rsidR="001738F4" w:rsidRDefault="001738F4" w:rsidP="001738F4">
      <w:pPr>
        <w:pStyle w:val="GOSTListnormal28"/>
      </w:pPr>
      <w:r>
        <w:t>Раздел «Информация об условиях контракта (договора)»:</w:t>
      </w:r>
    </w:p>
    <w:p w:rsidR="001738F4" w:rsidRPr="00CF5F27" w:rsidRDefault="001738F4" w:rsidP="0025003A">
      <w:pPr>
        <w:pStyle w:val="GOSTListmark5"/>
      </w:pPr>
      <w:r>
        <w:t>«</w:t>
      </w:r>
      <w:r w:rsidRPr="00455F6F">
        <w:t>Разрешение заказчика на утверждение Сведений об операциях с ЦС</w:t>
      </w:r>
      <w:r>
        <w:t xml:space="preserve">» </w:t>
      </w:r>
      <w:r w:rsidRPr="00C515B3">
        <w:t>–</w:t>
      </w:r>
      <w:r w:rsidR="0025003A">
        <w:t xml:space="preserve"> з</w:t>
      </w:r>
      <w:r w:rsidR="0025003A" w:rsidRPr="00CF5F27">
        <w:t>аполняется значением «Да»/«Нет» в соответствии с состоянием чекбокса. Доступен для редактирования в статусе «Черновик» и в статусе «На исполнении ЦС».</w:t>
      </w:r>
    </w:p>
    <w:p w:rsidR="001738F4" w:rsidRDefault="001738F4" w:rsidP="001738F4">
      <w:pPr>
        <w:pStyle w:val="GOSTListmark5"/>
      </w:pPr>
      <w:r>
        <w:t>«</w:t>
      </w:r>
      <w:r w:rsidRPr="00455F6F">
        <w:t>Срок действия Разрешения заказчика</w:t>
      </w:r>
      <w:r>
        <w:t xml:space="preserve">» </w:t>
      </w:r>
      <w:r w:rsidRPr="00C515B3">
        <w:t>–</w:t>
      </w:r>
      <w:r>
        <w:t xml:space="preserve"> если значение реквизита «Тип заявки» равно значению «Создание», то выбор из календаря в формате «ДД.ММ.ГГГГ».</w:t>
      </w:r>
    </w:p>
    <w:p w:rsidR="001738F4" w:rsidRDefault="001738F4" w:rsidP="001738F4">
      <w:pPr>
        <w:pStyle w:val="GOSTListmark5"/>
      </w:pPr>
      <w:r>
        <w:t>«</w:t>
      </w:r>
      <w:r w:rsidRPr="00C515B3">
        <w:t>Возмещение произведенных расходов (части расходов)</w:t>
      </w:r>
      <w:r>
        <w:t xml:space="preserve">» </w:t>
      </w:r>
      <w:r w:rsidRPr="00C515B3">
        <w:t>–</w:t>
      </w:r>
      <w:r>
        <w:t xml:space="preserve"> з</w:t>
      </w:r>
      <w:r w:rsidRPr="00C515B3">
        <w:t>аполняется автоматически в соответствии со значением реквизита «Тип заявки»</w:t>
      </w:r>
      <w:r>
        <w:t>.</w:t>
      </w:r>
    </w:p>
    <w:p w:rsidR="001738F4" w:rsidRDefault="001738F4" w:rsidP="001738F4">
      <w:pPr>
        <w:pStyle w:val="GOSTListmark5"/>
      </w:pPr>
      <w:r>
        <w:t>«</w:t>
      </w:r>
      <w:r w:rsidRPr="00C515B3">
        <w:t>в том числе возмещение расходов, понесенных до заключения контракта (договора)</w:t>
      </w:r>
      <w:r>
        <w:t xml:space="preserve">» </w:t>
      </w:r>
      <w:r w:rsidRPr="00C515B3">
        <w:t>–</w:t>
      </w:r>
      <w:r>
        <w:t xml:space="preserve"> з</w:t>
      </w:r>
      <w:r w:rsidRPr="00C515B3">
        <w:t>аполняется автоматически в соответствии со значением реквизита «Тип заявки»</w:t>
      </w:r>
      <w:r>
        <w:t xml:space="preserve">. </w:t>
      </w:r>
      <w:r w:rsidRPr="00C515B3">
        <w:t>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r>
        <w:t>.</w:t>
      </w:r>
    </w:p>
    <w:p w:rsidR="001738F4" w:rsidRDefault="001738F4" w:rsidP="001738F4">
      <w:pPr>
        <w:pStyle w:val="GOSTListmark5"/>
      </w:pPr>
      <w:r>
        <w:t xml:space="preserve">«Иные условия» </w:t>
      </w:r>
      <w:r w:rsidRPr="00C515B3">
        <w:t>–</w:t>
      </w:r>
      <w:r>
        <w:t xml:space="preserve"> если значение реквизита «Тип заявки» равно значению «Создание», то поле заполняется вручную.</w:t>
      </w:r>
    </w:p>
    <w:p w:rsidR="00C90350" w:rsidRDefault="000C4AE9" w:rsidP="00B66153">
      <w:pPr>
        <w:pStyle w:val="GOSTListnormal4"/>
      </w:pPr>
      <w:r>
        <w:t>Таблица «Информация о государственном контракте» – указываются данные государственного контракта.</w:t>
      </w:r>
    </w:p>
    <w:p w:rsidR="005641FE" w:rsidRDefault="005641FE" w:rsidP="00EB64FB">
      <w:pPr>
        <w:pStyle w:val="GOSTListnormal4"/>
      </w:pPr>
      <w:r>
        <w:t>Если документ-основание подлежит обособленному банковскому сопровождению, то в таблице «Информация о государственном контракте»:</w:t>
      </w:r>
    </w:p>
    <w:p w:rsidR="005641FE" w:rsidRDefault="0077278D" w:rsidP="00EB64FB">
      <w:pPr>
        <w:pStyle w:val="GOSTListmark5"/>
      </w:pPr>
      <w:r>
        <w:t>«</w:t>
      </w:r>
      <w:r w:rsidR="005641FE">
        <w:t>Примечание 1</w:t>
      </w:r>
      <w:r>
        <w:t>»</w:t>
      </w:r>
      <w:r w:rsidR="005641FE">
        <w:t xml:space="preserve"> – указывается текстовое значение «КБС»;</w:t>
      </w:r>
    </w:p>
    <w:p w:rsidR="005641FE" w:rsidRDefault="0077278D" w:rsidP="00EB64FB">
      <w:pPr>
        <w:pStyle w:val="GOSTListmark5"/>
      </w:pPr>
      <w:r>
        <w:t>«</w:t>
      </w:r>
      <w:r w:rsidR="005641FE">
        <w:t>Примечание 2</w:t>
      </w:r>
      <w:r>
        <w:t>»</w:t>
      </w:r>
      <w:r w:rsidR="005641FE">
        <w:t xml:space="preserve"> – указывается номер БИК банка;</w:t>
      </w:r>
    </w:p>
    <w:p w:rsidR="005641FE" w:rsidRDefault="0077278D" w:rsidP="00EB64FB">
      <w:pPr>
        <w:pStyle w:val="GOSTListmark5"/>
      </w:pPr>
      <w:r>
        <w:t>«</w:t>
      </w:r>
      <w:r w:rsidR="005641FE">
        <w:t>Примечание 3</w:t>
      </w:r>
      <w:r>
        <w:t>»</w:t>
      </w:r>
      <w:r w:rsidR="005641FE">
        <w:t xml:space="preserve"> – указывается наименование банка.</w:t>
      </w:r>
    </w:p>
    <w:p w:rsidR="00260AE9" w:rsidRPr="00AE5A6B" w:rsidRDefault="00260AE9" w:rsidP="00260AE9">
      <w:pPr>
        <w:pStyle w:val="GOSTListnum"/>
      </w:pPr>
      <w:r w:rsidRPr="00AE5A6B">
        <w:t xml:space="preserve">Нажать </w:t>
      </w:r>
      <w:r w:rsidR="00F828B4" w:rsidRPr="00AE5A6B">
        <w:t>кнопку «</w:t>
      </w:r>
      <w:r w:rsidRPr="00AE5A6B">
        <w:t>Сохранить изменения и закрыть окно».</w:t>
      </w:r>
    </w:p>
    <w:p w:rsidR="00780505" w:rsidRPr="00AE5A6B" w:rsidRDefault="00780505" w:rsidP="00780505">
      <w:pPr>
        <w:pStyle w:val="GOSTListnormal18"/>
      </w:pPr>
      <w:r w:rsidRPr="00AE5A6B">
        <w:t>В результате выполненных действий будет создан экземпляр документа на статусе «Черновик»</w:t>
      </w:r>
      <w:r w:rsidR="008843E0" w:rsidRPr="00AE5A6B">
        <w:t>, этап утверждения клиентом «Утверждение не начато</w:t>
      </w:r>
      <w:r w:rsidR="008843E0" w:rsidRPr="00AE5A6B">
        <w:rPr>
          <w:szCs w:val="22"/>
        </w:rPr>
        <w:t>».</w:t>
      </w:r>
      <w:r w:rsidR="00D00E03" w:rsidRPr="00AE5A6B">
        <w:rPr>
          <w:szCs w:val="22"/>
        </w:rPr>
        <w:t xml:space="preserve"> Документ на статусе «Черновик» доступен для удаления при помощи кнопки «Удалить» на панели инструментов, после чего документ перейден на статус «Удален».</w:t>
      </w:r>
    </w:p>
    <w:p w:rsidR="00780505" w:rsidRPr="00AE5A6B" w:rsidRDefault="00780505" w:rsidP="00780505">
      <w:pPr>
        <w:pStyle w:val="GOSTListnum"/>
      </w:pPr>
      <w:r w:rsidRPr="00AE5A6B">
        <w:t xml:space="preserve">Далее </w:t>
      </w:r>
      <w:r w:rsidR="000C0D50" w:rsidRPr="00AE5A6B">
        <w:t xml:space="preserve">нажать </w:t>
      </w:r>
      <w:r w:rsidR="00F828B4" w:rsidRPr="00AE5A6B">
        <w:t>кнопку «</w:t>
      </w:r>
      <w:r w:rsidRPr="00AE5A6B">
        <w:t>На согласование».</w:t>
      </w:r>
    </w:p>
    <w:p w:rsidR="00780505" w:rsidRPr="00AE5A6B" w:rsidRDefault="00780505" w:rsidP="00780505">
      <w:pPr>
        <w:pStyle w:val="GOSTListnormal18"/>
      </w:pPr>
      <w:r w:rsidRPr="00AE5A6B">
        <w:t>В результате откроется форма «Ф</w:t>
      </w:r>
      <w:r w:rsidR="00020974" w:rsidRPr="00AE5A6B">
        <w:t>ормирование листа согласования».</w:t>
      </w:r>
    </w:p>
    <w:p w:rsidR="00780505" w:rsidRPr="00AE5A6B" w:rsidRDefault="00780505" w:rsidP="00780505">
      <w:pPr>
        <w:pStyle w:val="GOSTListnormal18"/>
      </w:pPr>
      <w:r w:rsidRPr="00AE5A6B">
        <w:t xml:space="preserve">Если настроен </w:t>
      </w:r>
      <w:r w:rsidR="0064710C">
        <w:t>справочник «</w:t>
      </w:r>
      <w:r w:rsidRPr="00AE5A6B">
        <w:t>Шаблон листа согласования</w:t>
      </w:r>
      <w:r w:rsidR="0064710C">
        <w:t>»</w:t>
      </w:r>
      <w:r w:rsidRPr="00AE5A6B">
        <w:t xml:space="preserve">, то ФИО согласующих и утверждающих </w:t>
      </w:r>
      <w:r w:rsidR="001D7103" w:rsidRPr="00AE5A6B">
        <w:t>будут вставлены автоматически</w:t>
      </w:r>
      <w:r w:rsidRPr="00AE5A6B">
        <w:t xml:space="preserve">, в ином случае, необходимо указать согласующих/утверждающих. </w:t>
      </w:r>
    </w:p>
    <w:p w:rsidR="00780505" w:rsidRPr="00AE5A6B" w:rsidRDefault="00780505" w:rsidP="00780505">
      <w:pPr>
        <w:pStyle w:val="GOSTListnormal18"/>
      </w:pPr>
      <w:r w:rsidRPr="00AE5A6B">
        <w:t xml:space="preserve">Также доступна возможность пропустить этап согласования, для этого нужно установить </w:t>
      </w:r>
      <w:r w:rsidR="00754FD6" w:rsidRPr="00AE5A6B">
        <w:t>чекбокс</w:t>
      </w:r>
      <w:r w:rsidR="00C663CC" w:rsidRPr="00AE5A6B">
        <w:t xml:space="preserve"> напротив </w:t>
      </w:r>
      <w:r w:rsidR="000B50D7" w:rsidRPr="00AE5A6B">
        <w:t>надписи:</w:t>
      </w:r>
      <w:r w:rsidR="00C663CC" w:rsidRPr="00AE5A6B">
        <w:t xml:space="preserve"> </w:t>
      </w:r>
      <w:r w:rsidRPr="00AE5A6B">
        <w:t>«Пропустить этап согласования».</w:t>
      </w:r>
    </w:p>
    <w:p w:rsidR="00A64640" w:rsidRPr="00AE5A6B" w:rsidRDefault="00A64640" w:rsidP="00A64640">
      <w:pPr>
        <w:pStyle w:val="GOSTListnum"/>
      </w:pPr>
      <w:r w:rsidRPr="00AE5A6B">
        <w:t xml:space="preserve">После заполнения листа согласования </w:t>
      </w:r>
      <w:r w:rsidR="000C0D50" w:rsidRPr="00AE5A6B">
        <w:t xml:space="preserve">нажать </w:t>
      </w:r>
      <w:r w:rsidR="00F828B4" w:rsidRPr="00AE5A6B">
        <w:t>кнопку «</w:t>
      </w:r>
      <w:r w:rsidRPr="00AE5A6B">
        <w:t>Ок».</w:t>
      </w:r>
    </w:p>
    <w:p w:rsidR="00780505" w:rsidRPr="00AE5A6B" w:rsidRDefault="001D7103" w:rsidP="00780505">
      <w:pPr>
        <w:pStyle w:val="GOSTListnormal18"/>
      </w:pPr>
      <w:r w:rsidRPr="00AE5A6B">
        <w:t>В результате описанных действий, с</w:t>
      </w:r>
      <w:r w:rsidR="00780505" w:rsidRPr="00AE5A6B">
        <w:t xml:space="preserve">татус </w:t>
      </w:r>
      <w:r w:rsidR="00881C44" w:rsidRPr="00AE5A6B">
        <w:t>документа</w:t>
      </w:r>
      <w:r w:rsidR="00780505" w:rsidRPr="00AE5A6B">
        <w:t xml:space="preserve"> </w:t>
      </w:r>
      <w:r w:rsidR="00881C44" w:rsidRPr="00AE5A6B">
        <w:t>примет значение</w:t>
      </w:r>
      <w:r w:rsidR="00780505" w:rsidRPr="00AE5A6B">
        <w:t xml:space="preserve"> «На согласовании»</w:t>
      </w:r>
      <w:r w:rsidR="00644C09" w:rsidRPr="00AE5A6B">
        <w:t>, этап утверждения клиентом «Утверждение не начато»</w:t>
      </w:r>
      <w:r w:rsidR="00780505" w:rsidRPr="00AE5A6B">
        <w:t>.</w:t>
      </w:r>
    </w:p>
    <w:p w:rsidR="00D01EE7" w:rsidRPr="00AE5A6B" w:rsidRDefault="00D01EE7" w:rsidP="00780505">
      <w:pPr>
        <w:pStyle w:val="GOSTListnormal18"/>
      </w:pPr>
      <w:r w:rsidRPr="00AE5A6B">
        <w:t>Если пропущен этап согласования, то статус формуляра изменится на статус «На утверждении».</w:t>
      </w:r>
    </w:p>
    <w:p w:rsidR="00780505" w:rsidRPr="00AE5A6B" w:rsidRDefault="00551B9B" w:rsidP="00551B9B">
      <w:pPr>
        <w:pStyle w:val="GOSTNormal"/>
      </w:pPr>
      <w:r w:rsidRPr="00AE5A6B">
        <w:rPr>
          <w:rStyle w:val="GOSTSymBold"/>
        </w:rPr>
        <w:t>Роль</w:t>
      </w:r>
      <w:r w:rsidRPr="00AE5A6B">
        <w:t xml:space="preserve">: </w:t>
      </w:r>
      <w:r w:rsidR="003C0B98" w:rsidRPr="00AE5A6B">
        <w:t>601_02_01 ПУР КС. Согласование документов по ЛС ЮЛ</w:t>
      </w:r>
    </w:p>
    <w:p w:rsidR="00780505" w:rsidRPr="00AE5A6B" w:rsidRDefault="00780505" w:rsidP="00673878">
      <w:pPr>
        <w:pStyle w:val="GOSTListnum"/>
        <w:numPr>
          <w:ilvl w:val="0"/>
          <w:numId w:val="13"/>
        </w:numPr>
      </w:pPr>
      <w:r w:rsidRPr="00AE5A6B">
        <w:t>Авторизоваться в ЛК ПУР КС.</w:t>
      </w:r>
    </w:p>
    <w:p w:rsidR="009A16D1" w:rsidRPr="00AE5A6B" w:rsidRDefault="00D13B22" w:rsidP="00780505">
      <w:pPr>
        <w:pStyle w:val="GOSTListnum"/>
      </w:pPr>
      <w:r w:rsidRPr="00AE5A6B">
        <w:t xml:space="preserve">Перейти в главное меню. Выбрать </w:t>
      </w:r>
      <w:r w:rsidR="00BD7DED" w:rsidRPr="00AE5A6B">
        <w:t>пункт «ПУР(КС)»</w:t>
      </w:r>
      <w:r w:rsidR="00FE3C15" w:rsidRPr="00AE5A6B">
        <w:t>.</w:t>
      </w:r>
      <w:r w:rsidR="00780505" w:rsidRPr="00AE5A6B">
        <w:t xml:space="preserve"> </w:t>
      </w:r>
    </w:p>
    <w:p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956C3D" w:rsidRPr="00AE5A6B">
        <w:t>Документ-основание</w:t>
      </w:r>
      <w:r w:rsidRPr="00AE5A6B">
        <w:t>».</w:t>
      </w:r>
    </w:p>
    <w:p w:rsidR="00780505" w:rsidRPr="00AE5A6B" w:rsidRDefault="00780505" w:rsidP="00780505">
      <w:pPr>
        <w:pStyle w:val="GOSTListnum"/>
      </w:pPr>
      <w:r w:rsidRPr="00AE5A6B">
        <w:t xml:space="preserve">Выделить курсором </w:t>
      </w:r>
      <w:r w:rsidR="00881C44" w:rsidRPr="00AE5A6B">
        <w:t>документ</w:t>
      </w:r>
      <w:r w:rsidRPr="00AE5A6B">
        <w:t xml:space="preserve"> на статусе «На согласовании», </w:t>
      </w:r>
      <w:r w:rsidR="000C0D50" w:rsidRPr="00AE5A6B">
        <w:t xml:space="preserve">нажать </w:t>
      </w:r>
      <w:r w:rsidR="00F828B4" w:rsidRPr="00AE5A6B">
        <w:t>кнопку «</w:t>
      </w:r>
      <w:r w:rsidR="00956C3D" w:rsidRPr="00AE5A6B">
        <w:t>Согласовать/Вернуть».</w:t>
      </w:r>
    </w:p>
    <w:p w:rsidR="00780505" w:rsidRPr="00AE5A6B" w:rsidRDefault="00780505" w:rsidP="00780505">
      <w:pPr>
        <w:pStyle w:val="GOSTListnormal18"/>
      </w:pPr>
      <w:r w:rsidRPr="00AE5A6B">
        <w:t>Выдается диалоговое окно, в котором доступны действ</w:t>
      </w:r>
      <w:r w:rsidR="0082410D" w:rsidRPr="00AE5A6B">
        <w:t>ия «Согласовать» или «Вернуть».</w:t>
      </w:r>
    </w:p>
    <w:p w:rsidR="00780505" w:rsidRPr="00AE5A6B" w:rsidRDefault="00780505" w:rsidP="00780505">
      <w:pPr>
        <w:pStyle w:val="GOSTListnum"/>
      </w:pPr>
      <w:r w:rsidRPr="00AE5A6B">
        <w:t xml:space="preserve">Для согласования нужно </w:t>
      </w:r>
      <w:r w:rsidR="000C0D50" w:rsidRPr="00AE5A6B">
        <w:t xml:space="preserve">нажать </w:t>
      </w:r>
      <w:r w:rsidR="00F828B4" w:rsidRPr="00AE5A6B">
        <w:t>кнопку «</w:t>
      </w:r>
      <w:r w:rsidRPr="00AE5A6B">
        <w:t xml:space="preserve">Согласовать». В случае возврата документа, нужно </w:t>
      </w:r>
      <w:r w:rsidR="000C0D50" w:rsidRPr="00AE5A6B">
        <w:t xml:space="preserve">нажать </w:t>
      </w:r>
      <w:r w:rsidR="00F828B4" w:rsidRPr="00AE5A6B">
        <w:t>кнопку «</w:t>
      </w:r>
      <w:r w:rsidRPr="00AE5A6B">
        <w:t>Вернуть», с описанием причины возврата, которая указывается в поле «Примечание».</w:t>
      </w:r>
    </w:p>
    <w:p w:rsidR="00780505" w:rsidRPr="00AE5A6B" w:rsidRDefault="00780505" w:rsidP="00780505">
      <w:pPr>
        <w:pStyle w:val="GOSTListnormal18"/>
      </w:pPr>
      <w:r w:rsidRPr="00AE5A6B">
        <w:t xml:space="preserve">При согласовании статус </w:t>
      </w:r>
      <w:r w:rsidR="00881C44" w:rsidRPr="00AE5A6B">
        <w:t>документа</w:t>
      </w:r>
      <w:r w:rsidRPr="00AE5A6B">
        <w:t xml:space="preserve"> </w:t>
      </w:r>
      <w:r w:rsidR="00881C44" w:rsidRPr="00AE5A6B">
        <w:t>примет значение</w:t>
      </w:r>
      <w:r w:rsidRPr="00AE5A6B">
        <w:t xml:space="preserve"> «На утверждении</w:t>
      </w:r>
      <w:r w:rsidR="008843E0" w:rsidRPr="00AE5A6B">
        <w:rPr>
          <w:szCs w:val="22"/>
        </w:rPr>
        <w:t>»</w:t>
      </w:r>
      <w:r w:rsidR="008843E0" w:rsidRPr="00AE5A6B">
        <w:t>, а этап утверждения клиентом «Утверждение главным бухгалтером</w:t>
      </w:r>
      <w:r w:rsidR="008843E0" w:rsidRPr="00AE5A6B">
        <w:rPr>
          <w:szCs w:val="22"/>
        </w:rPr>
        <w:t>»</w:t>
      </w:r>
      <w:r w:rsidRPr="00AE5A6B">
        <w:t>.</w:t>
      </w:r>
    </w:p>
    <w:p w:rsidR="00780505" w:rsidRPr="00AE5A6B" w:rsidRDefault="00780505" w:rsidP="00780505">
      <w:pPr>
        <w:pStyle w:val="GOSTListnormal18"/>
      </w:pPr>
      <w:r w:rsidRPr="00AE5A6B">
        <w:t xml:space="preserve">При возращении </w:t>
      </w:r>
      <w:r w:rsidR="00881C44" w:rsidRPr="00AE5A6B">
        <w:t>документа</w:t>
      </w:r>
      <w:r w:rsidRPr="00AE5A6B">
        <w:t xml:space="preserve"> статус изменится на «Черновик».</w:t>
      </w:r>
    </w:p>
    <w:p w:rsidR="00780505" w:rsidRPr="00AE5A6B" w:rsidRDefault="00551B9B" w:rsidP="00551B9B">
      <w:pPr>
        <w:pStyle w:val="GOSTNormal"/>
      </w:pPr>
      <w:r w:rsidRPr="00AE5A6B">
        <w:rPr>
          <w:rStyle w:val="GOSTSymBold"/>
        </w:rPr>
        <w:t>Роль</w:t>
      </w:r>
      <w:r w:rsidRPr="00AE5A6B">
        <w:t xml:space="preserve">: </w:t>
      </w:r>
      <w:r w:rsidR="006B2CCA" w:rsidRPr="00AE5A6B">
        <w:t>601_05_01 ПУР КС. Бухгалтер ЮЛ</w:t>
      </w:r>
    </w:p>
    <w:p w:rsidR="00780505" w:rsidRPr="00AE5A6B" w:rsidRDefault="00780505" w:rsidP="00673878">
      <w:pPr>
        <w:pStyle w:val="GOSTListnum"/>
        <w:numPr>
          <w:ilvl w:val="0"/>
          <w:numId w:val="14"/>
        </w:numPr>
      </w:pPr>
      <w:r w:rsidRPr="00AE5A6B">
        <w:t>Авторизоваться в ЛК ПУР КС.</w:t>
      </w:r>
    </w:p>
    <w:p w:rsidR="009A16D1" w:rsidRPr="00AE5A6B" w:rsidRDefault="00D13B22" w:rsidP="00780505">
      <w:pPr>
        <w:pStyle w:val="GOSTListnum"/>
      </w:pPr>
      <w:r w:rsidRPr="00AE5A6B">
        <w:t xml:space="preserve">Перейти в главное меню. Выбрать </w:t>
      </w:r>
      <w:r w:rsidR="00BD7DED" w:rsidRPr="00AE5A6B">
        <w:t>пункт «ПУР(КС)»</w:t>
      </w:r>
      <w:r w:rsidR="00FE3C15" w:rsidRPr="00AE5A6B">
        <w:t>.</w:t>
      </w:r>
      <w:r w:rsidR="00780505" w:rsidRPr="00AE5A6B">
        <w:t xml:space="preserve"> </w:t>
      </w:r>
    </w:p>
    <w:p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956C3D" w:rsidRPr="00AE5A6B">
        <w:t>Документ-основание</w:t>
      </w:r>
      <w:r w:rsidRPr="00AE5A6B">
        <w:t>».</w:t>
      </w:r>
    </w:p>
    <w:p w:rsidR="00780505" w:rsidRPr="00AE5A6B" w:rsidRDefault="00780505" w:rsidP="00780505">
      <w:pPr>
        <w:pStyle w:val="GOSTListnum"/>
      </w:pPr>
      <w:r w:rsidRPr="00AE5A6B">
        <w:t xml:space="preserve">Выделить курсором </w:t>
      </w:r>
      <w:r w:rsidR="00881C44" w:rsidRPr="00AE5A6B">
        <w:t>документ</w:t>
      </w:r>
      <w:r w:rsidRPr="00AE5A6B">
        <w:t xml:space="preserve"> со статусом «На утверждении», </w:t>
      </w:r>
      <w:r w:rsidR="000C0D50" w:rsidRPr="00AE5A6B">
        <w:t xml:space="preserve">нажать </w:t>
      </w:r>
      <w:r w:rsidR="00F828B4" w:rsidRPr="00AE5A6B">
        <w:t>кнопку «</w:t>
      </w:r>
      <w:r w:rsidRPr="00AE5A6B">
        <w:t>Утвердить /Вернуть»</w:t>
      </w:r>
      <w:r w:rsidR="00FC01CA" w:rsidRPr="00AE5A6B">
        <w:t>.</w:t>
      </w:r>
    </w:p>
    <w:p w:rsidR="00780505" w:rsidRPr="00AE5A6B" w:rsidRDefault="00551B9B" w:rsidP="00551B9B">
      <w:pPr>
        <w:pStyle w:val="GOSTListnormal18"/>
      </w:pPr>
      <w:r w:rsidRPr="00AE5A6B">
        <w:t>В</w:t>
      </w:r>
      <w:r w:rsidR="00780505" w:rsidRPr="00AE5A6B">
        <w:t>ыдается диалоговое окно, в котором доступны действия «Утвердить» или «Вернуть».</w:t>
      </w:r>
    </w:p>
    <w:p w:rsidR="00780505" w:rsidRPr="00AE5A6B" w:rsidRDefault="00780505" w:rsidP="00780505">
      <w:pPr>
        <w:pStyle w:val="GOSTListnum"/>
      </w:pPr>
      <w:r w:rsidRPr="00AE5A6B">
        <w:t xml:space="preserve">Для </w:t>
      </w:r>
      <w:r w:rsidR="008843E0" w:rsidRPr="00AE5A6B">
        <w:t>утверждения</w:t>
      </w:r>
      <w:r w:rsidRPr="00AE5A6B">
        <w:t xml:space="preserve"> нужно </w:t>
      </w:r>
      <w:r w:rsidR="000C0D50" w:rsidRPr="00AE5A6B">
        <w:t xml:space="preserve">нажать </w:t>
      </w:r>
      <w:r w:rsidR="00F828B4" w:rsidRPr="00AE5A6B">
        <w:t>кнопку «</w:t>
      </w:r>
      <w:r w:rsidRPr="00AE5A6B">
        <w:t>Утвер</w:t>
      </w:r>
      <w:r w:rsidR="00551B9B" w:rsidRPr="00AE5A6B">
        <w:t>д</w:t>
      </w:r>
      <w:r w:rsidRPr="00AE5A6B">
        <w:t>ить»</w:t>
      </w:r>
      <w:r w:rsidR="00956C3D" w:rsidRPr="00AE5A6B">
        <w:t xml:space="preserve">. В случае возврата документа, </w:t>
      </w:r>
      <w:r w:rsidRPr="00AE5A6B">
        <w:t xml:space="preserve">нужно </w:t>
      </w:r>
      <w:r w:rsidR="000C0D50" w:rsidRPr="00AE5A6B">
        <w:t xml:space="preserve">нажать </w:t>
      </w:r>
      <w:r w:rsidR="00F828B4" w:rsidRPr="00AE5A6B">
        <w:t>кнопку «</w:t>
      </w:r>
      <w:r w:rsidRPr="00AE5A6B">
        <w:t>Вернуть», с описанием причины возврата, которая указывается в поле «Примечание».</w:t>
      </w:r>
    </w:p>
    <w:p w:rsidR="008843E0" w:rsidRPr="00AE5A6B" w:rsidRDefault="00BD7DED" w:rsidP="008843E0">
      <w:pPr>
        <w:pStyle w:val="GOSTListnormal18"/>
      </w:pPr>
      <w:r w:rsidRPr="00AE5A6B">
        <w:t xml:space="preserve">Выполнится подписание ЭП, </w:t>
      </w:r>
      <w:r w:rsidR="008843E0" w:rsidRPr="00AE5A6B">
        <w:t>статус документа примет значение «На утверждении</w:t>
      </w:r>
      <w:r w:rsidR="008843E0" w:rsidRPr="00AE5A6B">
        <w:rPr>
          <w:szCs w:val="22"/>
        </w:rPr>
        <w:t>»</w:t>
      </w:r>
      <w:r w:rsidR="008843E0" w:rsidRPr="00AE5A6B">
        <w:t xml:space="preserve">, этап утверждения клиентом </w:t>
      </w:r>
      <w:r w:rsidRPr="00AE5A6B">
        <w:t xml:space="preserve">– </w:t>
      </w:r>
      <w:r w:rsidR="008843E0" w:rsidRPr="00AE5A6B">
        <w:t>«Утверждение руководителем</w:t>
      </w:r>
      <w:r w:rsidR="008843E0" w:rsidRPr="00AE5A6B">
        <w:rPr>
          <w:szCs w:val="22"/>
        </w:rPr>
        <w:t>»</w:t>
      </w:r>
      <w:r w:rsidR="008843E0" w:rsidRPr="00AE5A6B">
        <w:t>.</w:t>
      </w:r>
    </w:p>
    <w:p w:rsidR="008843E0" w:rsidRPr="00AE5A6B" w:rsidRDefault="008843E0" w:rsidP="008843E0">
      <w:pPr>
        <w:pStyle w:val="GOSTListnormal18"/>
      </w:pPr>
      <w:r w:rsidRPr="00AE5A6B">
        <w:t>При возращении документа статус изменится на «Черновик</w:t>
      </w:r>
      <w:r w:rsidR="00BD7DED" w:rsidRPr="00AE5A6B">
        <w:rPr>
          <w:szCs w:val="22"/>
        </w:rPr>
        <w:t>»</w:t>
      </w:r>
      <w:r w:rsidR="00BD7DED" w:rsidRPr="00AE5A6B">
        <w:t xml:space="preserve">, а этап утверждения клиентом «Не </w:t>
      </w:r>
      <w:r w:rsidR="00BD7DED" w:rsidRPr="00AE5A6B">
        <w:rPr>
          <w:bCs/>
        </w:rPr>
        <w:t>утвержд</w:t>
      </w:r>
      <w:r w:rsidR="00AF6855" w:rsidRPr="00AE5A6B">
        <w:rPr>
          <w:bCs/>
        </w:rPr>
        <w:t>е</w:t>
      </w:r>
      <w:r w:rsidR="00BD7DED" w:rsidRPr="00AE5A6B">
        <w:rPr>
          <w:bCs/>
        </w:rPr>
        <w:t>н главным бухгалтером»</w:t>
      </w:r>
      <w:r w:rsidRPr="00AE5A6B">
        <w:t>.</w:t>
      </w:r>
    </w:p>
    <w:p w:rsidR="00BD7DED" w:rsidRPr="00AE5A6B" w:rsidRDefault="00BD7DED" w:rsidP="00BD7DED">
      <w:pPr>
        <w:pStyle w:val="GOSTNormal"/>
      </w:pPr>
      <w:r w:rsidRPr="00AE5A6B">
        <w:rPr>
          <w:rStyle w:val="GOSTSymBold"/>
        </w:rPr>
        <w:t>Роль</w:t>
      </w:r>
      <w:r w:rsidRPr="00AE5A6B">
        <w:t>: 601_03_01 ПУР КС. Утверждение документов по ЛС ЮЛ</w:t>
      </w:r>
    </w:p>
    <w:p w:rsidR="00BD7DED" w:rsidRPr="00AE5A6B" w:rsidRDefault="00BD7DED" w:rsidP="00CA231E">
      <w:pPr>
        <w:pStyle w:val="GOSTListnum"/>
        <w:numPr>
          <w:ilvl w:val="0"/>
          <w:numId w:val="268"/>
        </w:numPr>
      </w:pPr>
      <w:r w:rsidRPr="00AE5A6B">
        <w:t>Авторизоваться в ЛК ПУР КС.</w:t>
      </w:r>
    </w:p>
    <w:p w:rsidR="00BD7DED" w:rsidRPr="00AE5A6B" w:rsidRDefault="00BD7DED" w:rsidP="00BD7DED">
      <w:pPr>
        <w:pStyle w:val="GOSTListnum"/>
      </w:pPr>
      <w:r w:rsidRPr="00AE5A6B">
        <w:t xml:space="preserve">Перейти в главное меню. Выбрать пункт «ПУР(КС)». </w:t>
      </w:r>
    </w:p>
    <w:p w:rsidR="00BD7DED" w:rsidRPr="00AE5A6B" w:rsidRDefault="00BD7DED" w:rsidP="00BD7DED">
      <w:pPr>
        <w:pStyle w:val="GOSTListnum"/>
      </w:pPr>
      <w:r w:rsidRPr="00AE5A6B">
        <w:t>На дереве навигации перейти по следующему пути: «Ведение перечня документов-оснований – Документ-основание».</w:t>
      </w:r>
    </w:p>
    <w:p w:rsidR="00BD7DED" w:rsidRPr="00AE5A6B" w:rsidRDefault="00BD7DED" w:rsidP="00BD7DED">
      <w:pPr>
        <w:pStyle w:val="GOSTListnum"/>
      </w:pPr>
      <w:r w:rsidRPr="00AE5A6B">
        <w:t>Выделить курсором документ со статусом «На утверждении», нажать кнопку «Утвердить /Вернуть».</w:t>
      </w:r>
    </w:p>
    <w:p w:rsidR="00BD7DED" w:rsidRPr="00AE5A6B" w:rsidRDefault="00BD7DED" w:rsidP="00BD7DED">
      <w:pPr>
        <w:pStyle w:val="GOSTListnormal18"/>
      </w:pPr>
      <w:r w:rsidRPr="00AE5A6B">
        <w:t>Выдается диалоговое окно, в котором доступны действия «Утвердить» или «Вернуть».</w:t>
      </w:r>
    </w:p>
    <w:p w:rsidR="00BD7DED" w:rsidRPr="00AE5A6B" w:rsidRDefault="00BD7DED" w:rsidP="00BD7DED">
      <w:pPr>
        <w:pStyle w:val="GOSTListnum"/>
      </w:pPr>
      <w:r w:rsidRPr="00AE5A6B">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rsidR="00BD7DED" w:rsidRPr="00AE5A6B" w:rsidRDefault="00BD7DED" w:rsidP="00BD7DED">
      <w:pPr>
        <w:pStyle w:val="GOSTListnormal18"/>
      </w:pPr>
      <w:r w:rsidRPr="00AE5A6B">
        <w:t>Выполнится подписание ЭП, статус документа изменится на «На исполнении ЦС</w:t>
      </w:r>
      <w:r w:rsidRPr="00AE5A6B">
        <w:rPr>
          <w:szCs w:val="22"/>
        </w:rPr>
        <w:t>»</w:t>
      </w:r>
      <w:r w:rsidRPr="00AE5A6B">
        <w:t>, этап утверждения клиентом на «Утверждение завершено</w:t>
      </w:r>
      <w:r w:rsidRPr="00AE5A6B">
        <w:rPr>
          <w:szCs w:val="22"/>
        </w:rPr>
        <w:t>»</w:t>
      </w:r>
      <w:r w:rsidRPr="00AE5A6B">
        <w:t>.</w:t>
      </w:r>
    </w:p>
    <w:p w:rsidR="00567E94" w:rsidRPr="00AE5A6B" w:rsidRDefault="00567E94" w:rsidP="00BD7DED">
      <w:pPr>
        <w:pStyle w:val="GOSTListnormal18"/>
      </w:pPr>
      <w:r w:rsidRPr="00AE5A6B">
        <w:t>Если на вкладке «Причины возврата» есть запись со статусом «На обработке», этот статус меняется на «Обработано».</w:t>
      </w:r>
    </w:p>
    <w:p w:rsidR="00567E94" w:rsidRPr="00AE5A6B" w:rsidRDefault="00567E94" w:rsidP="00BD7DED">
      <w:pPr>
        <w:pStyle w:val="GOSTListnormal18"/>
      </w:pPr>
      <w:r w:rsidRPr="00AE5A6B">
        <w:t>При возращении формуляра статус изменится на «Черновик</w:t>
      </w:r>
      <w:r w:rsidRPr="00AE5A6B">
        <w:rPr>
          <w:szCs w:val="22"/>
        </w:rPr>
        <w:t>»</w:t>
      </w:r>
      <w:r w:rsidRPr="00AE5A6B">
        <w:t>, а этап утверждения клиентом поменяется на «</w:t>
      </w:r>
      <w:r w:rsidRPr="00AE5A6B">
        <w:rPr>
          <w:bCs/>
        </w:rPr>
        <w:t>Не утвержд</w:t>
      </w:r>
      <w:r w:rsidR="00B542FC" w:rsidRPr="00AE5A6B">
        <w:rPr>
          <w:bCs/>
        </w:rPr>
        <w:t>е</w:t>
      </w:r>
      <w:r w:rsidRPr="00AE5A6B">
        <w:rPr>
          <w:bCs/>
        </w:rPr>
        <w:t>н руководителем</w:t>
      </w:r>
      <w:r w:rsidRPr="00AE5A6B">
        <w:t>».</w:t>
      </w:r>
    </w:p>
    <w:p w:rsidR="00A9518D" w:rsidRPr="00AE5A6B" w:rsidRDefault="00A9518D" w:rsidP="009A3F33">
      <w:pPr>
        <w:pStyle w:val="41"/>
      </w:pPr>
      <w:bookmarkStart w:id="1230" w:name="_Toc186095675"/>
      <w:r w:rsidRPr="00AE5A6B">
        <w:t>Заполнение реквизитов для обособленного подразделения</w:t>
      </w:r>
      <w:r w:rsidR="0017124C" w:rsidRPr="00AE5A6B">
        <w:t xml:space="preserve"> (головной уровень)</w:t>
      </w:r>
      <w:bookmarkEnd w:id="1230"/>
    </w:p>
    <w:p w:rsidR="00A9518D" w:rsidRPr="00AE5A6B" w:rsidRDefault="00A9518D" w:rsidP="00085F8D">
      <w:pPr>
        <w:pStyle w:val="GOSTNormalWithout"/>
      </w:pPr>
      <w:r w:rsidRPr="00AE5A6B">
        <w:t>Порядок действий:</w:t>
      </w:r>
    </w:p>
    <w:p w:rsidR="00A9518D" w:rsidRPr="00AE5A6B" w:rsidRDefault="00A9518D" w:rsidP="00673878">
      <w:pPr>
        <w:pStyle w:val="GOSTListnum"/>
        <w:numPr>
          <w:ilvl w:val="0"/>
          <w:numId w:val="76"/>
        </w:numPr>
      </w:pPr>
      <w:r w:rsidRPr="00AE5A6B">
        <w:t>Заполнить необходимые реквизиты на вкладках</w:t>
      </w:r>
      <w:r w:rsidR="0004766B" w:rsidRPr="00AE5A6B">
        <w:t xml:space="preserve"> ЭФ документа «Документ</w:t>
      </w:r>
      <w:r w:rsidR="00A57917" w:rsidRPr="00AE5A6B">
        <w:t>-</w:t>
      </w:r>
      <w:r w:rsidR="0004766B" w:rsidRPr="00AE5A6B">
        <w:t>основание»</w:t>
      </w:r>
      <w:r w:rsidR="0017124C" w:rsidRPr="00AE5A6B">
        <w:t>.</w:t>
      </w:r>
    </w:p>
    <w:p w:rsidR="00A9518D" w:rsidRPr="00AE5A6B" w:rsidRDefault="00A9518D" w:rsidP="00A9518D">
      <w:pPr>
        <w:pStyle w:val="GOSTListnum"/>
      </w:pPr>
      <w:bookmarkStart w:id="1231" w:name="_Toc11770976"/>
      <w:r w:rsidRPr="00AE5A6B">
        <w:t>На вкладке «Исполнитель» активировать параме</w:t>
      </w:r>
      <w:r w:rsidR="000234D1" w:rsidRPr="00AE5A6B">
        <w:t>тр «Обособленные подразделения»</w:t>
      </w:r>
      <w:r w:rsidRPr="00AE5A6B">
        <w:t>.</w:t>
      </w:r>
    </w:p>
    <w:p w:rsidR="00A9518D" w:rsidRPr="00161E52" w:rsidRDefault="0017124C" w:rsidP="00161E52">
      <w:pPr>
        <w:pStyle w:val="GOSTNormal"/>
      </w:pPr>
      <w:r w:rsidRPr="00161E52">
        <w:t xml:space="preserve">После активации параметра «Обособленные подразделения» на </w:t>
      </w:r>
      <w:r w:rsidR="006302E2" w:rsidRPr="00161E52">
        <w:t>В</w:t>
      </w:r>
      <w:r w:rsidRPr="00161E52">
        <w:t xml:space="preserve">Ф появится одноименный раздел </w:t>
      </w:r>
      <w:r w:rsidR="00091069" w:rsidRPr="00161E52">
        <w:t>(рис.</w:t>
      </w:r>
      <w:r w:rsidR="00D357E7" w:rsidRPr="00161E52">
        <w:t> </w:t>
      </w:r>
      <w:r w:rsidRPr="00161E52">
        <w:fldChar w:fldCharType="begin"/>
      </w:r>
      <w:r w:rsidRPr="00161E52">
        <w:instrText xml:space="preserve"> REF _Ref32590478 \h </w:instrText>
      </w:r>
      <w:r w:rsidR="007F7184" w:rsidRPr="00161E52">
        <w:instrText xml:space="preserve"> \* MERGEFORMAT </w:instrText>
      </w:r>
      <w:r w:rsidRPr="00161E52">
        <w:fldChar w:fldCharType="separate"/>
      </w:r>
      <w:r w:rsidR="00EC4A4B">
        <w:t>7</w:t>
      </w:r>
      <w:r w:rsidRPr="00161E52">
        <w:fldChar w:fldCharType="end"/>
      </w:r>
      <w:r w:rsidRPr="00161E52">
        <w:t>)</w:t>
      </w:r>
      <w:r w:rsidR="00161E52" w:rsidRPr="00161E52">
        <w:t>.</w:t>
      </w:r>
    </w:p>
    <w:p w:rsidR="00A9518D" w:rsidRPr="00AE5A6B" w:rsidRDefault="00761B18" w:rsidP="0017124C">
      <w:pPr>
        <w:pStyle w:val="GOSTFigure"/>
      </w:pPr>
      <w:r w:rsidRPr="00AE5A6B">
        <w:rPr>
          <w:noProof/>
        </w:rPr>
        <w:drawing>
          <wp:inline distT="0" distB="0" distL="0" distR="0" wp14:anchorId="46A19326" wp14:editId="1AFA0870">
            <wp:extent cx="6141720" cy="2743529"/>
            <wp:effectExtent l="0" t="0" r="0" b="0"/>
            <wp:docPr id="42" name="Рисунок 42" descr="E:\Ната\РАБОТА\Скриншоты\рис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рис 8.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6962" cy="2768206"/>
                    </a:xfrm>
                    <a:prstGeom prst="rect">
                      <a:avLst/>
                    </a:prstGeom>
                    <a:noFill/>
                    <a:ln>
                      <a:noFill/>
                    </a:ln>
                  </pic:spPr>
                </pic:pic>
              </a:graphicData>
            </a:graphic>
          </wp:inline>
        </w:drawing>
      </w:r>
    </w:p>
    <w:p w:rsidR="00A9518D" w:rsidRPr="00AE5A6B" w:rsidRDefault="00DF264D" w:rsidP="001712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32" w:name="_Ref32590478"/>
      <w:bookmarkStart w:id="1233" w:name="_Toc111012017"/>
      <w:bookmarkStart w:id="1234" w:name="_Toc186095853"/>
      <w:r w:rsidR="00EC4A4B">
        <w:rPr>
          <w:noProof/>
        </w:rPr>
        <w:t>7</w:t>
      </w:r>
      <w:bookmarkEnd w:id="1232"/>
      <w:r w:rsidRPr="00AE5A6B">
        <w:rPr>
          <w:noProof/>
        </w:rPr>
        <w:fldChar w:fldCharType="end"/>
      </w:r>
      <w:r w:rsidR="0017124C" w:rsidRPr="00AE5A6B">
        <w:t xml:space="preserve">. </w:t>
      </w:r>
      <w:r w:rsidR="006302E2" w:rsidRPr="00AE5A6B">
        <w:t>В</w:t>
      </w:r>
      <w:r w:rsidR="00A57917" w:rsidRPr="00AE5A6B">
        <w:t xml:space="preserve">Ф документа «Документ-основание». </w:t>
      </w:r>
      <w:r w:rsidR="000234D1" w:rsidRPr="00AE5A6B">
        <w:t>Чекбокс «Обособленные подразделения»</w:t>
      </w:r>
      <w:r w:rsidR="00A57917" w:rsidRPr="00AE5A6B">
        <w:t>. Раздел «Обособленные подразделения»</w:t>
      </w:r>
      <w:bookmarkEnd w:id="1233"/>
      <w:bookmarkEnd w:id="1234"/>
    </w:p>
    <w:p w:rsidR="0017124C" w:rsidRPr="00AE5A6B" w:rsidRDefault="0017124C" w:rsidP="00A3726F">
      <w:pPr>
        <w:pStyle w:val="GOSTListnum"/>
        <w:keepNext/>
      </w:pPr>
      <w:r w:rsidRPr="00AE5A6B">
        <w:t>Для добавления сведений</w:t>
      </w:r>
      <w:r w:rsidR="003854DF" w:rsidRPr="00AE5A6B">
        <w:t xml:space="preserve"> об обособленном подразделении необходимо </w:t>
      </w:r>
      <w:r w:rsidR="000C0D50" w:rsidRPr="00AE5A6B">
        <w:t>нажать кнопку </w:t>
      </w:r>
      <w:r w:rsidR="00D5353D" w:rsidRPr="00AE5A6B">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3">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AE5A6B">
        <w:t>(рис. </w:t>
      </w:r>
      <w:r w:rsidR="00D5353D" w:rsidRPr="00AE5A6B">
        <w:fldChar w:fldCharType="begin"/>
      </w:r>
      <w:r w:rsidR="00D5353D" w:rsidRPr="00AE5A6B">
        <w:instrText xml:space="preserve"> REF _Ref32591196 \h </w:instrText>
      </w:r>
      <w:r w:rsidR="007F7184" w:rsidRPr="00AE5A6B">
        <w:instrText xml:space="preserve"> \* MERGEFORMAT </w:instrText>
      </w:r>
      <w:r w:rsidR="00D5353D" w:rsidRPr="00AE5A6B">
        <w:fldChar w:fldCharType="separate"/>
      </w:r>
      <w:r w:rsidR="00EC4A4B">
        <w:rPr>
          <w:noProof/>
        </w:rPr>
        <w:t>8</w:t>
      </w:r>
      <w:r w:rsidR="00D5353D" w:rsidRPr="00AE5A6B">
        <w:fldChar w:fldCharType="end"/>
      </w:r>
      <w:r w:rsidR="00D5353D" w:rsidRPr="00AE5A6B">
        <w:t>). В результате в таблиц</w:t>
      </w:r>
      <w:r w:rsidR="00467C60" w:rsidRPr="00AE5A6B">
        <w:t>у</w:t>
      </w:r>
      <w:r w:rsidR="00D5353D" w:rsidRPr="00AE5A6B">
        <w:t xml:space="preserve"> добавится новая строка.</w:t>
      </w:r>
    </w:p>
    <w:p w:rsidR="00D5353D" w:rsidRPr="00AE5A6B" w:rsidRDefault="008965F7" w:rsidP="00D5353D">
      <w:pPr>
        <w:pStyle w:val="GOSTFigure"/>
      </w:pPr>
      <w:r w:rsidRPr="00AE5A6B">
        <w:rPr>
          <w:noProof/>
        </w:rPr>
        <w:drawing>
          <wp:inline distT="0" distB="0" distL="0" distR="0" wp14:anchorId="456D9D81" wp14:editId="1E1F4FBB">
            <wp:extent cx="6161405" cy="2760972"/>
            <wp:effectExtent l="0" t="0" r="0" b="190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8575"/>
                    <a:stretch/>
                  </pic:blipFill>
                  <pic:spPr bwMode="auto">
                    <a:xfrm>
                      <a:off x="0" y="0"/>
                      <a:ext cx="6182887" cy="2770598"/>
                    </a:xfrm>
                    <a:prstGeom prst="rect">
                      <a:avLst/>
                    </a:prstGeom>
                    <a:noFill/>
                    <a:ln>
                      <a:noFill/>
                    </a:ln>
                    <a:extLst>
                      <a:ext uri="{53640926-AAD7-44D8-BBD7-CCE9431645EC}">
                        <a14:shadowObscured xmlns:a14="http://schemas.microsoft.com/office/drawing/2010/main"/>
                      </a:ext>
                    </a:extLst>
                  </pic:spPr>
                </pic:pic>
              </a:graphicData>
            </a:graphic>
          </wp:inline>
        </w:drawing>
      </w:r>
    </w:p>
    <w:p w:rsidR="00D5353D" w:rsidRPr="00AE5A6B" w:rsidRDefault="00DF264D" w:rsidP="00D5353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35" w:name="_Ref32591196"/>
      <w:bookmarkStart w:id="1236" w:name="_Toc111012018"/>
      <w:bookmarkStart w:id="1237" w:name="_Toc186095854"/>
      <w:r w:rsidR="00EC4A4B">
        <w:rPr>
          <w:noProof/>
        </w:rPr>
        <w:t>8</w:t>
      </w:r>
      <w:bookmarkEnd w:id="1235"/>
      <w:r w:rsidRPr="00AE5A6B">
        <w:rPr>
          <w:noProof/>
        </w:rPr>
        <w:fldChar w:fldCharType="end"/>
      </w:r>
      <w:r w:rsidR="00D5353D" w:rsidRPr="00AE5A6B">
        <w:t xml:space="preserve">. </w:t>
      </w:r>
      <w:r w:rsidR="006302E2" w:rsidRPr="00AE5A6B">
        <w:t>В</w:t>
      </w:r>
      <w:r w:rsidR="00A57917" w:rsidRPr="00AE5A6B">
        <w:t>Ф документа «Документ-основание». Вкладка «Исполнитель». Раздел «Обособленные подразделения»</w:t>
      </w:r>
      <w:bookmarkEnd w:id="1236"/>
      <w:bookmarkEnd w:id="1237"/>
    </w:p>
    <w:p w:rsidR="0017124C" w:rsidRPr="00AE5A6B" w:rsidRDefault="00467C60" w:rsidP="00467C60">
      <w:pPr>
        <w:pStyle w:val="GOSTListnum"/>
      </w:pPr>
      <w:r w:rsidRPr="00AE5A6B">
        <w:t>Далее нужно заполнить поле «ИНН». Поле заполняется с помощью справочника «</w:t>
      </w:r>
      <w:r w:rsidR="00A57917" w:rsidRPr="00AE5A6B">
        <w:t>СвР/ИП и КФХ</w:t>
      </w:r>
      <w:r w:rsidRPr="00AE5A6B">
        <w:t xml:space="preserve">», который вызывается при нажатии на кнопку </w:t>
      </w:r>
      <w:r w:rsidRPr="00AE5A6B">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5">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AE5A6B">
        <w:t xml:space="preserve">. В открывшемся окне справочника выбрать организацию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_Ref32591627 \h  \* MERGEFORMAT </w:instrText>
      </w:r>
      <w:r w:rsidRPr="00AE5A6B">
        <w:fldChar w:fldCharType="separate"/>
      </w:r>
      <w:r w:rsidR="00EC4A4B">
        <w:rPr>
          <w:noProof/>
        </w:rPr>
        <w:t>9</w:t>
      </w:r>
      <w:r w:rsidRPr="00AE5A6B">
        <w:fldChar w:fldCharType="end"/>
      </w:r>
      <w:r w:rsidRPr="00AE5A6B">
        <w:t>).</w:t>
      </w:r>
    </w:p>
    <w:p w:rsidR="0017124C" w:rsidRPr="00AE5A6B" w:rsidRDefault="008965F7" w:rsidP="0017124C">
      <w:pPr>
        <w:pStyle w:val="GOSTFigure"/>
      </w:pPr>
      <w:r w:rsidRPr="00AE5A6B">
        <w:rPr>
          <w:noProof/>
        </w:rPr>
        <w:drawing>
          <wp:inline distT="0" distB="0" distL="0" distR="0" wp14:anchorId="02355156" wp14:editId="7353C1EC">
            <wp:extent cx="6126480" cy="2638815"/>
            <wp:effectExtent l="0" t="0" r="762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557" t="4876" r="1557" b="4183"/>
                    <a:stretch/>
                  </pic:blipFill>
                  <pic:spPr bwMode="auto">
                    <a:xfrm>
                      <a:off x="0" y="0"/>
                      <a:ext cx="6156731" cy="2651845"/>
                    </a:xfrm>
                    <a:prstGeom prst="rect">
                      <a:avLst/>
                    </a:prstGeom>
                    <a:ln>
                      <a:noFill/>
                    </a:ln>
                    <a:extLst>
                      <a:ext uri="{53640926-AAD7-44D8-BBD7-CCE9431645EC}">
                        <a14:shadowObscured xmlns:a14="http://schemas.microsoft.com/office/drawing/2010/main"/>
                      </a:ext>
                    </a:extLst>
                  </pic:spPr>
                </pic:pic>
              </a:graphicData>
            </a:graphic>
          </wp:inline>
        </w:drawing>
      </w:r>
    </w:p>
    <w:p w:rsidR="0017124C" w:rsidRPr="00AE5A6B" w:rsidRDefault="00DF264D" w:rsidP="001712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38" w:name="_Ref32591627"/>
      <w:bookmarkStart w:id="1239" w:name="_Toc111012019"/>
      <w:bookmarkStart w:id="1240" w:name="_Toc186095855"/>
      <w:r w:rsidR="00EC4A4B">
        <w:rPr>
          <w:noProof/>
        </w:rPr>
        <w:t>9</w:t>
      </w:r>
      <w:bookmarkEnd w:id="1238"/>
      <w:r w:rsidRPr="00AE5A6B">
        <w:rPr>
          <w:noProof/>
        </w:rPr>
        <w:fldChar w:fldCharType="end"/>
      </w:r>
      <w:r w:rsidR="0017124C" w:rsidRPr="00AE5A6B">
        <w:t>.</w:t>
      </w:r>
      <w:r w:rsidR="008965F7" w:rsidRPr="00AE5A6B">
        <w:t xml:space="preserve"> Окно выбора из справочника </w:t>
      </w:r>
      <w:r w:rsidR="00216268" w:rsidRPr="00AE5A6B">
        <w:t>«СвР/ИП и КФХ»</w:t>
      </w:r>
      <w:bookmarkEnd w:id="1239"/>
      <w:bookmarkEnd w:id="1240"/>
    </w:p>
    <w:p w:rsidR="0017124C" w:rsidRPr="00161E52" w:rsidRDefault="00467C60" w:rsidP="00161E52">
      <w:pPr>
        <w:pStyle w:val="GOSTNormal"/>
      </w:pPr>
      <w:r w:rsidRPr="00161E52">
        <w:t xml:space="preserve">После заполнения поля «ИНН» </w:t>
      </w:r>
      <w:r w:rsidR="00B5300C" w:rsidRPr="00161E52">
        <w:t xml:space="preserve">происходит </w:t>
      </w:r>
      <w:r w:rsidRPr="00161E52">
        <w:t>автоматическ</w:t>
      </w:r>
      <w:r w:rsidR="00B5300C" w:rsidRPr="00161E52">
        <w:t>ое</w:t>
      </w:r>
      <w:r w:rsidRPr="00161E52">
        <w:t xml:space="preserve"> заполн</w:t>
      </w:r>
      <w:r w:rsidR="00B5300C" w:rsidRPr="00161E52">
        <w:t>ение части</w:t>
      </w:r>
      <w:r w:rsidRPr="00161E52">
        <w:t xml:space="preserve"> пол</w:t>
      </w:r>
      <w:r w:rsidR="00B5300C" w:rsidRPr="00161E52">
        <w:t xml:space="preserve">ей </w:t>
      </w:r>
      <w:r w:rsidR="00091069" w:rsidRPr="00161E52">
        <w:t>(рис. </w:t>
      </w:r>
      <w:r w:rsidR="00B5300C" w:rsidRPr="00161E52">
        <w:fldChar w:fldCharType="begin"/>
      </w:r>
      <w:r w:rsidR="00B5300C" w:rsidRPr="00161E52">
        <w:instrText xml:space="preserve"> REF _Ref32592141 \h </w:instrText>
      </w:r>
      <w:r w:rsidR="007F7184" w:rsidRPr="00161E52">
        <w:instrText xml:space="preserve"> \* MERGEFORMAT </w:instrText>
      </w:r>
      <w:r w:rsidR="00B5300C" w:rsidRPr="00161E52">
        <w:fldChar w:fldCharType="separate"/>
      </w:r>
      <w:r w:rsidR="00EC4A4B">
        <w:t>10</w:t>
      </w:r>
      <w:r w:rsidR="00B5300C" w:rsidRPr="00161E52">
        <w:fldChar w:fldCharType="end"/>
      </w:r>
      <w:r w:rsidR="00B5300C" w:rsidRPr="00161E52">
        <w:t>)</w:t>
      </w:r>
      <w:r w:rsidR="00D357E7" w:rsidRPr="00161E52">
        <w:t>.</w:t>
      </w:r>
    </w:p>
    <w:p w:rsidR="0017124C" w:rsidRPr="00AE5A6B" w:rsidRDefault="008965F7" w:rsidP="00467C60">
      <w:pPr>
        <w:pStyle w:val="GOSTFigure"/>
      </w:pPr>
      <w:r w:rsidRPr="00AE5A6B">
        <w:rPr>
          <w:noProof/>
        </w:rPr>
        <w:drawing>
          <wp:inline distT="0" distB="0" distL="0" distR="0" wp14:anchorId="7B5E26AB" wp14:editId="10326805">
            <wp:extent cx="6141720" cy="2745080"/>
            <wp:effectExtent l="0" t="0" r="0" b="0"/>
            <wp:docPr id="15" name="Рисунок 15"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60321" cy="2753394"/>
                    </a:xfrm>
                    <a:prstGeom prst="rect">
                      <a:avLst/>
                    </a:prstGeom>
                    <a:noFill/>
                    <a:ln>
                      <a:noFill/>
                    </a:ln>
                  </pic:spPr>
                </pic:pic>
              </a:graphicData>
            </a:graphic>
          </wp:inline>
        </w:drawing>
      </w:r>
    </w:p>
    <w:p w:rsidR="00467C60" w:rsidRPr="00AE5A6B" w:rsidRDefault="00DF264D" w:rsidP="00216268">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1" w:name="_Ref32592141"/>
      <w:bookmarkStart w:id="1242" w:name="_Toc111012020"/>
      <w:bookmarkStart w:id="1243" w:name="_Toc186095856"/>
      <w:r w:rsidR="00EC4A4B">
        <w:rPr>
          <w:noProof/>
        </w:rPr>
        <w:t>10</w:t>
      </w:r>
      <w:bookmarkEnd w:id="1241"/>
      <w:r w:rsidRPr="00AE5A6B">
        <w:rPr>
          <w:noProof/>
        </w:rPr>
        <w:fldChar w:fldCharType="end"/>
      </w:r>
      <w:r w:rsidR="00467C60" w:rsidRPr="00AE5A6B">
        <w:t xml:space="preserve">. </w:t>
      </w:r>
      <w:r w:rsidR="006302E2" w:rsidRPr="00AE5A6B">
        <w:t>В</w:t>
      </w:r>
      <w:r w:rsidR="00216268" w:rsidRPr="00AE5A6B">
        <w:t>Ф документа «Документ-основание». Вкладка «Исполнитель». Раздел «Обособленные подразделения»</w:t>
      </w:r>
      <w:bookmarkEnd w:id="1242"/>
      <w:bookmarkEnd w:id="1243"/>
    </w:p>
    <w:p w:rsidR="00B5300C" w:rsidRPr="00AE5A6B" w:rsidRDefault="00B5300C" w:rsidP="00B5300C">
      <w:pPr>
        <w:pStyle w:val="GOSTNote"/>
      </w:pPr>
      <w:r w:rsidRPr="00AE5A6B">
        <w:rPr>
          <w:rStyle w:val="GOSTSymBold"/>
        </w:rPr>
        <w:t>Примечание.</w:t>
      </w:r>
      <w:r w:rsidR="00D357E7" w:rsidRPr="00AE5A6B">
        <w:tab/>
        <w:t>В случае не</w:t>
      </w:r>
      <w:r w:rsidRPr="00AE5A6B">
        <w:t>головного уровня, поле «ИГК» заполняется вручную с помощью справочника.</w:t>
      </w:r>
    </w:p>
    <w:p w:rsidR="00B5300C" w:rsidRPr="00AE5A6B" w:rsidRDefault="00B5300C" w:rsidP="00B5300C">
      <w:pPr>
        <w:pStyle w:val="GOSTListnum"/>
      </w:pPr>
      <w:r w:rsidRPr="00AE5A6B">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AE5A6B">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5">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AE5A6B">
        <w:t xml:space="preserve">. В открывшемся окне справочника выбрать организацию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_Ref32592399 \h  \* MERGEFORMAT </w:instrText>
      </w:r>
      <w:r w:rsidRPr="00AE5A6B">
        <w:fldChar w:fldCharType="separate"/>
      </w:r>
      <w:r w:rsidR="00EC4A4B">
        <w:rPr>
          <w:noProof/>
        </w:rPr>
        <w:t>11</w:t>
      </w:r>
      <w:r w:rsidRPr="00AE5A6B">
        <w:fldChar w:fldCharType="end"/>
      </w:r>
      <w:r w:rsidRPr="00AE5A6B">
        <w:t>).</w:t>
      </w:r>
    </w:p>
    <w:p w:rsidR="00467C60" w:rsidRPr="00AE5A6B" w:rsidRDefault="008965F7" w:rsidP="00B5300C">
      <w:pPr>
        <w:pStyle w:val="GOSTFigure"/>
      </w:pPr>
      <w:r w:rsidRPr="00AE5A6B">
        <w:rPr>
          <w:noProof/>
        </w:rPr>
        <w:drawing>
          <wp:inline distT="0" distB="0" distL="0" distR="0" wp14:anchorId="4355C45A" wp14:editId="4679D8D6">
            <wp:extent cx="6168390" cy="2762796"/>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264" t="2931" r="1654" b="3476"/>
                    <a:stretch/>
                  </pic:blipFill>
                  <pic:spPr bwMode="auto">
                    <a:xfrm>
                      <a:off x="0" y="0"/>
                      <a:ext cx="6188278" cy="2771704"/>
                    </a:xfrm>
                    <a:prstGeom prst="rect">
                      <a:avLst/>
                    </a:prstGeom>
                    <a:ln>
                      <a:noFill/>
                    </a:ln>
                    <a:extLst>
                      <a:ext uri="{53640926-AAD7-44D8-BBD7-CCE9431645EC}">
                        <a14:shadowObscured xmlns:a14="http://schemas.microsoft.com/office/drawing/2010/main"/>
                      </a:ext>
                    </a:extLst>
                  </pic:spPr>
                </pic:pic>
              </a:graphicData>
            </a:graphic>
          </wp:inline>
        </w:drawing>
      </w:r>
    </w:p>
    <w:p w:rsidR="00B5300C" w:rsidRPr="00AE5A6B" w:rsidRDefault="00DF264D" w:rsidP="00B5300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4" w:name="_Ref32592399"/>
      <w:bookmarkStart w:id="1245" w:name="_Toc111012021"/>
      <w:bookmarkStart w:id="1246" w:name="_Toc186095857"/>
      <w:r w:rsidR="00EC4A4B">
        <w:rPr>
          <w:noProof/>
        </w:rPr>
        <w:t>11</w:t>
      </w:r>
      <w:bookmarkEnd w:id="1244"/>
      <w:r w:rsidRPr="00AE5A6B">
        <w:rPr>
          <w:noProof/>
        </w:rPr>
        <w:fldChar w:fldCharType="end"/>
      </w:r>
      <w:r w:rsidR="00B5300C" w:rsidRPr="00AE5A6B">
        <w:t>.</w:t>
      </w:r>
      <w:r w:rsidR="004119CE" w:rsidRPr="00AE5A6B">
        <w:t xml:space="preserve"> </w:t>
      </w:r>
      <w:r w:rsidR="00B5300C" w:rsidRPr="00AE5A6B">
        <w:t>Справочник «Книга регистрации лицевых счетов»</w:t>
      </w:r>
      <w:bookmarkEnd w:id="1245"/>
      <w:bookmarkEnd w:id="1246"/>
    </w:p>
    <w:p w:rsidR="0004766B" w:rsidRPr="00AE5A6B" w:rsidRDefault="0004766B" w:rsidP="0004766B">
      <w:pPr>
        <w:pStyle w:val="GOSTNormal"/>
      </w:pPr>
      <w:r w:rsidRPr="00AE5A6B">
        <w:t>После заполнения поля «Лицевой сч</w:t>
      </w:r>
      <w:r w:rsidR="00AF6855" w:rsidRPr="00AE5A6B">
        <w:t>е</w:t>
      </w:r>
      <w:r w:rsidRPr="00AE5A6B">
        <w:t>т» происходит автоматическое заполнение</w:t>
      </w:r>
      <w:r w:rsidR="008965F7" w:rsidRPr="00AE5A6B">
        <w:t xml:space="preserve"> оставшихся незаполненных полей</w:t>
      </w:r>
      <w:r w:rsidR="00D357E7" w:rsidRPr="00AE5A6B">
        <w:t>.</w:t>
      </w:r>
    </w:p>
    <w:p w:rsidR="00B74D10" w:rsidRPr="00AE5A6B" w:rsidRDefault="00B74D10" w:rsidP="009A3F33">
      <w:pPr>
        <w:pStyle w:val="31"/>
      </w:pPr>
      <w:bookmarkStart w:id="1247" w:name="_Toc186095676"/>
      <w:r w:rsidRPr="00AE5A6B">
        <w:t xml:space="preserve">Возврат </w:t>
      </w:r>
      <w:r w:rsidR="007A5A0C" w:rsidRPr="00AE5A6B">
        <w:t>в</w:t>
      </w:r>
      <w:r w:rsidRPr="00AE5A6B">
        <w:t xml:space="preserve"> работу</w:t>
      </w:r>
      <w:bookmarkEnd w:id="1231"/>
      <w:r w:rsidR="00C46D3D" w:rsidRPr="00AE5A6B">
        <w:t xml:space="preserve"> Документа</w:t>
      </w:r>
      <w:bookmarkEnd w:id="1247"/>
    </w:p>
    <w:p w:rsidR="00A84E71" w:rsidRPr="00AE5A6B" w:rsidRDefault="00A84E71" w:rsidP="00A84E71">
      <w:pPr>
        <w:pStyle w:val="GOSTNormal"/>
      </w:pPr>
      <w:r w:rsidRPr="00AE5A6B">
        <w:rPr>
          <w:rStyle w:val="GOSTSymBold"/>
        </w:rPr>
        <w:t>Роль</w:t>
      </w:r>
      <w:r w:rsidRPr="00AE5A6B">
        <w:t>: 601_01_01 ПУР КС. Ввод документов по ЛС ЮЛ</w:t>
      </w:r>
    </w:p>
    <w:p w:rsidR="009A16D1" w:rsidRPr="00AE5A6B" w:rsidRDefault="00D13B22" w:rsidP="00673878">
      <w:pPr>
        <w:pStyle w:val="GOSTListnum"/>
        <w:numPr>
          <w:ilvl w:val="0"/>
          <w:numId w:val="15"/>
        </w:numPr>
      </w:pPr>
      <w:r w:rsidRPr="00AE5A6B">
        <w:t xml:space="preserve">Перейти в главное меню. Выбрать </w:t>
      </w:r>
      <w:r w:rsidR="00BD7DED" w:rsidRPr="00AE5A6B">
        <w:t>пункт «ПУР(КС)»</w:t>
      </w:r>
      <w:r w:rsidR="00FE3C15" w:rsidRPr="00AE5A6B">
        <w:t>.</w:t>
      </w:r>
    </w:p>
    <w:p w:rsidR="00B74D10" w:rsidRPr="00AE5A6B" w:rsidRDefault="009A16D1" w:rsidP="00673878">
      <w:pPr>
        <w:pStyle w:val="GOSTListnum"/>
        <w:numPr>
          <w:ilvl w:val="0"/>
          <w:numId w:val="15"/>
        </w:numPr>
      </w:pPr>
      <w:r w:rsidRPr="00AE5A6B">
        <w:t>Р</w:t>
      </w:r>
      <w:r w:rsidR="0083546A" w:rsidRPr="00AE5A6B">
        <w:t>азвернуть ветку</w:t>
      </w:r>
      <w:r w:rsidR="00E1111F" w:rsidRPr="00AE5A6B">
        <w:t xml:space="preserve"> </w:t>
      </w:r>
      <w:r w:rsidR="00B74D10" w:rsidRPr="00AE5A6B">
        <w:t>«</w:t>
      </w:r>
      <w:r w:rsidR="00CA74C5" w:rsidRPr="00AE5A6B">
        <w:t>Ведение перечня документов-оснований – Перечень документов-</w:t>
      </w:r>
      <w:r w:rsidR="00B74D10" w:rsidRPr="00AE5A6B">
        <w:t>оснований».</w:t>
      </w:r>
    </w:p>
    <w:p w:rsidR="00B74D10" w:rsidRPr="00AE5A6B" w:rsidRDefault="00B74D10" w:rsidP="00673878">
      <w:pPr>
        <w:pStyle w:val="GOSTListnum"/>
        <w:numPr>
          <w:ilvl w:val="0"/>
          <w:numId w:val="15"/>
        </w:numPr>
      </w:pPr>
      <w:r w:rsidRPr="00AE5A6B">
        <w:t>Выделить документ со статусом</w:t>
      </w:r>
      <w:r w:rsidR="009A16D1" w:rsidRPr="00AE5A6B">
        <w:t xml:space="preserve"> «</w:t>
      </w:r>
      <w:r w:rsidRPr="00AE5A6B">
        <w:t>На доработке».</w:t>
      </w:r>
    </w:p>
    <w:p w:rsidR="00B74D10" w:rsidRPr="00AE5A6B" w:rsidRDefault="00B74D10" w:rsidP="00673878">
      <w:pPr>
        <w:pStyle w:val="GOSTListnum"/>
        <w:numPr>
          <w:ilvl w:val="0"/>
          <w:numId w:val="15"/>
        </w:numPr>
      </w:pPr>
      <w:r w:rsidRPr="00AE5A6B">
        <w:t>Для возврата формуляра в работу</w:t>
      </w:r>
      <w:r w:rsidR="00C663CC" w:rsidRPr="00AE5A6B">
        <w:t>,</w:t>
      </w:r>
      <w:r w:rsidRPr="00AE5A6B">
        <w:t xml:space="preserve"> </w:t>
      </w:r>
      <w:r w:rsidR="000C0D50" w:rsidRPr="00AE5A6B">
        <w:t xml:space="preserve">нажать </w:t>
      </w:r>
      <w:r w:rsidR="00F828B4" w:rsidRPr="00AE5A6B">
        <w:t>кнопку «</w:t>
      </w:r>
      <w:r w:rsidRPr="00AE5A6B">
        <w:t xml:space="preserve">Взять в работу» на панели инструментов. </w:t>
      </w:r>
    </w:p>
    <w:p w:rsidR="00E37E6D" w:rsidRPr="00AE5A6B" w:rsidRDefault="00E37E6D" w:rsidP="00E37E6D">
      <w:pPr>
        <w:pStyle w:val="GOSTListnormal18"/>
      </w:pPr>
      <w:r w:rsidRPr="00AE5A6B">
        <w:t>Формуляр поменяет статус на «Черновик». Документ доступен для редактирования.</w:t>
      </w:r>
    </w:p>
    <w:p w:rsidR="00E37E6D" w:rsidRPr="00161E52" w:rsidRDefault="00E37E6D" w:rsidP="00161E52">
      <w:pPr>
        <w:pStyle w:val="31"/>
      </w:pPr>
      <w:bookmarkStart w:id="1248" w:name="_Toc186095677"/>
      <w:r w:rsidRPr="00161E52">
        <w:t>Формирование Документа вручную в ЛК Клиента при завершении (исполнении) документа-основания</w:t>
      </w:r>
      <w:bookmarkEnd w:id="1248"/>
    </w:p>
    <w:p w:rsidR="00E37E6D" w:rsidRPr="00AE5A6B" w:rsidRDefault="00E37E6D" w:rsidP="00E37E6D">
      <w:pPr>
        <w:pStyle w:val="GOSTNormal"/>
      </w:pPr>
      <w:r w:rsidRPr="00AE5A6B">
        <w:rPr>
          <w:rStyle w:val="GOSTSymBold"/>
        </w:rPr>
        <w:t>Роль</w:t>
      </w:r>
      <w:r w:rsidRPr="00AE5A6B">
        <w:t>: 601_01_01 ПУР КС. Ввод документов по ЛС ЮЛ</w:t>
      </w:r>
    </w:p>
    <w:p w:rsidR="00E37E6D" w:rsidRPr="00AE5A6B" w:rsidRDefault="00E37E6D" w:rsidP="00CA231E">
      <w:pPr>
        <w:pStyle w:val="GOSTListnum"/>
        <w:numPr>
          <w:ilvl w:val="0"/>
          <w:numId w:val="314"/>
        </w:numPr>
      </w:pPr>
      <w:r w:rsidRPr="00AE5A6B">
        <w:t xml:space="preserve">В главном меню выбрать пункт «ПУР(КС)». </w:t>
      </w:r>
    </w:p>
    <w:p w:rsidR="00E37E6D" w:rsidRPr="00AE5A6B" w:rsidRDefault="00E37E6D" w:rsidP="00E37E6D">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rsidR="00E37E6D" w:rsidRPr="00AE5A6B" w:rsidRDefault="00E37E6D" w:rsidP="00E37E6D">
      <w:pPr>
        <w:pStyle w:val="GOSTListnum"/>
      </w:pPr>
      <w:r w:rsidRPr="00AE5A6B">
        <w:t>На СФ выбранного документа нажать кнопку «Создать новый документ».</w:t>
      </w:r>
    </w:p>
    <w:p w:rsidR="00E37E6D" w:rsidRPr="00AE5A6B" w:rsidRDefault="00E37E6D" w:rsidP="00E37E6D">
      <w:pPr>
        <w:pStyle w:val="GOSTListnum"/>
      </w:pPr>
      <w:r w:rsidRPr="00AE5A6B">
        <w:rPr>
          <w:szCs w:val="22"/>
        </w:rPr>
        <w:t xml:space="preserve">На ВФ выбрать тип заявки «Завершение (Исполнение)», выбрать номер документа во вкладке «Документ основание», внести данные в разделе «Изменяющий документ» при необходимости. </w:t>
      </w:r>
    </w:p>
    <w:p w:rsidR="00E37E6D" w:rsidRPr="00AE5A6B" w:rsidRDefault="00E37E6D" w:rsidP="00E37E6D">
      <w:pPr>
        <w:pStyle w:val="GOSTListnum"/>
      </w:pPr>
      <w:r w:rsidRPr="00AE5A6B">
        <w:rPr>
          <w:szCs w:val="22"/>
        </w:rPr>
        <w:t>Нажать кнопку «Сохранить изменения и закрыть окно».</w:t>
      </w:r>
    </w:p>
    <w:p w:rsidR="00C46D3D" w:rsidRPr="00AE5A6B" w:rsidRDefault="00E37E6D" w:rsidP="00C46D3D">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rsidR="00E37E6D" w:rsidRPr="00AE5A6B" w:rsidRDefault="00E37E6D" w:rsidP="00E37E6D">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C4A4B">
        <w:rPr>
          <w:szCs w:val="22"/>
        </w:rPr>
        <w:t>5.3.1</w:t>
      </w:r>
      <w:r w:rsidRPr="00AE5A6B">
        <w:rPr>
          <w:szCs w:val="22"/>
        </w:rPr>
        <w:fldChar w:fldCharType="end"/>
      </w:r>
      <w:r w:rsidRPr="00AE5A6B">
        <w:rPr>
          <w:szCs w:val="22"/>
        </w:rPr>
        <w:t>.</w:t>
      </w:r>
    </w:p>
    <w:p w:rsidR="00CA563C" w:rsidRPr="00AE5A6B" w:rsidRDefault="00CA563C" w:rsidP="00CA563C">
      <w:pPr>
        <w:pStyle w:val="31"/>
      </w:pPr>
      <w:bookmarkStart w:id="1249" w:name="_Toc186095678"/>
      <w:r w:rsidRPr="00AE5A6B">
        <w:t>Установление признака миграции с 41 лицевого счета Документа ТОФК обслуживания ЛС</w:t>
      </w:r>
      <w:bookmarkEnd w:id="1249"/>
    </w:p>
    <w:p w:rsidR="00CA563C" w:rsidRPr="00AE5A6B" w:rsidRDefault="00CA563C" w:rsidP="00CA563C">
      <w:pPr>
        <w:pStyle w:val="GOSTNormal"/>
      </w:pPr>
      <w:r w:rsidRPr="00AE5A6B">
        <w:rPr>
          <w:rStyle w:val="GOSTSymBold"/>
        </w:rPr>
        <w:t>Роль</w:t>
      </w:r>
      <w:r w:rsidRPr="00AE5A6B">
        <w:t>: 601_01_01 ПУР КС. Ввод документов по ЛС ЮЛ</w:t>
      </w:r>
    </w:p>
    <w:p w:rsidR="00CA563C" w:rsidRPr="00AE5A6B" w:rsidRDefault="00CA563C" w:rsidP="00CA231E">
      <w:pPr>
        <w:pStyle w:val="GOSTListnum"/>
        <w:numPr>
          <w:ilvl w:val="0"/>
          <w:numId w:val="315"/>
        </w:numPr>
      </w:pPr>
      <w:r w:rsidRPr="00AE5A6B">
        <w:t xml:space="preserve">В главном меню выбрать пункт «ПУР(КС)». </w:t>
      </w:r>
    </w:p>
    <w:p w:rsidR="00CA563C" w:rsidRPr="00AE5A6B" w:rsidRDefault="00CA563C" w:rsidP="00CA563C">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rsidR="00CA563C" w:rsidRPr="00AE5A6B" w:rsidRDefault="00CA563C" w:rsidP="00CA563C">
      <w:pPr>
        <w:pStyle w:val="GOSTListnum"/>
      </w:pPr>
      <w:r w:rsidRPr="00AE5A6B">
        <w:t>На СФ выбранного документа нажать кнопку «Создать новый документ».</w:t>
      </w:r>
    </w:p>
    <w:p w:rsidR="00CA563C" w:rsidRPr="00AE5A6B" w:rsidRDefault="00CA563C" w:rsidP="00CA563C">
      <w:pPr>
        <w:pStyle w:val="GOSTListnum"/>
      </w:pPr>
      <w:r w:rsidRPr="00AE5A6B">
        <w:rPr>
          <w:szCs w:val="22"/>
        </w:rPr>
        <w:t xml:space="preserve">На ВФ </w:t>
      </w:r>
      <w:r w:rsidRPr="00AE5A6B">
        <w:t>выбрать тип заявки «Создание», выбрать признак миграции с 41 лицевого счета и заполнить все необходимые поля</w:t>
      </w:r>
      <w:r w:rsidRPr="00AE5A6B">
        <w:rPr>
          <w:szCs w:val="22"/>
        </w:rPr>
        <w:t xml:space="preserve">. </w:t>
      </w:r>
    </w:p>
    <w:p w:rsidR="00CA563C" w:rsidRPr="00AE5A6B" w:rsidRDefault="00CA563C" w:rsidP="00CA563C">
      <w:pPr>
        <w:pStyle w:val="GOSTListnum"/>
      </w:pPr>
      <w:r w:rsidRPr="00AE5A6B">
        <w:rPr>
          <w:szCs w:val="22"/>
        </w:rPr>
        <w:t>Нажать кнопку «Сохранить изменения и закрыть окно».</w:t>
      </w:r>
    </w:p>
    <w:p w:rsidR="00CA563C" w:rsidRPr="00AE5A6B" w:rsidRDefault="00CA563C" w:rsidP="00CA563C">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rsidR="00CA563C" w:rsidRPr="00AE5A6B" w:rsidRDefault="00CA563C" w:rsidP="007508F4">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C4A4B">
        <w:rPr>
          <w:szCs w:val="22"/>
        </w:rPr>
        <w:t>5.3.1</w:t>
      </w:r>
      <w:r w:rsidRPr="00AE5A6B">
        <w:rPr>
          <w:szCs w:val="22"/>
        </w:rPr>
        <w:fldChar w:fldCharType="end"/>
      </w:r>
      <w:r w:rsidRPr="00AE5A6B">
        <w:rPr>
          <w:szCs w:val="22"/>
        </w:rPr>
        <w:t>.</w:t>
      </w:r>
    </w:p>
    <w:p w:rsidR="00131B1E" w:rsidRPr="00AE5A6B" w:rsidRDefault="00131B1E" w:rsidP="00131B1E">
      <w:pPr>
        <w:pStyle w:val="31"/>
      </w:pPr>
      <w:bookmarkStart w:id="1250" w:name="_Toc186095679"/>
      <w:r w:rsidRPr="00AE5A6B">
        <w:t>Передача полномочия ПБС</w:t>
      </w:r>
      <w:bookmarkEnd w:id="1250"/>
    </w:p>
    <w:p w:rsidR="00131B1E" w:rsidRPr="00AE5A6B" w:rsidRDefault="00131B1E" w:rsidP="00131B1E">
      <w:pPr>
        <w:pStyle w:val="GOSTNormal"/>
      </w:pPr>
      <w:r w:rsidRPr="00AE5A6B">
        <w:rPr>
          <w:rStyle w:val="GOSTSymBold"/>
        </w:rPr>
        <w:t>Роль</w:t>
      </w:r>
      <w:r w:rsidRPr="00AE5A6B">
        <w:t>: 601_01_01 ПУР КС. Ввод документов по ЛС ЮЛ</w:t>
      </w:r>
    </w:p>
    <w:p w:rsidR="00131B1E" w:rsidRPr="00AE5A6B" w:rsidRDefault="00131B1E" w:rsidP="00CA231E">
      <w:pPr>
        <w:pStyle w:val="GOSTListnum"/>
        <w:numPr>
          <w:ilvl w:val="0"/>
          <w:numId w:val="316"/>
        </w:numPr>
      </w:pPr>
      <w:r w:rsidRPr="00AE5A6B">
        <w:t xml:space="preserve">В главном меню выбрать пункт «ПУР(КС)». </w:t>
      </w:r>
    </w:p>
    <w:p w:rsidR="00131B1E" w:rsidRPr="00AE5A6B" w:rsidRDefault="00131B1E" w:rsidP="00131B1E">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rsidR="00131B1E" w:rsidRPr="00AE5A6B" w:rsidRDefault="00131B1E" w:rsidP="00131B1E">
      <w:pPr>
        <w:pStyle w:val="GOSTListnum"/>
      </w:pPr>
      <w:r w:rsidRPr="00AE5A6B">
        <w:t>На СФ выбранного документа нажать кнопку «Создать новый документ».</w:t>
      </w:r>
    </w:p>
    <w:p w:rsidR="00131B1E" w:rsidRPr="00AE5A6B" w:rsidRDefault="00131B1E" w:rsidP="00131B1E">
      <w:pPr>
        <w:pStyle w:val="GOSTListnum"/>
      </w:pPr>
      <w:r w:rsidRPr="00AE5A6B">
        <w:t>На ВФ выбрать тип заявки «Создание» и заполнить все необходимые поля в соответствии с требованиями государственного контракта и в реквизите «Лицевой счет» закладки «Заказчик» данного документа указать значение, начинающееся с «14», после чего отобразится раздел «Организация, осуществляющая переданные полномочия ПБС»</w:t>
      </w:r>
      <w:r w:rsidRPr="00AE5A6B">
        <w:rPr>
          <w:szCs w:val="22"/>
        </w:rPr>
        <w:t xml:space="preserve">. </w:t>
      </w:r>
    </w:p>
    <w:p w:rsidR="00131B1E" w:rsidRPr="00AE5A6B" w:rsidRDefault="00131B1E" w:rsidP="00131B1E">
      <w:pPr>
        <w:pStyle w:val="GOSTListnum"/>
      </w:pPr>
      <w:r w:rsidRPr="00AE5A6B">
        <w:rPr>
          <w:szCs w:val="22"/>
        </w:rPr>
        <w:t>Нажать кнопку «Сохранить изменения и закрыть окно».</w:t>
      </w:r>
    </w:p>
    <w:p w:rsidR="00131B1E" w:rsidRPr="00AE5A6B" w:rsidRDefault="00131B1E" w:rsidP="00131B1E">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rsidR="00131B1E" w:rsidRPr="00892072" w:rsidRDefault="00131B1E" w:rsidP="007508F4">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C4A4B">
        <w:rPr>
          <w:szCs w:val="22"/>
        </w:rPr>
        <w:t>5.3.1</w:t>
      </w:r>
      <w:r w:rsidRPr="00AE5A6B">
        <w:rPr>
          <w:szCs w:val="22"/>
        </w:rPr>
        <w:fldChar w:fldCharType="end"/>
      </w:r>
      <w:r w:rsidRPr="00AE5A6B">
        <w:rPr>
          <w:szCs w:val="22"/>
        </w:rPr>
        <w:t>.</w:t>
      </w:r>
    </w:p>
    <w:p w:rsidR="00892072" w:rsidRDefault="00892072" w:rsidP="00892072">
      <w:pPr>
        <w:pStyle w:val="31"/>
      </w:pPr>
      <w:bookmarkStart w:id="1251" w:name="_Ref179468322"/>
      <w:bookmarkStart w:id="1252" w:name="_Toc186095680"/>
      <w:r w:rsidRPr="00892072">
        <w:t>Формирование документа «Карточка контракта» вручную в ЛК Клиента</w:t>
      </w:r>
      <w:bookmarkEnd w:id="1251"/>
      <w:bookmarkEnd w:id="1252"/>
    </w:p>
    <w:p w:rsidR="00892072" w:rsidRPr="00AE5A6B" w:rsidRDefault="00892072" w:rsidP="00892072">
      <w:pPr>
        <w:pStyle w:val="GOSTNormal"/>
      </w:pPr>
      <w:r w:rsidRPr="00AE5A6B">
        <w:rPr>
          <w:rStyle w:val="GOSTSymBold"/>
        </w:rPr>
        <w:t>Роль</w:t>
      </w:r>
      <w:r w:rsidRPr="00AE5A6B">
        <w:t xml:space="preserve">: </w:t>
      </w:r>
      <w:r w:rsidRPr="00892072">
        <w:t>607_01_01 ПУР КС. Ввод документов Головным заказчиком/Заказчиком</w:t>
      </w:r>
    </w:p>
    <w:p w:rsidR="00892072" w:rsidRPr="00AE5A6B" w:rsidRDefault="00892072" w:rsidP="00892072">
      <w:pPr>
        <w:pStyle w:val="GOSTListnum"/>
        <w:numPr>
          <w:ilvl w:val="0"/>
          <w:numId w:val="666"/>
        </w:numPr>
      </w:pPr>
      <w:r w:rsidRPr="00AE5A6B">
        <w:t>Авторизоваться в ЛК ПУР КС.</w:t>
      </w:r>
    </w:p>
    <w:p w:rsidR="00892072" w:rsidRPr="00AE5A6B" w:rsidRDefault="00892072" w:rsidP="00630974">
      <w:pPr>
        <w:pStyle w:val="GOSTListnum"/>
      </w:pPr>
      <w:r w:rsidRPr="00AE5A6B">
        <w:t xml:space="preserve">На дереве навигации перейти по следующему пути: </w:t>
      </w:r>
      <w:r w:rsidR="00630974" w:rsidRPr="00630974">
        <w:t>«Казначейское сопровождение»</w:t>
      </w:r>
      <w:r w:rsidR="00630974">
        <w:t xml:space="preserve"> – «Управление расходами (казна</w:t>
      </w:r>
      <w:r w:rsidR="00630974" w:rsidRPr="00630974">
        <w:t>чейское сопровождение)»</w:t>
      </w:r>
      <w:r w:rsidR="00630974">
        <w:t xml:space="preserve"> – </w:t>
      </w:r>
      <w:r w:rsidR="00630974" w:rsidRPr="00630974">
        <w:t>«Ведение перечня документов-оснований», выбрать</w:t>
      </w:r>
      <w:r w:rsidR="00630974">
        <w:t xml:space="preserve"> «Карточка контракта» – «Все до</w:t>
      </w:r>
      <w:r w:rsidR="00630974" w:rsidRPr="00630974">
        <w:t>кументы»</w:t>
      </w:r>
      <w:r w:rsidRPr="00AE5A6B">
        <w:t>.</w:t>
      </w:r>
    </w:p>
    <w:p w:rsidR="00892072" w:rsidRPr="00AE5A6B" w:rsidRDefault="00892072" w:rsidP="00892072">
      <w:pPr>
        <w:pStyle w:val="GOSTListnum"/>
      </w:pPr>
      <w:r w:rsidRPr="00AE5A6B">
        <w:t>На СФ выбранного д</w:t>
      </w:r>
      <w:r w:rsidR="004106F7">
        <w:t>окумента нажать кнопку «Создать</w:t>
      </w:r>
      <w:r w:rsidRPr="00AE5A6B">
        <w:t>». В результате откроется ВФ</w:t>
      </w:r>
      <w:r w:rsidR="00A65170" w:rsidRPr="00CF5F27">
        <w:t xml:space="preserve"> </w:t>
      </w:r>
      <w:r w:rsidR="00A65170">
        <w:t>документа «Карточка контракта»</w:t>
      </w:r>
      <w:r w:rsidRPr="00AE5A6B">
        <w:t>, представленная на рисунке</w:t>
      </w:r>
      <w:r w:rsidR="00A60AFC">
        <w:t xml:space="preserve"> </w:t>
      </w:r>
      <w:r w:rsidR="00A60AFC">
        <w:fldChar w:fldCharType="begin"/>
      </w:r>
      <w:r w:rsidR="00A60AFC">
        <w:instrText xml:space="preserve"> REF _Ref179315558 \h </w:instrText>
      </w:r>
      <w:r w:rsidR="00A60AFC">
        <w:fldChar w:fldCharType="separate"/>
      </w:r>
      <w:r w:rsidR="00EC4A4B">
        <w:rPr>
          <w:noProof/>
        </w:rPr>
        <w:t>12</w:t>
      </w:r>
      <w:r w:rsidR="00A60AFC">
        <w:fldChar w:fldCharType="end"/>
      </w:r>
      <w:r w:rsidRPr="00AE5A6B">
        <w:t>.</w:t>
      </w:r>
    </w:p>
    <w:p w:rsidR="00410CD9" w:rsidRDefault="00410CD9" w:rsidP="00410CD9">
      <w:pPr>
        <w:pStyle w:val="GOSTFigure"/>
        <w:rPr>
          <w:noProof/>
        </w:rPr>
      </w:pPr>
      <w:r w:rsidRPr="00410CD9">
        <w:rPr>
          <w:noProof/>
        </w:rPr>
        <w:drawing>
          <wp:inline distT="0" distB="0" distL="0" distR="0" wp14:anchorId="7B39583A" wp14:editId="522FC1D0">
            <wp:extent cx="4671554" cy="7723414"/>
            <wp:effectExtent l="0" t="0" r="0" b="0"/>
            <wp:docPr id="49" name="Рисунок 4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74200" cy="7727789"/>
                    </a:xfrm>
                    <a:prstGeom prst="rect">
                      <a:avLst/>
                    </a:prstGeom>
                    <a:noFill/>
                    <a:ln>
                      <a:noFill/>
                    </a:ln>
                  </pic:spPr>
                </pic:pic>
              </a:graphicData>
            </a:graphic>
          </wp:inline>
        </w:drawing>
      </w:r>
      <w:r>
        <w:rPr>
          <w:noProof/>
        </w:rPr>
        <w:t> </w:t>
      </w:r>
    </w:p>
    <w:p w:rsidR="004106F7" w:rsidRPr="00AE5A6B" w:rsidRDefault="004106F7" w:rsidP="00410CD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3" w:name="_Ref179315558"/>
      <w:bookmarkStart w:id="1254" w:name="_Toc186095858"/>
      <w:r w:rsidR="00EC4A4B">
        <w:rPr>
          <w:noProof/>
        </w:rPr>
        <w:t>12</w:t>
      </w:r>
      <w:bookmarkEnd w:id="1253"/>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Документ-основания</w:t>
      </w:r>
      <w:r w:rsidRPr="00AE5A6B">
        <w:t>»</w:t>
      </w:r>
      <w:bookmarkEnd w:id="1254"/>
    </w:p>
    <w:p w:rsidR="00892072" w:rsidRDefault="00A65170" w:rsidP="00A65170">
      <w:pPr>
        <w:pStyle w:val="GOSTListnum"/>
      </w:pPr>
      <w:r>
        <w:t>В заголовочной части «Основная информация» выбрать тип формирования со значением «Со</w:t>
      </w:r>
      <w:r w:rsidRPr="00A65170">
        <w:t>здание»</w:t>
      </w:r>
      <w:r>
        <w:t xml:space="preserve">, установить чекбокс </w:t>
      </w:r>
      <w:r w:rsidRPr="00A65170">
        <w:t>«Требуется открытие раздела»</w:t>
      </w:r>
      <w:r>
        <w:t xml:space="preserve">. </w:t>
      </w:r>
    </w:p>
    <w:p w:rsidR="005C706B" w:rsidRDefault="005C706B" w:rsidP="005C706B">
      <w:pPr>
        <w:pStyle w:val="GOSTListnum"/>
      </w:pPr>
      <w:r w:rsidRPr="005C706B">
        <w:t>На ВФ заполнить все необходи</w:t>
      </w:r>
      <w:r>
        <w:t>мые поля в соответствии с требо</w:t>
      </w:r>
      <w:r w:rsidRPr="005C706B">
        <w:t>ваниями вклад</w:t>
      </w:r>
      <w:r>
        <w:t>ок:</w:t>
      </w:r>
    </w:p>
    <w:p w:rsidR="00823717" w:rsidRDefault="005C706B" w:rsidP="005C706B">
      <w:pPr>
        <w:pStyle w:val="GOSTListmark3"/>
      </w:pPr>
      <w:r w:rsidRPr="005C706B">
        <w:t>«Документ-основани</w:t>
      </w:r>
      <w:r>
        <w:t>я</w:t>
      </w:r>
      <w:r w:rsidRPr="005C706B">
        <w:t>»</w:t>
      </w:r>
      <w:r w:rsidR="00823717">
        <w:t xml:space="preserve"> (рис. </w:t>
      </w:r>
      <w:r w:rsidR="00823717">
        <w:fldChar w:fldCharType="begin"/>
      </w:r>
      <w:r w:rsidR="00823717">
        <w:instrText xml:space="preserve"> REF _Ref179315558 \h </w:instrText>
      </w:r>
      <w:r w:rsidR="00823717">
        <w:fldChar w:fldCharType="separate"/>
      </w:r>
      <w:r w:rsidR="00EC4A4B">
        <w:rPr>
          <w:noProof/>
        </w:rPr>
        <w:t>12</w:t>
      </w:r>
      <w:r w:rsidR="00823717">
        <w:fldChar w:fldCharType="end"/>
      </w:r>
      <w:r w:rsidR="00823717">
        <w:t>)</w:t>
      </w:r>
      <w:r>
        <w:t>;</w:t>
      </w:r>
    </w:p>
    <w:p w:rsidR="00823717" w:rsidRDefault="005C706B" w:rsidP="005C706B">
      <w:pPr>
        <w:pStyle w:val="GOSTListmark3"/>
      </w:pPr>
      <w:r w:rsidRPr="005C706B">
        <w:t>«Сведения о заказчике»</w:t>
      </w:r>
      <w:r w:rsidR="00F028CA">
        <w:t xml:space="preserve"> (рис. </w:t>
      </w:r>
      <w:r w:rsidR="00F028CA">
        <w:fldChar w:fldCharType="begin"/>
      </w:r>
      <w:r w:rsidR="00F028CA">
        <w:instrText xml:space="preserve"> REF _Ref179319908 \h </w:instrText>
      </w:r>
      <w:r w:rsidR="00F028CA">
        <w:fldChar w:fldCharType="separate"/>
      </w:r>
      <w:r w:rsidR="00EC4A4B">
        <w:rPr>
          <w:noProof/>
        </w:rPr>
        <w:t>13</w:t>
      </w:r>
      <w:r w:rsidR="00F028CA">
        <w:fldChar w:fldCharType="end"/>
      </w:r>
      <w:r w:rsidR="00F028CA">
        <w:t>)</w:t>
      </w:r>
      <w:r w:rsidR="00823717">
        <w:t>;</w:t>
      </w:r>
    </w:p>
    <w:p w:rsidR="00823717" w:rsidRDefault="005C706B" w:rsidP="005C706B">
      <w:pPr>
        <w:pStyle w:val="GOSTListmark3"/>
      </w:pPr>
      <w:r w:rsidRPr="005C706B">
        <w:t>«Сведения о поставщике (подрядчике, исполнителе)»</w:t>
      </w:r>
      <w:r w:rsidR="00F028CA">
        <w:t xml:space="preserve"> (рис. </w:t>
      </w:r>
      <w:r w:rsidR="00F028CA">
        <w:fldChar w:fldCharType="begin"/>
      </w:r>
      <w:r w:rsidR="00F028CA">
        <w:instrText xml:space="preserve"> REF _Ref179319909 \h </w:instrText>
      </w:r>
      <w:r w:rsidR="00F028CA">
        <w:fldChar w:fldCharType="separate"/>
      </w:r>
      <w:r w:rsidR="00EC4A4B">
        <w:rPr>
          <w:noProof/>
        </w:rPr>
        <w:t>14</w:t>
      </w:r>
      <w:r w:rsidR="00F028CA">
        <w:fldChar w:fldCharType="end"/>
      </w:r>
      <w:r w:rsidR="00F028CA">
        <w:t>)</w:t>
      </w:r>
      <w:r w:rsidR="00823717">
        <w:t>;</w:t>
      </w:r>
    </w:p>
    <w:p w:rsidR="00823717" w:rsidRDefault="005C706B" w:rsidP="005C706B">
      <w:pPr>
        <w:pStyle w:val="GOSTListmark3"/>
      </w:pPr>
      <w:r>
        <w:t>«Вложения»</w:t>
      </w:r>
      <w:r w:rsidR="00F028CA">
        <w:t xml:space="preserve"> (рис. </w:t>
      </w:r>
      <w:r w:rsidR="00F028CA">
        <w:fldChar w:fldCharType="begin"/>
      </w:r>
      <w:r w:rsidR="00F028CA">
        <w:instrText xml:space="preserve"> REF _Ref179319910 \h </w:instrText>
      </w:r>
      <w:r w:rsidR="00F028CA">
        <w:fldChar w:fldCharType="separate"/>
      </w:r>
      <w:r w:rsidR="00EC4A4B">
        <w:rPr>
          <w:noProof/>
        </w:rPr>
        <w:t>15</w:t>
      </w:r>
      <w:r w:rsidR="00F028CA">
        <w:fldChar w:fldCharType="end"/>
      </w:r>
      <w:r w:rsidR="00F028CA">
        <w:t>)</w:t>
      </w:r>
      <w:r>
        <w:t>.</w:t>
      </w:r>
    </w:p>
    <w:p w:rsidR="005C706B" w:rsidRDefault="005C706B" w:rsidP="00823717">
      <w:pPr>
        <w:pStyle w:val="GOSTListnum"/>
      </w:pPr>
      <w:r>
        <w:t>Нажать кнопку «Сохранить изменения и закрыть ок</w:t>
      </w:r>
      <w:r w:rsidRPr="005C706B">
        <w:t>но»</w:t>
      </w:r>
    </w:p>
    <w:p w:rsidR="00823717" w:rsidRDefault="00823717" w:rsidP="00823717">
      <w:pPr>
        <w:pStyle w:val="GOSTListnormal18"/>
      </w:pPr>
      <w:r>
        <w:t>В результате будет с</w:t>
      </w:r>
      <w:r w:rsidRPr="00823717">
        <w:t xml:space="preserve">оздан документ на статусе «Черновик», этап утверждения </w:t>
      </w:r>
      <w:r w:rsidR="00B7293A">
        <w:t>з</w:t>
      </w:r>
      <w:r w:rsidRPr="00823717">
        <w:t>аказчиком при</w:t>
      </w:r>
      <w:r>
        <w:t>мет</w:t>
      </w:r>
      <w:r w:rsidRPr="00823717">
        <w:t xml:space="preserve"> значение «Утверждение не начато»</w:t>
      </w:r>
      <w:r>
        <w:t>.</w:t>
      </w:r>
    </w:p>
    <w:p w:rsidR="00B42519" w:rsidRDefault="000F74B7" w:rsidP="007E7A85">
      <w:pPr>
        <w:pStyle w:val="GOSTListnum"/>
      </w:pPr>
      <w:r>
        <w:t xml:space="preserve">В статусе </w:t>
      </w:r>
      <w:r w:rsidRPr="000F74B7">
        <w:t xml:space="preserve">«Черновик» можно </w:t>
      </w:r>
      <w:r>
        <w:t>удалить документ, для этого нуж</w:t>
      </w:r>
      <w:r w:rsidRPr="000F74B7">
        <w:t xml:space="preserve">но выбрать документ </w:t>
      </w:r>
      <w:r w:rsidR="00B42519">
        <w:t xml:space="preserve">на </w:t>
      </w:r>
      <w:r w:rsidRPr="000F74B7">
        <w:t>статус</w:t>
      </w:r>
      <w:r w:rsidR="00B42519">
        <w:t>е</w:t>
      </w:r>
      <w:r w:rsidRPr="000F74B7">
        <w:t xml:space="preserve"> «Черновик» и нажать на кнопку «Удал</w:t>
      </w:r>
      <w:r w:rsidR="00B42519">
        <w:t>ение</w:t>
      </w:r>
      <w:r w:rsidRPr="000F74B7">
        <w:t>»</w:t>
      </w:r>
      <w:r w:rsidR="00B42519">
        <w:t>. Статус документа изменится на «Удален».</w:t>
      </w:r>
    </w:p>
    <w:p w:rsidR="00823717" w:rsidRPr="00AE5A6B" w:rsidRDefault="00823717" w:rsidP="00823717">
      <w:pPr>
        <w:pStyle w:val="GOSTFigure"/>
      </w:pPr>
      <w:r w:rsidRPr="00823717">
        <w:rPr>
          <w:noProof/>
        </w:rPr>
        <w:drawing>
          <wp:inline distT="0" distB="0" distL="0" distR="0" wp14:anchorId="0DBA2892" wp14:editId="0996E08F">
            <wp:extent cx="5266068" cy="3089034"/>
            <wp:effectExtent l="0" t="0" r="0" b="0"/>
            <wp:docPr id="20" name="Рисунок 20" descr="D:\Скриншоты\Карточка контракта\1 Сведения о заказч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Скриншоты\Карточка контракта\1 Сведения о заказчике.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69512" cy="3091054"/>
                    </a:xfrm>
                    <a:prstGeom prst="rect">
                      <a:avLst/>
                    </a:prstGeom>
                    <a:noFill/>
                    <a:ln>
                      <a:noFill/>
                    </a:ln>
                  </pic:spPr>
                </pic:pic>
              </a:graphicData>
            </a:graphic>
          </wp:inline>
        </w:drawing>
      </w:r>
    </w:p>
    <w:p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5" w:name="_Ref179319908"/>
      <w:bookmarkStart w:id="1256" w:name="_Toc186095859"/>
      <w:r w:rsidR="00EC4A4B">
        <w:rPr>
          <w:noProof/>
        </w:rPr>
        <w:t>13</w:t>
      </w:r>
      <w:bookmarkEnd w:id="1255"/>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Сведения о заказчике</w:t>
      </w:r>
      <w:r w:rsidRPr="00AE5A6B">
        <w:t>»</w:t>
      </w:r>
      <w:bookmarkEnd w:id="1256"/>
    </w:p>
    <w:p w:rsidR="00823717" w:rsidRPr="00AE5A6B" w:rsidRDefault="00012B75" w:rsidP="00823717">
      <w:pPr>
        <w:pStyle w:val="GOSTFigure"/>
      </w:pPr>
      <w:r w:rsidRPr="00012B75">
        <w:rPr>
          <w:noProof/>
        </w:rPr>
        <w:drawing>
          <wp:inline distT="0" distB="0" distL="0" distR="0" wp14:anchorId="6D2AAF1E" wp14:editId="00FCD7D8">
            <wp:extent cx="5273931" cy="3642401"/>
            <wp:effectExtent l="0" t="0" r="3175" b="0"/>
            <wp:docPr id="43" name="Рисунок 43" descr="D:\Скриншоты\Карточка контракта\2 Сведения о поставщике подрядч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Скриншоты\Карточка контракта\2 Сведения о поставщике подрядчике.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3169" cy="3648781"/>
                    </a:xfrm>
                    <a:prstGeom prst="rect">
                      <a:avLst/>
                    </a:prstGeom>
                    <a:noFill/>
                    <a:ln>
                      <a:noFill/>
                    </a:ln>
                  </pic:spPr>
                </pic:pic>
              </a:graphicData>
            </a:graphic>
          </wp:inline>
        </w:drawing>
      </w:r>
    </w:p>
    <w:p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7" w:name="_Ref179319909"/>
      <w:bookmarkStart w:id="1258" w:name="_Toc186095860"/>
      <w:r w:rsidR="00EC4A4B">
        <w:rPr>
          <w:noProof/>
        </w:rPr>
        <w:t>14</w:t>
      </w:r>
      <w:bookmarkEnd w:id="1257"/>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012B75" w:rsidRPr="005C706B">
        <w:t>Сведения о поставщике (подрядчике, исполнителе)</w:t>
      </w:r>
      <w:r w:rsidRPr="00AE5A6B">
        <w:t>»</w:t>
      </w:r>
      <w:bookmarkEnd w:id="1258"/>
    </w:p>
    <w:p w:rsidR="00823717" w:rsidRPr="00AE5A6B" w:rsidRDefault="00012B75" w:rsidP="00823717">
      <w:pPr>
        <w:pStyle w:val="GOSTFigure"/>
      </w:pPr>
      <w:r w:rsidRPr="00012B75">
        <w:rPr>
          <w:noProof/>
        </w:rPr>
        <w:drawing>
          <wp:inline distT="0" distB="0" distL="0" distR="0" wp14:anchorId="475C77F4" wp14:editId="0EF7AB2A">
            <wp:extent cx="6120130" cy="1064185"/>
            <wp:effectExtent l="0" t="0" r="0" b="3175"/>
            <wp:docPr id="44" name="Рисунок 44" descr="D:\Скриншоты\Карточка контракта\3 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Скриншоты\Карточка контракта\3 Вложения.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1064185"/>
                    </a:xfrm>
                    <a:prstGeom prst="rect">
                      <a:avLst/>
                    </a:prstGeom>
                    <a:noFill/>
                    <a:ln>
                      <a:noFill/>
                    </a:ln>
                  </pic:spPr>
                </pic:pic>
              </a:graphicData>
            </a:graphic>
          </wp:inline>
        </w:drawing>
      </w:r>
    </w:p>
    <w:p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9" w:name="_Ref179319910"/>
      <w:bookmarkStart w:id="1260" w:name="_Toc186095861"/>
      <w:r w:rsidR="00EC4A4B">
        <w:rPr>
          <w:noProof/>
        </w:rPr>
        <w:t>15</w:t>
      </w:r>
      <w:bookmarkEnd w:id="1259"/>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F028CA">
        <w:t>Вложения</w:t>
      </w:r>
      <w:r w:rsidRPr="00AE5A6B">
        <w:t>»</w:t>
      </w:r>
      <w:bookmarkEnd w:id="1260"/>
    </w:p>
    <w:p w:rsidR="00B24DFA" w:rsidRDefault="00B24DFA" w:rsidP="00B24DFA">
      <w:pPr>
        <w:pStyle w:val="31"/>
      </w:pPr>
      <w:bookmarkStart w:id="1261" w:name="_Ref179468331"/>
      <w:bookmarkStart w:id="1262" w:name="_Toc186095681"/>
      <w:r w:rsidRPr="00B24DFA">
        <w:t>Обработка документа «Карточка контракта» с типом формирования «Создание»</w:t>
      </w:r>
      <w:r w:rsidR="005E20BA">
        <w:t>, «</w:t>
      </w:r>
      <w:r w:rsidR="00954D51">
        <w:t>Согласование», «Утверждение»</w:t>
      </w:r>
      <w:bookmarkEnd w:id="1261"/>
      <w:bookmarkEnd w:id="1262"/>
    </w:p>
    <w:p w:rsidR="00B24DFA" w:rsidRPr="000E2E9A" w:rsidRDefault="00B24DFA" w:rsidP="00B24DFA">
      <w:pPr>
        <w:pStyle w:val="GOSTNormal"/>
      </w:pPr>
      <w:r w:rsidRPr="000E2E9A">
        <w:rPr>
          <w:rStyle w:val="GOSTSymBold"/>
        </w:rPr>
        <w:t>Роль</w:t>
      </w:r>
      <w:r w:rsidRPr="000E2E9A">
        <w:t>: 607_01_01 ПУР КС. Ввод документов Головным заказчиком/Заказчиком</w:t>
      </w:r>
    </w:p>
    <w:p w:rsidR="00282DF2" w:rsidRPr="000E2E9A" w:rsidRDefault="00282DF2" w:rsidP="00282DF2">
      <w:pPr>
        <w:pStyle w:val="GOSTNormal"/>
      </w:pPr>
      <w:r w:rsidRPr="000E2E9A">
        <w:rPr>
          <w:rStyle w:val="GOSTSymBold"/>
        </w:rPr>
        <w:t>Роль</w:t>
      </w:r>
      <w:r w:rsidRPr="000E2E9A">
        <w:t>: 601_01_01 ПУР КС. Ввод документов по ЛС ЮЛ</w:t>
      </w:r>
    </w:p>
    <w:p w:rsidR="00B24DFA" w:rsidRPr="000E2E9A" w:rsidRDefault="00B24DFA" w:rsidP="003A1D84">
      <w:pPr>
        <w:pStyle w:val="GOSTListnum"/>
        <w:numPr>
          <w:ilvl w:val="0"/>
          <w:numId w:val="674"/>
        </w:numPr>
      </w:pPr>
      <w:r w:rsidRPr="000E2E9A">
        <w:t>Авторизоваться в ЛК ПУР КС.</w:t>
      </w:r>
    </w:p>
    <w:p w:rsidR="00B24DFA" w:rsidRPr="00AE5A6B" w:rsidRDefault="00B24DFA" w:rsidP="00B24DFA">
      <w:pPr>
        <w:pStyle w:val="GOSTListnum"/>
      </w:pPr>
      <w:r w:rsidRPr="000E2E9A">
        <w:t>На дереве навигации перейти 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 – «Все до</w:t>
      </w:r>
      <w:r w:rsidRPr="00630974">
        <w:t>кументы»</w:t>
      </w:r>
      <w:r w:rsidRPr="00AE5A6B">
        <w:t>.</w:t>
      </w:r>
    </w:p>
    <w:p w:rsidR="00823717" w:rsidRDefault="00311AD8" w:rsidP="00B7293A">
      <w:pPr>
        <w:pStyle w:val="GOSTListnum"/>
      </w:pPr>
      <w:r>
        <w:t>В</w:t>
      </w:r>
      <w:r w:rsidR="00954D51">
        <w:t>ыбрать и</w:t>
      </w:r>
      <w:r w:rsidR="00B7293A" w:rsidRPr="00B7293A">
        <w:t xml:space="preserve"> установить чекбокс по строке с контрольным документом «Карточка контракта» в статусе «Черновик»</w:t>
      </w:r>
      <w:r>
        <w:t xml:space="preserve"> (под ролью:</w:t>
      </w:r>
      <w:r w:rsidRPr="00AE5A6B">
        <w:t xml:space="preserve"> </w:t>
      </w:r>
      <w:r w:rsidRPr="00892072">
        <w:t>607_01_01 ПУР КС. Ввод документов Головным заказчиком/Заказчиком</w:t>
      </w:r>
      <w:r>
        <w:t>)</w:t>
      </w:r>
      <w:r w:rsidR="00954D51">
        <w:t>.</w:t>
      </w:r>
    </w:p>
    <w:p w:rsidR="00954D51" w:rsidRDefault="00311AD8" w:rsidP="00954D51">
      <w:pPr>
        <w:pStyle w:val="GOSTListnormal18"/>
      </w:pPr>
      <w:r>
        <w:t>В</w:t>
      </w:r>
      <w:r w:rsidRPr="00954D51">
        <w:t>ыбрать документ в статусе «</w:t>
      </w:r>
      <w:r>
        <w:t>На исполнении Исполнителем». До</w:t>
      </w:r>
      <w:r w:rsidRPr="00954D51">
        <w:t>заполнить вкладку «Сведения о поставщике (подрядчике, исполнителе)» и сохранить изменения</w:t>
      </w:r>
      <w:r>
        <w:t xml:space="preserve"> (п</w:t>
      </w:r>
      <w:r w:rsidR="00954D51">
        <w:t>од ролью</w:t>
      </w:r>
      <w:r>
        <w:t>:</w:t>
      </w:r>
      <w:r w:rsidR="00954D51">
        <w:t xml:space="preserve"> </w:t>
      </w:r>
      <w:r w:rsidR="00954D51" w:rsidRPr="00BF5E61">
        <w:t>601_01_01 ПУР КС. Ввод документов по ЛС ЮЛ</w:t>
      </w:r>
      <w:r>
        <w:t>)</w:t>
      </w:r>
      <w:r w:rsidR="00954D51" w:rsidRPr="00954D51">
        <w:t>.</w:t>
      </w:r>
      <w:r>
        <w:t xml:space="preserve"> </w:t>
      </w:r>
    </w:p>
    <w:p w:rsidR="00311AD8" w:rsidRPr="000E2E9A" w:rsidRDefault="00762017" w:rsidP="00F91B9C">
      <w:pPr>
        <w:pStyle w:val="GOSTListnum"/>
      </w:pPr>
      <w:r>
        <w:t>На панели инструментов н</w:t>
      </w:r>
      <w:r w:rsidR="00F33E89">
        <w:t xml:space="preserve">ажать кнопку «На согласование». Если настроен </w:t>
      </w:r>
      <w:r w:rsidR="0064710C">
        <w:t xml:space="preserve">справочник </w:t>
      </w:r>
      <w:r w:rsidR="00F33E89">
        <w:t xml:space="preserve">«Шаблон листа согласования», то ФИО согласующих и утверждающих подтянутся, в ином случае необходимо указать согласующих/утверждающих в открывшемся листе согласования. Также доступна возможность пропустить этап согласования, для этого нужно установить </w:t>
      </w:r>
      <w:r w:rsidR="00F33E89" w:rsidRPr="000E2E9A">
        <w:t>чекбокс напротив надписи «Пропустить этап согласования»</w:t>
      </w:r>
      <w:r w:rsidR="007D7DD7">
        <w:t>.</w:t>
      </w:r>
    </w:p>
    <w:p w:rsidR="00F33E89" w:rsidRPr="000E2E9A" w:rsidRDefault="00F33E89" w:rsidP="00F33E89">
      <w:pPr>
        <w:pStyle w:val="GOSTNormal"/>
      </w:pPr>
      <w:r w:rsidRPr="000E2E9A">
        <w:rPr>
          <w:rStyle w:val="GOSTSymBold"/>
        </w:rPr>
        <w:t>Роль</w:t>
      </w:r>
      <w:r w:rsidRPr="000E2E9A">
        <w:t>: 607_02_01 ПУР КС. Согласование документов Головным заказчиком/Заказчиком</w:t>
      </w:r>
    </w:p>
    <w:p w:rsidR="00F33E89" w:rsidRPr="000E2E9A" w:rsidRDefault="00F33E89" w:rsidP="00F33E89">
      <w:pPr>
        <w:pStyle w:val="GOSTNormal"/>
      </w:pPr>
      <w:r w:rsidRPr="000E2E9A">
        <w:rPr>
          <w:rStyle w:val="GOSTSymBold"/>
        </w:rPr>
        <w:t>Роль</w:t>
      </w:r>
      <w:r w:rsidRPr="000E2E9A">
        <w:t>: 601_02_01 ПУР КС. Согласование документов по ЛС ЮЛ</w:t>
      </w:r>
      <w:r w:rsidR="00476A69">
        <w:t xml:space="preserve"> </w:t>
      </w:r>
    </w:p>
    <w:p w:rsidR="007B514D" w:rsidRPr="000E2E9A" w:rsidRDefault="007B514D" w:rsidP="007B514D">
      <w:pPr>
        <w:pStyle w:val="GOSTListnum"/>
        <w:numPr>
          <w:ilvl w:val="0"/>
          <w:numId w:val="675"/>
        </w:numPr>
      </w:pPr>
      <w:r w:rsidRPr="000E2E9A">
        <w:t>Авторизоваться в ЛК ПУР КС.</w:t>
      </w:r>
    </w:p>
    <w:p w:rsidR="007B514D" w:rsidRPr="00AE5A6B" w:rsidRDefault="007B514D" w:rsidP="007B514D">
      <w:pPr>
        <w:pStyle w:val="GOSTListnum"/>
      </w:pPr>
      <w:r w:rsidRPr="00AE5A6B">
        <w:t xml:space="preserve">На дереве навигации перейти по следующему пути: </w:t>
      </w:r>
      <w:r w:rsidRPr="00630974">
        <w:t>«Казначейское сопровождение»</w:t>
      </w:r>
      <w:r>
        <w:t xml:space="preserve"> – «Управление расходами (казна</w:t>
      </w:r>
      <w:r w:rsidRPr="00630974">
        <w:t>чейское сопровождение)»</w:t>
      </w:r>
      <w:r>
        <w:t xml:space="preserve"> – </w:t>
      </w:r>
      <w:r w:rsidRPr="00630974">
        <w:t>«Ведение перечня документов-оснований», выбрать</w:t>
      </w:r>
      <w:r>
        <w:t xml:space="preserve"> «Карточка контракта» – «Все до</w:t>
      </w:r>
      <w:r w:rsidRPr="00630974">
        <w:t>кументы»</w:t>
      </w:r>
      <w:r w:rsidRPr="00AE5A6B">
        <w:t>.</w:t>
      </w:r>
    </w:p>
    <w:p w:rsidR="00F33E89" w:rsidRPr="000E2E9A" w:rsidRDefault="007B514D" w:rsidP="00742C72">
      <w:pPr>
        <w:pStyle w:val="GOSTListnum"/>
      </w:pPr>
      <w:r w:rsidRPr="007B514D">
        <w:t>Выделить документ в статусе «На согласовании Заказчиком»</w:t>
      </w:r>
      <w:r>
        <w:t xml:space="preserve"> либо </w:t>
      </w:r>
      <w:r w:rsidRPr="007B514D">
        <w:t xml:space="preserve">«На согласовании </w:t>
      </w:r>
      <w:r>
        <w:t>Исполнителем</w:t>
      </w:r>
      <w:r w:rsidRPr="007B514D">
        <w:t>»</w:t>
      </w:r>
      <w:r>
        <w:t xml:space="preserve"> в зависимости от роли</w:t>
      </w:r>
      <w:r w:rsidRPr="007B514D">
        <w:t>. Нажать кнопку «Согласовать»</w:t>
      </w:r>
      <w:r>
        <w:t>. В результате с</w:t>
      </w:r>
      <w:r w:rsidRPr="007B514D">
        <w:t>татус документа</w:t>
      </w:r>
      <w:r>
        <w:t xml:space="preserve"> должен</w:t>
      </w:r>
      <w:r w:rsidRPr="007B514D">
        <w:t xml:space="preserve"> изменит</w:t>
      </w:r>
      <w:r>
        <w:t>ь</w:t>
      </w:r>
      <w:r w:rsidRPr="007B514D">
        <w:t>ся на</w:t>
      </w:r>
      <w:r>
        <w:t xml:space="preserve"> статус</w:t>
      </w:r>
      <w:r w:rsidRPr="007B514D">
        <w:t xml:space="preserve"> «На подписании Заказчиком»</w:t>
      </w:r>
      <w:r w:rsidR="00742C72">
        <w:t>/</w:t>
      </w:r>
      <w:r w:rsidR="00742C72" w:rsidRPr="00742C72">
        <w:t>«На подписании Исполнителем»</w:t>
      </w:r>
      <w:r w:rsidRPr="007B514D">
        <w:t xml:space="preserve"> и этап утверждения заказчи</w:t>
      </w:r>
      <w:r w:rsidRPr="000E2E9A">
        <w:t>ком</w:t>
      </w:r>
      <w:r w:rsidR="00742C72" w:rsidRPr="000E2E9A">
        <w:t>/исполнителем</w:t>
      </w:r>
      <w:r w:rsidRPr="000E2E9A">
        <w:t xml:space="preserve"> на</w:t>
      </w:r>
      <w:r w:rsidR="00742C72" w:rsidRPr="000E2E9A">
        <w:t xml:space="preserve"> значение</w:t>
      </w:r>
      <w:r w:rsidRPr="000E2E9A">
        <w:t xml:space="preserve"> «Утверждение руководителем»</w:t>
      </w:r>
      <w:r w:rsidR="00742C72" w:rsidRPr="000E2E9A">
        <w:t>.</w:t>
      </w:r>
    </w:p>
    <w:p w:rsidR="00B06E15" w:rsidRPr="000E2E9A" w:rsidRDefault="00B06E15" w:rsidP="00B06E15">
      <w:pPr>
        <w:pStyle w:val="GOSTNormal"/>
      </w:pPr>
      <w:r w:rsidRPr="000E2E9A">
        <w:rPr>
          <w:rStyle w:val="GOSTSymBold"/>
        </w:rPr>
        <w:t>Роль</w:t>
      </w:r>
      <w:r w:rsidRPr="000E2E9A">
        <w:t>: 601_03_01 ПУР КС. Утверждение документов по ЛС ЮЛ</w:t>
      </w:r>
    </w:p>
    <w:p w:rsidR="00B06E15" w:rsidRPr="000E2E9A" w:rsidRDefault="00B06E15" w:rsidP="00B06E15">
      <w:pPr>
        <w:pStyle w:val="GOSTListnum"/>
        <w:numPr>
          <w:ilvl w:val="0"/>
          <w:numId w:val="676"/>
        </w:numPr>
      </w:pPr>
      <w:r w:rsidRPr="000E2E9A">
        <w:t>Авторизоваться в ЛК ПУР КС.</w:t>
      </w:r>
    </w:p>
    <w:p w:rsidR="00B06E15" w:rsidRPr="00AE5A6B" w:rsidRDefault="00B06E15" w:rsidP="00B06E15">
      <w:pPr>
        <w:pStyle w:val="GOSTListnum"/>
      </w:pPr>
      <w:r w:rsidRPr="000E2E9A">
        <w:t>На дереве навигации перейти по следующему пути: «Казначейское сопровожде</w:t>
      </w:r>
      <w:r w:rsidRPr="00630974">
        <w:t>ние»</w:t>
      </w:r>
      <w:r>
        <w:t xml:space="preserve"> – «Управление расходами (казна</w:t>
      </w:r>
      <w:r w:rsidRPr="00630974">
        <w:t>чейское сопровождение)»</w:t>
      </w:r>
      <w:r>
        <w:t xml:space="preserve"> – </w:t>
      </w:r>
      <w:r w:rsidRPr="00630974">
        <w:t>«Ведение перечня документов-оснований», выбрать</w:t>
      </w:r>
      <w:r>
        <w:t xml:space="preserve"> «Карточка контракта» – «Все до</w:t>
      </w:r>
      <w:r w:rsidRPr="00630974">
        <w:t>кументы»</w:t>
      </w:r>
      <w:r w:rsidRPr="00AE5A6B">
        <w:t>.</w:t>
      </w:r>
    </w:p>
    <w:p w:rsidR="00B06E15" w:rsidRDefault="00757C75" w:rsidP="00757C75">
      <w:pPr>
        <w:pStyle w:val="GOSTListnum"/>
      </w:pPr>
      <w:r w:rsidRPr="00757C75">
        <w:t>Выбрать документ в статусе «На подписании Исполните</w:t>
      </w:r>
      <w:r w:rsidR="00367620">
        <w:t>лем». Нажать кнопку «Утвер</w:t>
      </w:r>
      <w:r w:rsidRPr="00757C75">
        <w:t>дить». В появившемся диалоговом окне нажать кнопку «Утвердить»</w:t>
      </w:r>
      <w:r w:rsidR="00022F27">
        <w:t>.</w:t>
      </w:r>
    </w:p>
    <w:p w:rsidR="00367620" w:rsidRDefault="00367620" w:rsidP="00367620">
      <w:pPr>
        <w:pStyle w:val="GOSTListnormal18"/>
      </w:pPr>
      <w:r>
        <w:t>В результате статус</w:t>
      </w:r>
      <w:r w:rsidRPr="00367620">
        <w:t xml:space="preserve"> документа изменится на «На исполнении ЦС» и этап утверждения исполнителем на </w:t>
      </w:r>
      <w:r>
        <w:t>значение «Утверждение за</w:t>
      </w:r>
      <w:r w:rsidRPr="00367620">
        <w:t>вершено»</w:t>
      </w:r>
      <w:r>
        <w:t>.</w:t>
      </w:r>
      <w:r w:rsidR="00B024C6">
        <w:t xml:space="preserve"> </w:t>
      </w:r>
    </w:p>
    <w:p w:rsidR="009A0A94" w:rsidRDefault="009A0A94" w:rsidP="009A0A94">
      <w:pPr>
        <w:pStyle w:val="31"/>
      </w:pPr>
      <w:bookmarkStart w:id="1263" w:name="_Ref179484470"/>
      <w:bookmarkStart w:id="1264" w:name="_Toc186095682"/>
      <w:r w:rsidRPr="009A0A94">
        <w:t xml:space="preserve">Формирование </w:t>
      </w:r>
      <w:r>
        <w:t xml:space="preserve">документа «Карточка контракта» </w:t>
      </w:r>
      <w:r w:rsidRPr="009A0A94">
        <w:t>с типом формирования «</w:t>
      </w:r>
      <w:r>
        <w:t xml:space="preserve">Аннулирование», «Расторжение», </w:t>
      </w:r>
      <w:r w:rsidRPr="009A0A94">
        <w:t>«Завершение»</w:t>
      </w:r>
      <w:bookmarkEnd w:id="1263"/>
      <w:bookmarkEnd w:id="1264"/>
    </w:p>
    <w:p w:rsidR="009A0A94" w:rsidRPr="000E2E9A" w:rsidRDefault="009A0A94" w:rsidP="009A0A94">
      <w:pPr>
        <w:pStyle w:val="GOSTNormal"/>
      </w:pPr>
      <w:r w:rsidRPr="000E2E9A">
        <w:rPr>
          <w:rStyle w:val="GOSTSymBold"/>
        </w:rPr>
        <w:t>Роль</w:t>
      </w:r>
      <w:r w:rsidRPr="000E2E9A">
        <w:t>: 607_01_01 ПУР КС. Ввод документов Головным заказчиком/Заказчиком</w:t>
      </w:r>
    </w:p>
    <w:p w:rsidR="009A0A94" w:rsidRPr="000E2E9A" w:rsidRDefault="009A0A94" w:rsidP="0054365E">
      <w:pPr>
        <w:pStyle w:val="GOSTListnum"/>
        <w:numPr>
          <w:ilvl w:val="0"/>
          <w:numId w:val="677"/>
        </w:numPr>
      </w:pPr>
      <w:r w:rsidRPr="000E2E9A">
        <w:t>Авторизоваться в ЛК ПУР КС.</w:t>
      </w:r>
    </w:p>
    <w:p w:rsidR="009A0A94" w:rsidRDefault="009A0A94" w:rsidP="009A0A94">
      <w:pPr>
        <w:pStyle w:val="GOSTListnum"/>
      </w:pPr>
      <w:r w:rsidRPr="000E2E9A">
        <w:t>На дереве навигации перейти 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 – «Все до</w:t>
      </w:r>
      <w:r w:rsidRPr="00630974">
        <w:t>кументы»</w:t>
      </w:r>
      <w:r w:rsidRPr="00AE5A6B">
        <w:t>.</w:t>
      </w:r>
    </w:p>
    <w:p w:rsidR="0054365E" w:rsidRDefault="0054365E" w:rsidP="009A0A94">
      <w:pPr>
        <w:pStyle w:val="GOSTListnum"/>
      </w:pPr>
      <w:r w:rsidRPr="00AE5A6B">
        <w:t>На панели инструментов СФ нажать кнопку «Создать»</w:t>
      </w:r>
      <w:r>
        <w:t>.</w:t>
      </w:r>
    </w:p>
    <w:p w:rsidR="00B024C6" w:rsidRDefault="007B7D91" w:rsidP="00F91B9C">
      <w:pPr>
        <w:pStyle w:val="GOSTListnum"/>
      </w:pPr>
      <w:r>
        <w:t xml:space="preserve">В заголовочной части «Основная информация» (рис. </w:t>
      </w:r>
      <w:r>
        <w:fldChar w:fldCharType="begin"/>
      </w:r>
      <w:r>
        <w:instrText xml:space="preserve"> REF _Ref179315558 \h </w:instrText>
      </w:r>
      <w:r>
        <w:fldChar w:fldCharType="separate"/>
      </w:r>
      <w:r w:rsidR="00EC4A4B">
        <w:rPr>
          <w:noProof/>
        </w:rPr>
        <w:t>12</w:t>
      </w:r>
      <w:r>
        <w:fldChar w:fldCharType="end"/>
      </w:r>
      <w:r>
        <w:t xml:space="preserve">) выбрать тип формирования со значением </w:t>
      </w:r>
      <w:r w:rsidR="0054365E" w:rsidRPr="0054365E">
        <w:t>«Аннулирование», «Расторжение», «Завершение» и выбрать «Номер документа» запись из документа «Перечень документов-оснований». На ВФ заполнить все необходимые поля в соответствии с требованиями вкладки «Документ-основание», «Сведения о заказчике», «Сведения о поставщике (подрядчике, исполнителе)», «Вложения». Нажать кнопку «Сохранить изменения и закрыть окно»</w:t>
      </w:r>
      <w:r w:rsidR="002E4292">
        <w:t>.</w:t>
      </w:r>
      <w:r w:rsidR="00B024C6">
        <w:t xml:space="preserve"> </w:t>
      </w:r>
    </w:p>
    <w:p w:rsidR="009A0A94" w:rsidRPr="00892072" w:rsidRDefault="007E25CC" w:rsidP="00B024C6">
      <w:pPr>
        <w:pStyle w:val="GOSTListnormal18"/>
      </w:pPr>
      <w:r>
        <w:t>Будет с</w:t>
      </w:r>
      <w:r w:rsidR="002E4292" w:rsidRPr="002E4292">
        <w:t>оздан документ на статусе «Черновик», а этап утверждения клиентом при</w:t>
      </w:r>
      <w:r>
        <w:t>м</w:t>
      </w:r>
      <w:r w:rsidR="002E4292" w:rsidRPr="002E4292">
        <w:t>ет значение «Утверждение не начато»</w:t>
      </w:r>
      <w:r>
        <w:t>.</w:t>
      </w:r>
    </w:p>
    <w:p w:rsidR="00B24DCF" w:rsidRPr="00AE5A6B" w:rsidRDefault="00B24DCF" w:rsidP="00B24DCF">
      <w:pPr>
        <w:pStyle w:val="22"/>
      </w:pPr>
      <w:bookmarkStart w:id="1265" w:name="_Ref179271191"/>
      <w:bookmarkStart w:id="1266" w:name="_Toc186095683"/>
      <w:r w:rsidRPr="00AE5A6B">
        <w:t>Группа бизнес-процессов «</w:t>
      </w:r>
      <w:r w:rsidRPr="00B24DCF">
        <w:t>Акт приемки товаров, работ, услуг (ф. 0510452)»</w:t>
      </w:r>
      <w:bookmarkEnd w:id="1265"/>
      <w:bookmarkEnd w:id="1266"/>
    </w:p>
    <w:p w:rsidR="00B24DCF" w:rsidRPr="00AE5A6B" w:rsidRDefault="00B24DCF" w:rsidP="00B24DCF">
      <w:pPr>
        <w:pStyle w:val="31"/>
      </w:pPr>
      <w:bookmarkStart w:id="1267" w:name="_Toc186095684"/>
      <w:r w:rsidRPr="00B24DCF">
        <w:t>Формирование документа «Акт приемки товаров, работ, услуг (ф.</w:t>
      </w:r>
      <w:r w:rsidR="006E7806">
        <w:t> </w:t>
      </w:r>
      <w:r w:rsidRPr="00B24DCF">
        <w:t>0510452)»</w:t>
      </w:r>
      <w:bookmarkEnd w:id="1267"/>
      <w:r w:rsidRPr="00B24DCF">
        <w:t xml:space="preserve"> </w:t>
      </w:r>
    </w:p>
    <w:p w:rsidR="00B24DCF" w:rsidRPr="00AE5A6B" w:rsidRDefault="00B24DCF" w:rsidP="00B24DCF">
      <w:pPr>
        <w:pStyle w:val="GOSTNormal"/>
      </w:pPr>
      <w:r w:rsidRPr="00AE5A6B">
        <w:rPr>
          <w:rStyle w:val="GOSTSymBold"/>
        </w:rPr>
        <w:t>Роль</w:t>
      </w:r>
      <w:r w:rsidRPr="00AE5A6B">
        <w:t>: 601_01_01 ПУР КС. Ввод документов по ЛС ЮЛ</w:t>
      </w:r>
    </w:p>
    <w:p w:rsidR="008C661C" w:rsidRPr="00AE5A6B" w:rsidRDefault="008C661C" w:rsidP="00A65170">
      <w:pPr>
        <w:pStyle w:val="GOSTListnum"/>
        <w:numPr>
          <w:ilvl w:val="0"/>
          <w:numId w:val="673"/>
        </w:numPr>
      </w:pPr>
      <w:r w:rsidRPr="00AE5A6B">
        <w:t>Авторизоваться в ЛК ПУР КС.</w:t>
      </w:r>
    </w:p>
    <w:p w:rsidR="00B24DCF" w:rsidRPr="00AE5A6B" w:rsidRDefault="00B24DCF" w:rsidP="00B24DCF">
      <w:pPr>
        <w:pStyle w:val="GOSTListnum"/>
      </w:pPr>
      <w:r w:rsidRPr="00AE5A6B">
        <w:t xml:space="preserve">На дереве навигации перейти по следующему пути: </w:t>
      </w:r>
      <w:r w:rsidRPr="00B24DCF">
        <w:t xml:space="preserve">«Управление расходами (казначейское сопровождение)» – «Акт приемки товаров, работ, услуг </w:t>
      </w:r>
      <w:r>
        <w:t>(ф. 0510452)»</w:t>
      </w:r>
      <w:r w:rsidRPr="00B24DCF">
        <w:t xml:space="preserve"> – </w:t>
      </w:r>
      <w:r>
        <w:t>«Исполни</w:t>
      </w:r>
      <w:r w:rsidRPr="00B24DCF">
        <w:t>тель по контракту (договору)» – «Все документы»</w:t>
      </w:r>
      <w:r w:rsidRPr="00AE5A6B">
        <w:t>.</w:t>
      </w:r>
    </w:p>
    <w:p w:rsidR="00B24DCF" w:rsidRPr="00AE5A6B" w:rsidRDefault="00B24DCF" w:rsidP="00B24DCF">
      <w:pPr>
        <w:pStyle w:val="GOSTListnum"/>
      </w:pPr>
      <w:r w:rsidRPr="00AE5A6B">
        <w:t>На СФ выбранного документа нажать кнопку «Создать новый документ». В результате откроется ВФ, представленная на рисунке </w:t>
      </w:r>
      <w:r w:rsidR="00713B4C">
        <w:fldChar w:fldCharType="begin"/>
      </w:r>
      <w:r w:rsidR="00713B4C">
        <w:instrText xml:space="preserve"> REF _Ref179199019 \h </w:instrText>
      </w:r>
      <w:r w:rsidR="00713B4C">
        <w:fldChar w:fldCharType="separate"/>
      </w:r>
      <w:r w:rsidR="00EC4A4B">
        <w:rPr>
          <w:noProof/>
        </w:rPr>
        <w:t>16</w:t>
      </w:r>
      <w:r w:rsidR="00713B4C">
        <w:fldChar w:fldCharType="end"/>
      </w:r>
      <w:r w:rsidRPr="00AE5A6B">
        <w:t>.</w:t>
      </w:r>
    </w:p>
    <w:p w:rsidR="00B24DCF" w:rsidRPr="00AE5A6B" w:rsidRDefault="00B24DCF" w:rsidP="00B24DCF">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3F564E" w:rsidRPr="003F564E">
        <w:rPr>
          <w:noProof/>
          <w:snapToGrid w:val="0"/>
          <w:color w:val="000000"/>
          <w:w w:val="0"/>
          <w:sz w:val="0"/>
          <w:szCs w:val="0"/>
          <w:u w:color="000000"/>
          <w:bdr w:val="none" w:sz="0" w:space="0" w:color="000000"/>
          <w:shd w:val="clear" w:color="000000" w:fill="000000"/>
        </w:rPr>
        <w:drawing>
          <wp:inline distT="0" distB="0" distL="0" distR="0" wp14:anchorId="5A48A529" wp14:editId="230699BE">
            <wp:extent cx="6120130" cy="4464185"/>
            <wp:effectExtent l="0" t="0" r="0" b="0"/>
            <wp:docPr id="21" name="Рисунок 21"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130" cy="4464185"/>
                    </a:xfrm>
                    <a:prstGeom prst="rect">
                      <a:avLst/>
                    </a:prstGeom>
                    <a:noFill/>
                    <a:ln>
                      <a:noFill/>
                    </a:ln>
                  </pic:spPr>
                </pic:pic>
              </a:graphicData>
            </a:graphic>
          </wp:inline>
        </w:drawing>
      </w:r>
    </w:p>
    <w:p w:rsidR="00B24DCF" w:rsidRPr="00AE5A6B" w:rsidRDefault="00B24DCF" w:rsidP="00B24DC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68" w:name="_Ref179199019"/>
      <w:bookmarkStart w:id="1269" w:name="_Toc186095862"/>
      <w:r w:rsidR="00EC4A4B">
        <w:rPr>
          <w:noProof/>
        </w:rPr>
        <w:t>16</w:t>
      </w:r>
      <w:bookmarkEnd w:id="1268"/>
      <w:r w:rsidRPr="00AE5A6B">
        <w:rPr>
          <w:noProof/>
        </w:rPr>
        <w:fldChar w:fldCharType="end"/>
      </w:r>
      <w:r w:rsidRPr="00AE5A6B">
        <w:t>. ВФ документа «</w:t>
      </w:r>
      <w:r w:rsidR="00D30C4B" w:rsidRPr="00B24DCF">
        <w:t>Акт приемки товаров, работ, услуг (ф. 0510452)</w:t>
      </w:r>
      <w:r w:rsidRPr="00AE5A6B">
        <w:t>». Раздел</w:t>
      </w:r>
      <w:r w:rsidR="003F564E">
        <w:t xml:space="preserve"> и закладка</w:t>
      </w:r>
      <w:r w:rsidRPr="00AE5A6B">
        <w:t xml:space="preserve"> «</w:t>
      </w:r>
      <w:r w:rsidR="00D30C4B">
        <w:t>Основная</w:t>
      </w:r>
      <w:r w:rsidRPr="00AE5A6B">
        <w:t xml:space="preserve"> информация»</w:t>
      </w:r>
      <w:bookmarkEnd w:id="1269"/>
    </w:p>
    <w:p w:rsidR="00DB545D" w:rsidRDefault="00DB545D" w:rsidP="00DB545D">
      <w:pPr>
        <w:pStyle w:val="GOSTListnum"/>
      </w:pPr>
      <w:r w:rsidRPr="00AE5A6B">
        <w:t>Заполнить все необходимые поля</w:t>
      </w:r>
      <w:r>
        <w:t>:</w:t>
      </w:r>
    </w:p>
    <w:p w:rsidR="00DB545D" w:rsidRDefault="00DB545D" w:rsidP="00713B4C">
      <w:pPr>
        <w:pStyle w:val="GOSTListmark3"/>
      </w:pPr>
      <w:r>
        <w:t>«Номер документа» – при ручном создании и/или редактировании заполняется вводом номера. При импорте или автоматической загрузке из внешней системы заполняется значением реквизита «Номер док</w:t>
      </w:r>
      <w:r w:rsidR="006E7806">
        <w:t>умента» из импортируемого файла;</w:t>
      </w:r>
    </w:p>
    <w:p w:rsidR="00DB545D" w:rsidRDefault="00DB545D" w:rsidP="00DB545D">
      <w:pPr>
        <w:pStyle w:val="GOSTListmark3"/>
      </w:pPr>
      <w:r>
        <w:t xml:space="preserve">«Дата документа» – </w:t>
      </w:r>
      <w:r w:rsidRPr="00DB545D">
        <w:t>заполняется автоматически текущей датой</w:t>
      </w:r>
      <w:r>
        <w:t>, о</w:t>
      </w:r>
      <w:r w:rsidRPr="00DB545D">
        <w:t>тоб</w:t>
      </w:r>
      <w:r>
        <w:t xml:space="preserve">ражается в формате «ДД.ММ.ГГГГ». </w:t>
      </w:r>
      <w:r w:rsidRPr="00DB545D">
        <w:t>При импорте или автоматической загрузк</w:t>
      </w:r>
      <w:r>
        <w:t>е из внешней системы за</w:t>
      </w:r>
      <w:r w:rsidRPr="00DB545D">
        <w:t>полняется значением реквизита</w:t>
      </w:r>
      <w:r>
        <w:t xml:space="preserve"> «Дата документа» из импортируе</w:t>
      </w:r>
      <w:r w:rsidRPr="00DB545D">
        <w:t>мого файла</w:t>
      </w:r>
      <w:r>
        <w:t>;</w:t>
      </w:r>
    </w:p>
    <w:p w:rsidR="00DB545D" w:rsidRDefault="00DB545D" w:rsidP="00662854">
      <w:pPr>
        <w:pStyle w:val="GOSTListmark3"/>
      </w:pPr>
      <w:r>
        <w:t>«Признак оплаты» –</w:t>
      </w:r>
      <w:r w:rsidR="00662854">
        <w:t xml:space="preserve"> з</w:t>
      </w:r>
      <w:r w:rsidR="00662854" w:rsidRPr="00662854">
        <w:t>аполняется автоматически в соответствии со статусной моделью</w:t>
      </w:r>
      <w:r w:rsidR="00662854">
        <w:t>;</w:t>
      </w:r>
    </w:p>
    <w:p w:rsidR="00DB545D" w:rsidRDefault="00DB545D" w:rsidP="00713B4C">
      <w:pPr>
        <w:pStyle w:val="GOSTListmark3"/>
      </w:pPr>
      <w:r>
        <w:t>«Система-источник» –</w:t>
      </w:r>
      <w:r w:rsidR="00662854">
        <w:t xml:space="preserve"> заполняется автоматически значением «ПУР КС». При импорте или автоматической загрузке из внешней системы заполняется автоматически соответствующим значением системы-источника;</w:t>
      </w:r>
    </w:p>
    <w:p w:rsidR="00DB545D" w:rsidRDefault="00DB545D" w:rsidP="00B327AC">
      <w:pPr>
        <w:pStyle w:val="GOSTListmark3"/>
      </w:pPr>
      <w:r>
        <w:t>«Наименование валюты» –</w:t>
      </w:r>
      <w:r w:rsidR="00B327AC" w:rsidRPr="00CF5F27">
        <w:t xml:space="preserve"> </w:t>
      </w:r>
      <w:r w:rsidR="00B327AC">
        <w:t xml:space="preserve">при создании документа </w:t>
      </w:r>
      <w:r w:rsidR="00B327AC" w:rsidRPr="00CF5F27">
        <w:t>заполняется автоматически значением «Рубль»</w:t>
      </w:r>
      <w:r w:rsidR="00B327AC">
        <w:t>;</w:t>
      </w:r>
    </w:p>
    <w:p w:rsidR="00DB545D" w:rsidRDefault="00DB545D" w:rsidP="00B327AC">
      <w:pPr>
        <w:pStyle w:val="GOSTListmark3"/>
      </w:pPr>
      <w:r>
        <w:t>«Код по ОКЕИ» –</w:t>
      </w:r>
      <w:r w:rsidR="00B327AC">
        <w:t xml:space="preserve"> при создании документа заполняется автоматически значе</w:t>
      </w:r>
      <w:r w:rsidR="00B327AC" w:rsidRPr="00B327AC">
        <w:t>нием «383»</w:t>
      </w:r>
      <w:r w:rsidR="00B327AC">
        <w:t>;</w:t>
      </w:r>
    </w:p>
    <w:p w:rsidR="00DB545D" w:rsidRDefault="00DB545D" w:rsidP="00B327AC">
      <w:pPr>
        <w:pStyle w:val="GOSTListmark3"/>
      </w:pPr>
      <w:r>
        <w:t>«</w:t>
      </w:r>
      <w:r w:rsidR="00B327AC">
        <w:t xml:space="preserve">Принято </w:t>
      </w:r>
      <w:r>
        <w:t>денежное обязательство» –</w:t>
      </w:r>
      <w:r w:rsidR="00B327AC">
        <w:t xml:space="preserve"> п</w:t>
      </w:r>
      <w:r w:rsidR="00B327AC" w:rsidRPr="00B327AC">
        <w:t>ри создании</w:t>
      </w:r>
      <w:r w:rsidR="00B327AC">
        <w:t xml:space="preserve"> документа</w:t>
      </w:r>
      <w:r w:rsidR="00B327AC" w:rsidRPr="00B327AC">
        <w:t xml:space="preserve"> заполняется автоматически общей суммой по выборочным строкам</w:t>
      </w:r>
      <w:r w:rsidR="00B327AC">
        <w:t xml:space="preserve">. </w:t>
      </w:r>
      <w:r w:rsidR="00B327AC" w:rsidRPr="00B327AC">
        <w:t>При отсутствии данных заполняется значением «0,00»</w:t>
      </w:r>
      <w:r w:rsidR="00B327AC">
        <w:t>.</w:t>
      </w:r>
    </w:p>
    <w:p w:rsidR="00236DBA" w:rsidRDefault="00713B4C" w:rsidP="00747768">
      <w:pPr>
        <w:pStyle w:val="GOSTListnum2"/>
      </w:pPr>
      <w:r>
        <w:t xml:space="preserve">На вкладке «Основная информация» (рис. </w:t>
      </w:r>
      <w:r>
        <w:fldChar w:fldCharType="begin"/>
      </w:r>
      <w:r>
        <w:instrText xml:space="preserve"> REF _Ref179199019 \h </w:instrText>
      </w:r>
      <w:r>
        <w:fldChar w:fldCharType="separate"/>
      </w:r>
      <w:r w:rsidR="00EC4A4B">
        <w:rPr>
          <w:noProof/>
        </w:rPr>
        <w:t>16</w:t>
      </w:r>
      <w:r>
        <w:fldChar w:fldCharType="end"/>
      </w:r>
      <w:r>
        <w:t>) в панели «Основание приемки товаров работ и услуг» выбрать документ основание со статусом «Исполнение» по кнопке из списка доступных значений «Выбор документа-основания»,</w:t>
      </w:r>
      <w:r w:rsidR="00135C38">
        <w:t xml:space="preserve"> затем</w:t>
      </w:r>
      <w:r>
        <w:t xml:space="preserve"> подтвердить кнопкой «ОК». </w:t>
      </w:r>
    </w:p>
    <w:p w:rsidR="00713B4C" w:rsidRDefault="00713B4C" w:rsidP="00747768">
      <w:pPr>
        <w:pStyle w:val="GOSTListnum2"/>
      </w:pPr>
      <w:r>
        <w:t>Проверить автозаполнение полей документа в панели «Учреждение(получатель)», «Главный администратор бюджетных средств (Учреди</w:t>
      </w:r>
      <w:r w:rsidR="00D25E99">
        <w:t>тель)», заполнение поля «А</w:t>
      </w:r>
      <w:r>
        <w:t xml:space="preserve">дрес грузополучателя», заполнение подраздела «Заказчик» </w:t>
      </w:r>
      <w:r w:rsidR="00D25E99">
        <w:t>(</w:t>
      </w:r>
      <w:r>
        <w:t>пол</w:t>
      </w:r>
      <w:r w:rsidR="00D25E99">
        <w:t>ей «Адрес заказчика», «Место по</w:t>
      </w:r>
      <w:r>
        <w:t xml:space="preserve">ставки товара, выполнения работы, оказания услуги)» в </w:t>
      </w:r>
      <w:r w:rsidR="00D25E99">
        <w:t>со</w:t>
      </w:r>
      <w:r>
        <w:t>ответствии с данным документа основания и актуальной записи справочника Сводный реестр</w:t>
      </w:r>
      <w:r w:rsidR="00D25E99">
        <w:t>.</w:t>
      </w:r>
    </w:p>
    <w:p w:rsidR="00B24DCF" w:rsidRDefault="00713B4C" w:rsidP="00747768">
      <w:pPr>
        <w:pStyle w:val="GOSTListnormal28"/>
      </w:pPr>
      <w:r>
        <w:t>В панели «Бюджет» выбрать код бюджета из списка значений</w:t>
      </w:r>
      <w:r w:rsidR="00747768">
        <w:t>.</w:t>
      </w:r>
    </w:p>
    <w:p w:rsidR="00B24DCF" w:rsidRDefault="00747768" w:rsidP="00747768">
      <w:pPr>
        <w:pStyle w:val="GOSTListnum2"/>
      </w:pPr>
      <w:r>
        <w:t xml:space="preserve">В </w:t>
      </w:r>
      <w:r w:rsidR="007923FB">
        <w:t xml:space="preserve">поля </w:t>
      </w:r>
      <w:r>
        <w:t xml:space="preserve">панели «Документ-основание о создании приемочной комиссии» заполнить поля «Номер» и «Дата» данными документа. Затем заполнить табличную </w:t>
      </w:r>
      <w:r w:rsidRPr="00747768">
        <w:t>часть</w:t>
      </w:r>
      <w:r>
        <w:t xml:space="preserve"> «Документы об отгрузке» данными товарных накладных (при наличии).</w:t>
      </w:r>
    </w:p>
    <w:p w:rsidR="00B24DCF" w:rsidRDefault="007923FB" w:rsidP="00747768">
      <w:pPr>
        <w:pStyle w:val="GOSTListnum2"/>
      </w:pPr>
      <w:r>
        <w:t xml:space="preserve">В табличную часть </w:t>
      </w:r>
      <w:r w:rsidR="00747768" w:rsidRPr="00747768">
        <w:t xml:space="preserve">«Платежно-расчетный документ (авансовые платежи)» заполнить данными документа по авансу. </w:t>
      </w:r>
      <w:r>
        <w:t>В</w:t>
      </w:r>
      <w:r w:rsidR="00747768" w:rsidRPr="00747768">
        <w:t xml:space="preserve"> случае отсутст</w:t>
      </w:r>
      <w:r w:rsidR="00747768">
        <w:t>в</w:t>
      </w:r>
      <w:r>
        <w:t>ия аванса, таблица не заполняется.</w:t>
      </w:r>
    </w:p>
    <w:p w:rsidR="00525433" w:rsidRDefault="00D55E86" w:rsidP="009B0A3D">
      <w:pPr>
        <w:pStyle w:val="GOSTListnum"/>
      </w:pPr>
      <w:r w:rsidRPr="00D55E86">
        <w:t>Открыть вкладку «1. Сведения о поставщике (подрядчике)</w:t>
      </w:r>
      <w:r w:rsidR="00B862DE">
        <w:t xml:space="preserve">, </w:t>
      </w:r>
      <w:r w:rsidR="00B862DE" w:rsidRPr="00B862DE">
        <w:t>грузоотправителе, страхователе</w:t>
      </w:r>
      <w:r>
        <w:t>»</w:t>
      </w:r>
      <w:r w:rsidR="00B63BC7">
        <w:t xml:space="preserve"> (</w:t>
      </w:r>
      <w:r>
        <w:t>рис</w:t>
      </w:r>
      <w:r w:rsidR="00B63BC7">
        <w:t>.</w:t>
      </w:r>
      <w:r>
        <w:t xml:space="preserve"> </w:t>
      </w:r>
      <w:r w:rsidR="00B862DE">
        <w:fldChar w:fldCharType="begin"/>
      </w:r>
      <w:r w:rsidR="00B862DE">
        <w:instrText xml:space="preserve"> REF _Ref179203864 \h </w:instrText>
      </w:r>
      <w:r w:rsidR="00B862DE">
        <w:fldChar w:fldCharType="separate"/>
      </w:r>
      <w:r w:rsidR="00EC4A4B">
        <w:rPr>
          <w:noProof/>
        </w:rPr>
        <w:t>17</w:t>
      </w:r>
      <w:r w:rsidR="00B862DE">
        <w:fldChar w:fldCharType="end"/>
      </w:r>
      <w:r w:rsidR="00B63BC7">
        <w:t>)</w:t>
      </w:r>
      <w:r w:rsidR="00525433">
        <w:t>.</w:t>
      </w:r>
      <w:r w:rsidR="00597249">
        <w:t xml:space="preserve"> </w:t>
      </w:r>
      <w:r w:rsidR="00525433">
        <w:t xml:space="preserve">Проверить </w:t>
      </w:r>
      <w:r w:rsidR="00525433" w:rsidRPr="00597249">
        <w:t xml:space="preserve">автозаполнение панели </w:t>
      </w:r>
      <w:r w:rsidR="00525433">
        <w:t>«</w:t>
      </w:r>
      <w:r w:rsidR="00525433" w:rsidRPr="00597249">
        <w:t>Сведения о поставщике (подрядчике)</w:t>
      </w:r>
      <w:r w:rsidR="00525433">
        <w:t xml:space="preserve">». В результате проверки будут заполнены поля </w:t>
      </w:r>
      <w:r w:rsidR="00525433" w:rsidRPr="00DD2752">
        <w:t>данными авторизованного пользователя согласно справочника «Сводный реестр»</w:t>
      </w:r>
      <w:r w:rsidR="00525433">
        <w:t>.</w:t>
      </w:r>
      <w:r w:rsidR="00525433" w:rsidRPr="00DD2752">
        <w:t xml:space="preserve"> </w:t>
      </w:r>
      <w:r w:rsidR="00525433">
        <w:t>И</w:t>
      </w:r>
      <w:r w:rsidR="00525433" w:rsidRPr="00DD2752">
        <w:t>з документа-основания дозапол</w:t>
      </w:r>
      <w:r w:rsidR="00525433">
        <w:t>нены поля «Лицевой счет юри</w:t>
      </w:r>
      <w:r w:rsidR="00525433" w:rsidRPr="00DD2752">
        <w:t>дического лица, физического лица, индивидуального предпринимателя (при наличии)» и поле «Раздел на лицевом счете юридического лица, физического лица, индивидуального предпринимателя (при наличии)»</w:t>
      </w:r>
      <w:r w:rsidR="00525433">
        <w:t>.</w:t>
      </w:r>
    </w:p>
    <w:p w:rsidR="00525433" w:rsidRDefault="00525433" w:rsidP="00B84A54">
      <w:pPr>
        <w:pStyle w:val="GOSTListnormal18"/>
      </w:pPr>
      <w:r>
        <w:t>Поля п</w:t>
      </w:r>
      <w:r w:rsidRPr="00AA125F">
        <w:t>анели «Сведения о грузоотправителе» и «Сведения о страхователе» доступны</w:t>
      </w:r>
      <w:r>
        <w:t xml:space="preserve"> для заполнения вручную или</w:t>
      </w:r>
      <w:r w:rsidRPr="00AA125F">
        <w:t xml:space="preserve"> выбор</w:t>
      </w:r>
      <w:r>
        <w:t>ом</w:t>
      </w:r>
      <w:r w:rsidRPr="00AA125F">
        <w:t xml:space="preserve"> из справочника «Свод</w:t>
      </w:r>
      <w:r>
        <w:t>ный реестр».</w:t>
      </w:r>
    </w:p>
    <w:p w:rsidR="00525433" w:rsidRPr="00AE5A6B" w:rsidRDefault="00525433" w:rsidP="00525433">
      <w:pPr>
        <w:pStyle w:val="GOSTFigure"/>
      </w:pPr>
      <w:r w:rsidRPr="0009138C">
        <w:rPr>
          <w:noProof/>
        </w:rPr>
        <w:drawing>
          <wp:inline distT="0" distB="0" distL="0" distR="0" wp14:anchorId="7EBB4992" wp14:editId="72026C75">
            <wp:extent cx="6120130" cy="4563097"/>
            <wp:effectExtent l="0" t="0" r="0" b="9525"/>
            <wp:docPr id="51" name="Рисунок 51" descr="D:\Скриншоты\2 Сведения о поставщ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Скриншоты\2 Сведения о поставщике.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4563097"/>
                    </a:xfrm>
                    <a:prstGeom prst="rect">
                      <a:avLst/>
                    </a:prstGeom>
                    <a:noFill/>
                    <a:ln>
                      <a:noFill/>
                    </a:ln>
                  </pic:spPr>
                </pic:pic>
              </a:graphicData>
            </a:graphic>
          </wp:inline>
        </w:drawing>
      </w:r>
    </w:p>
    <w:p w:rsidR="00525433" w:rsidRDefault="00525433" w:rsidP="0052543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0" w:name="_Ref179203864"/>
      <w:bookmarkStart w:id="1271" w:name="_Toc186095863"/>
      <w:r w:rsidR="00EC4A4B">
        <w:rPr>
          <w:noProof/>
        </w:rPr>
        <w:t>17</w:t>
      </w:r>
      <w:bookmarkEnd w:id="1270"/>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D55E86">
        <w:t>1. Сведения о поставщике (подрядчике)</w:t>
      </w:r>
      <w:r w:rsidRPr="00AE5A6B">
        <w:t>»</w:t>
      </w:r>
      <w:bookmarkEnd w:id="1271"/>
    </w:p>
    <w:p w:rsidR="00D55E86" w:rsidRDefault="00C87BE0" w:rsidP="00DD71C9">
      <w:pPr>
        <w:pStyle w:val="GOSTListnum"/>
      </w:pPr>
      <w:r>
        <w:t>По необходимости заполнить вкладку «2. Сведения о транспортировке и приемке г</w:t>
      </w:r>
      <w:r w:rsidR="00B63BC7">
        <w:t xml:space="preserve">руза» (рис. </w:t>
      </w:r>
      <w:r w:rsidR="00B63BC7">
        <w:fldChar w:fldCharType="begin"/>
      </w:r>
      <w:r w:rsidR="00B63BC7">
        <w:instrText xml:space="preserve"> REF _Ref179216821 \h </w:instrText>
      </w:r>
      <w:r w:rsidR="00B63BC7">
        <w:fldChar w:fldCharType="separate"/>
      </w:r>
      <w:r w:rsidR="00EC4A4B">
        <w:rPr>
          <w:noProof/>
        </w:rPr>
        <w:t>18</w:t>
      </w:r>
      <w:r w:rsidR="00B63BC7">
        <w:fldChar w:fldCharType="end"/>
      </w:r>
      <w:r w:rsidR="00B63BC7">
        <w:t>).</w:t>
      </w:r>
      <w:r w:rsidR="00DD71C9">
        <w:t xml:space="preserve"> Вкладка содержит табличную часть с возможностью добавления/удаления строк.</w:t>
      </w:r>
      <w:r>
        <w:t xml:space="preserve"> </w:t>
      </w:r>
      <w:r w:rsidR="00B63BC7">
        <w:t>З</w:t>
      </w:r>
      <w:r>
        <w:t xml:space="preserve">аполняется в случае, если контрактом (договором) предусмотрена обязательность транспортировки и ответственность за транспортировку груза. </w:t>
      </w:r>
      <w:r w:rsidR="00B84A54" w:rsidRPr="00B84A54">
        <w:t xml:space="preserve">Раздел </w:t>
      </w:r>
      <w:r w:rsidR="00B84A54">
        <w:t>«</w:t>
      </w:r>
      <w:r w:rsidR="00B84A54" w:rsidRPr="00B84A54">
        <w:t>2</w:t>
      </w:r>
      <w:r w:rsidR="00B84A54">
        <w:t>. Сведения о транспортировке и приемке груза»</w:t>
      </w:r>
      <w:r w:rsidR="00B84A54" w:rsidRPr="00B84A54">
        <w:t xml:space="preserve"> не заполняется, если</w:t>
      </w:r>
      <w:r w:rsidR="00B84A54">
        <w:t xml:space="preserve"> поля панели</w:t>
      </w:r>
      <w:r w:rsidR="00B84A54" w:rsidRPr="00B84A54">
        <w:t xml:space="preserve"> </w:t>
      </w:r>
      <w:r w:rsidR="00B84A54">
        <w:t>«С</w:t>
      </w:r>
      <w:r w:rsidR="00B84A54" w:rsidRPr="00B84A54">
        <w:t>ведения о грузоотпра</w:t>
      </w:r>
      <w:r w:rsidR="00B84A54">
        <w:t>вителе»</w:t>
      </w:r>
      <w:r w:rsidR="0022709D">
        <w:t xml:space="preserve"> (рис. </w:t>
      </w:r>
      <w:r w:rsidR="0022709D">
        <w:fldChar w:fldCharType="begin"/>
      </w:r>
      <w:r w:rsidR="0022709D">
        <w:instrText xml:space="preserve"> REF _Ref179203864 \h </w:instrText>
      </w:r>
      <w:r w:rsidR="0022709D">
        <w:fldChar w:fldCharType="separate"/>
      </w:r>
      <w:r w:rsidR="00EC4A4B">
        <w:rPr>
          <w:noProof/>
        </w:rPr>
        <w:t>17</w:t>
      </w:r>
      <w:r w:rsidR="0022709D">
        <w:fldChar w:fldCharType="end"/>
      </w:r>
      <w:r w:rsidR="0022709D">
        <w:t>),</w:t>
      </w:r>
      <w:r w:rsidR="00B84A54">
        <w:t xml:space="preserve"> </w:t>
      </w:r>
      <w:r w:rsidR="0022709D">
        <w:t xml:space="preserve">в </w:t>
      </w:r>
      <w:r w:rsidR="00B84A54">
        <w:t>раздел</w:t>
      </w:r>
      <w:r w:rsidR="0022709D">
        <w:t>е</w:t>
      </w:r>
      <w:r w:rsidR="00B84A54">
        <w:t xml:space="preserve"> </w:t>
      </w:r>
      <w:r w:rsidR="0022709D">
        <w:t>«</w:t>
      </w:r>
      <w:r w:rsidR="00B84A54">
        <w:t>1</w:t>
      </w:r>
      <w:r w:rsidR="0022709D" w:rsidRPr="00D55E86">
        <w:t>. Сведения о поставщике (подрядчике)</w:t>
      </w:r>
      <w:r w:rsidR="0022709D">
        <w:t xml:space="preserve"> </w:t>
      </w:r>
      <w:r w:rsidR="00B84A54">
        <w:t>не заполнены</w:t>
      </w:r>
      <w:r w:rsidR="0022709D">
        <w:t>.</w:t>
      </w:r>
    </w:p>
    <w:p w:rsidR="00C87BE0" w:rsidRPr="00AE5A6B" w:rsidRDefault="00C87BE0" w:rsidP="00C87BE0">
      <w:pPr>
        <w:pStyle w:val="GOSTFigure"/>
      </w:pPr>
      <w:r w:rsidRPr="00C87BE0">
        <w:rPr>
          <w:noProof/>
        </w:rPr>
        <w:drawing>
          <wp:inline distT="0" distB="0" distL="0" distR="0" wp14:anchorId="3439ABA9" wp14:editId="31ADF45E">
            <wp:extent cx="6120130" cy="1295242"/>
            <wp:effectExtent l="0" t="0" r="0" b="635"/>
            <wp:docPr id="56" name="Рисунок 56" descr="D:\Скриншоты\2 Сведения о транспортиров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Скриншоты\2 Сведения о транспортировке.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130" cy="1295242"/>
                    </a:xfrm>
                    <a:prstGeom prst="rect">
                      <a:avLst/>
                    </a:prstGeom>
                    <a:noFill/>
                    <a:ln>
                      <a:noFill/>
                    </a:ln>
                  </pic:spPr>
                </pic:pic>
              </a:graphicData>
            </a:graphic>
          </wp:inline>
        </w:drawing>
      </w:r>
    </w:p>
    <w:p w:rsidR="00C87BE0" w:rsidRPr="00AE5A6B" w:rsidRDefault="00C87BE0" w:rsidP="00C87BE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2" w:name="_Ref179216821"/>
      <w:bookmarkStart w:id="1273" w:name="_Toc186095864"/>
      <w:r w:rsidR="00EC4A4B">
        <w:rPr>
          <w:noProof/>
        </w:rPr>
        <w:t>18</w:t>
      </w:r>
      <w:bookmarkEnd w:id="1272"/>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C87BE0">
        <w:t>2. Сведения о транспортировке</w:t>
      </w:r>
      <w:r w:rsidRPr="00AE5A6B">
        <w:t>»</w:t>
      </w:r>
      <w:bookmarkEnd w:id="1273"/>
    </w:p>
    <w:p w:rsidR="00C87BE0" w:rsidRDefault="0026519D" w:rsidP="0026519D">
      <w:pPr>
        <w:pStyle w:val="GOSTListnum"/>
      </w:pPr>
      <w:r w:rsidRPr="0026519D">
        <w:t>Заполнить</w:t>
      </w:r>
      <w:r w:rsidR="009B0A3D">
        <w:t xml:space="preserve"> табличную часть</w:t>
      </w:r>
      <w:r w:rsidRPr="0026519D">
        <w:t xml:space="preserve"> вкладк</w:t>
      </w:r>
      <w:r w:rsidR="009B0A3D">
        <w:t>и</w:t>
      </w:r>
      <w:r w:rsidRPr="0026519D">
        <w:t xml:space="preserve"> «3. Сведения о целостности пломб, упаковки, количестве мест и массе груза»</w:t>
      </w:r>
      <w:r>
        <w:t xml:space="preserve"> (рис. </w:t>
      </w:r>
      <w:r>
        <w:fldChar w:fldCharType="begin"/>
      </w:r>
      <w:r>
        <w:instrText xml:space="preserve"> REF _Ref179220438 \h </w:instrText>
      </w:r>
      <w:r>
        <w:fldChar w:fldCharType="separate"/>
      </w:r>
      <w:r w:rsidR="00EC4A4B">
        <w:rPr>
          <w:noProof/>
        </w:rPr>
        <w:t>19</w:t>
      </w:r>
      <w:r>
        <w:fldChar w:fldCharType="end"/>
      </w:r>
      <w:r>
        <w:t>).</w:t>
      </w:r>
    </w:p>
    <w:p w:rsidR="0026519D" w:rsidRPr="00AE5A6B" w:rsidRDefault="0026519D" w:rsidP="0026519D">
      <w:pPr>
        <w:pStyle w:val="GOSTFigure"/>
      </w:pPr>
      <w:r w:rsidRPr="0026519D">
        <w:rPr>
          <w:noProof/>
        </w:rPr>
        <w:drawing>
          <wp:inline distT="0" distB="0" distL="0" distR="0" wp14:anchorId="6B41634A" wp14:editId="38F84EF3">
            <wp:extent cx="6120130" cy="686980"/>
            <wp:effectExtent l="0" t="0" r="0" b="0"/>
            <wp:docPr id="72" name="Рисунок 72" descr="D:\Скриншоты\3 Сведения о целостнос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Скриншоты\3 Сведения о целостности.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686980"/>
                    </a:xfrm>
                    <a:prstGeom prst="rect">
                      <a:avLst/>
                    </a:prstGeom>
                    <a:noFill/>
                    <a:ln>
                      <a:noFill/>
                    </a:ln>
                  </pic:spPr>
                </pic:pic>
              </a:graphicData>
            </a:graphic>
          </wp:inline>
        </w:drawing>
      </w:r>
    </w:p>
    <w:p w:rsidR="0026519D" w:rsidRPr="00AE5A6B" w:rsidRDefault="0026519D" w:rsidP="0026519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4" w:name="_Ref179220438"/>
      <w:bookmarkStart w:id="1275" w:name="_Toc186095865"/>
      <w:r w:rsidR="00EC4A4B">
        <w:rPr>
          <w:noProof/>
        </w:rPr>
        <w:t>19</w:t>
      </w:r>
      <w:bookmarkEnd w:id="1274"/>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26519D">
        <w:t>3. Сведения о целостности</w:t>
      </w:r>
      <w:r w:rsidRPr="00AE5A6B">
        <w:t>»</w:t>
      </w:r>
      <w:bookmarkEnd w:id="1275"/>
    </w:p>
    <w:p w:rsidR="009B0A3D" w:rsidRDefault="009B0A3D" w:rsidP="00DD71C9">
      <w:pPr>
        <w:pStyle w:val="GOSTListnum"/>
      </w:pPr>
      <w:r>
        <w:t>Открыть вкладку «4. Сведения о</w:t>
      </w:r>
      <w:r w:rsidR="0049659E">
        <w:t xml:space="preserve"> приемке товаров, работ, услуг» (рис. </w:t>
      </w:r>
      <w:r w:rsidR="0049659E">
        <w:fldChar w:fldCharType="begin"/>
      </w:r>
      <w:r w:rsidR="0049659E">
        <w:instrText xml:space="preserve"> REF _Ref179221454 \h </w:instrText>
      </w:r>
      <w:r w:rsidR="0049659E">
        <w:fldChar w:fldCharType="separate"/>
      </w:r>
      <w:r w:rsidR="00EC4A4B">
        <w:rPr>
          <w:noProof/>
        </w:rPr>
        <w:t>20</w:t>
      </w:r>
      <w:r w:rsidR="0049659E">
        <w:fldChar w:fldCharType="end"/>
      </w:r>
      <w:r w:rsidR="0049659E">
        <w:t>). Вкладка содержит табличную часть с возможностью добавления/удаления строк</w:t>
      </w:r>
      <w:r>
        <w:t xml:space="preserve">. </w:t>
      </w:r>
    </w:p>
    <w:p w:rsidR="009B0A3D" w:rsidRPr="00AE5A6B" w:rsidRDefault="009B0A3D" w:rsidP="009B0A3D">
      <w:pPr>
        <w:pStyle w:val="GOSTFigure"/>
      </w:pPr>
      <w:r w:rsidRPr="009B0A3D">
        <w:rPr>
          <w:noProof/>
        </w:rPr>
        <w:drawing>
          <wp:inline distT="0" distB="0" distL="0" distR="0" wp14:anchorId="441F3D0B" wp14:editId="35239747">
            <wp:extent cx="6120130" cy="1011743"/>
            <wp:effectExtent l="0" t="0" r="0" b="0"/>
            <wp:docPr id="76" name="Рисунок 76" descr="D:\Скриншоты\4 Сведения о прием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Скриншоты\4 Сведения о приемке.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1011743"/>
                    </a:xfrm>
                    <a:prstGeom prst="rect">
                      <a:avLst/>
                    </a:prstGeom>
                    <a:noFill/>
                    <a:ln>
                      <a:noFill/>
                    </a:ln>
                  </pic:spPr>
                </pic:pic>
              </a:graphicData>
            </a:graphic>
          </wp:inline>
        </w:drawing>
      </w:r>
    </w:p>
    <w:p w:rsidR="009B0A3D" w:rsidRPr="00AE5A6B" w:rsidRDefault="009B0A3D" w:rsidP="009B0A3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6" w:name="_Ref179221454"/>
      <w:bookmarkStart w:id="1277" w:name="_Toc186095866"/>
      <w:r w:rsidR="00EC4A4B">
        <w:rPr>
          <w:noProof/>
        </w:rPr>
        <w:t>20</w:t>
      </w:r>
      <w:bookmarkEnd w:id="1276"/>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4</w:t>
      </w:r>
      <w:r w:rsidRPr="0026519D">
        <w:t xml:space="preserve">. Сведения о </w:t>
      </w:r>
      <w:r>
        <w:t>приемке</w:t>
      </w:r>
      <w:r w:rsidRPr="00AE5A6B">
        <w:t>»</w:t>
      </w:r>
      <w:bookmarkEnd w:id="1277"/>
    </w:p>
    <w:p w:rsidR="00C87BE0" w:rsidRDefault="006B2F46" w:rsidP="006B2F46">
      <w:pPr>
        <w:pStyle w:val="GOSTListnum"/>
      </w:pPr>
      <w:r>
        <w:t xml:space="preserve">Раздел «5. Сведения о количественном и качественном расхождении при приемке товаров, работ, услуг» (рис. </w:t>
      </w:r>
      <w:r>
        <w:fldChar w:fldCharType="begin"/>
      </w:r>
      <w:r>
        <w:instrText xml:space="preserve"> REF _Ref179227931 \h </w:instrText>
      </w:r>
      <w:r>
        <w:fldChar w:fldCharType="separate"/>
      </w:r>
      <w:r w:rsidR="00EC4A4B">
        <w:rPr>
          <w:noProof/>
        </w:rPr>
        <w:t>21</w:t>
      </w:r>
      <w:r>
        <w:fldChar w:fldCharType="end"/>
      </w:r>
      <w:r>
        <w:t xml:space="preserve">) формируется по товарам, работам, услугам, по которым имеются отклонения по графам 17 и 18 раздела 4 «Сведения о приемке товаров, работ, услуг» (рис. </w:t>
      </w:r>
      <w:r>
        <w:fldChar w:fldCharType="begin"/>
      </w:r>
      <w:r>
        <w:instrText xml:space="preserve"> REF _Ref179221454 \h </w:instrText>
      </w:r>
      <w:r>
        <w:fldChar w:fldCharType="separate"/>
      </w:r>
      <w:r w:rsidR="00EC4A4B">
        <w:rPr>
          <w:noProof/>
        </w:rPr>
        <w:t>20</w:t>
      </w:r>
      <w:r>
        <w:fldChar w:fldCharType="end"/>
      </w:r>
      <w:r>
        <w:t>). При наличии таких данных в разделе 4 заполнить строки выбором кода связанной строки. При отсутствии расхождений данных заполняется 0,00</w:t>
      </w:r>
    </w:p>
    <w:p w:rsidR="006B2F46" w:rsidRPr="00AE5A6B" w:rsidRDefault="006B2F46" w:rsidP="006B2F46">
      <w:pPr>
        <w:pStyle w:val="GOSTFigure"/>
      </w:pPr>
      <w:r w:rsidRPr="006B2F46">
        <w:rPr>
          <w:noProof/>
        </w:rPr>
        <w:drawing>
          <wp:inline distT="0" distB="0" distL="0" distR="0" wp14:anchorId="280778C8" wp14:editId="44A5B99B">
            <wp:extent cx="6120130" cy="1059253"/>
            <wp:effectExtent l="0" t="0" r="0" b="7620"/>
            <wp:docPr id="80" name="Рисунок 80" descr="D:\Скриншоты\5 Сведения о расхожден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Скриншоты\5 Сведения о расхождении.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20130" cy="1059253"/>
                    </a:xfrm>
                    <a:prstGeom prst="rect">
                      <a:avLst/>
                    </a:prstGeom>
                    <a:noFill/>
                    <a:ln>
                      <a:noFill/>
                    </a:ln>
                  </pic:spPr>
                </pic:pic>
              </a:graphicData>
            </a:graphic>
          </wp:inline>
        </w:drawing>
      </w:r>
    </w:p>
    <w:p w:rsidR="006B2F46" w:rsidRDefault="006B2F46" w:rsidP="006B2F46">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8" w:name="_Ref179227931"/>
      <w:bookmarkStart w:id="1279" w:name="_Toc186095867"/>
      <w:r w:rsidR="00EC4A4B">
        <w:rPr>
          <w:noProof/>
        </w:rPr>
        <w:t>21</w:t>
      </w:r>
      <w:bookmarkEnd w:id="1278"/>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5</w:t>
      </w:r>
      <w:r w:rsidRPr="0026519D">
        <w:t xml:space="preserve">. Сведения о </w:t>
      </w:r>
      <w:r>
        <w:t>расхождении</w:t>
      </w:r>
      <w:r w:rsidRPr="00AE5A6B">
        <w:t>»</w:t>
      </w:r>
      <w:bookmarkEnd w:id="1279"/>
    </w:p>
    <w:p w:rsidR="006B2F46" w:rsidRDefault="001C3C04" w:rsidP="001C3C04">
      <w:pPr>
        <w:pStyle w:val="GOSTListnum"/>
      </w:pPr>
      <w:r>
        <w:t xml:space="preserve">Заполнить вкладку «6. Сведения о строительно-монтажных работах» (рис. </w:t>
      </w:r>
      <w:r>
        <w:fldChar w:fldCharType="begin"/>
      </w:r>
      <w:r>
        <w:instrText xml:space="preserve"> REF _Ref179228369 \h </w:instrText>
      </w:r>
      <w:r>
        <w:fldChar w:fldCharType="separate"/>
      </w:r>
      <w:r w:rsidR="00EC4A4B">
        <w:rPr>
          <w:noProof/>
        </w:rPr>
        <w:t>22</w:t>
      </w:r>
      <w:r>
        <w:fldChar w:fldCharType="end"/>
      </w:r>
      <w:r>
        <w:t>). Вкладка с</w:t>
      </w:r>
      <w:r w:rsidRPr="001C3C04">
        <w:t>одержит табличную часть с возможностью добавления/удаления строк</w:t>
      </w:r>
      <w:r>
        <w:t>. Данные раздела 6 должны быть учтены в разделе «4. Сведения о приемке товаров, работ, услуг» одной сводной строкой с наименованием поля «Стройка» и сводными суммами работ.</w:t>
      </w:r>
    </w:p>
    <w:p w:rsidR="001C3C04" w:rsidRPr="00AE5A6B" w:rsidRDefault="001C3C04" w:rsidP="001C3C04">
      <w:pPr>
        <w:pStyle w:val="GOSTFigure"/>
      </w:pPr>
      <w:r w:rsidRPr="001C3C04">
        <w:rPr>
          <w:noProof/>
        </w:rPr>
        <w:drawing>
          <wp:inline distT="0" distB="0" distL="0" distR="0" wp14:anchorId="3F7032EE" wp14:editId="5155804E">
            <wp:extent cx="6120130" cy="1377421"/>
            <wp:effectExtent l="0" t="0" r="0" b="0"/>
            <wp:docPr id="84" name="Рисунок 84" descr="D:\Скриншоты\6 Сведения о СМ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Скриншоты\6 Сведения о СМР.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0130" cy="1377421"/>
                    </a:xfrm>
                    <a:prstGeom prst="rect">
                      <a:avLst/>
                    </a:prstGeom>
                    <a:noFill/>
                    <a:ln>
                      <a:noFill/>
                    </a:ln>
                  </pic:spPr>
                </pic:pic>
              </a:graphicData>
            </a:graphic>
          </wp:inline>
        </w:drawing>
      </w:r>
    </w:p>
    <w:p w:rsidR="001C3C04" w:rsidRDefault="001C3C04" w:rsidP="001C3C0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0" w:name="_Ref179228369"/>
      <w:bookmarkStart w:id="1281" w:name="_Toc186095868"/>
      <w:r w:rsidR="00EC4A4B">
        <w:rPr>
          <w:noProof/>
        </w:rPr>
        <w:t>22</w:t>
      </w:r>
      <w:bookmarkEnd w:id="1280"/>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6</w:t>
      </w:r>
      <w:r w:rsidRPr="0026519D">
        <w:t xml:space="preserve">. Сведения </w:t>
      </w:r>
      <w:r>
        <w:t>о СМР</w:t>
      </w:r>
      <w:r w:rsidRPr="00AE5A6B">
        <w:t>»</w:t>
      </w:r>
      <w:bookmarkEnd w:id="1281"/>
    </w:p>
    <w:p w:rsidR="001C3C04" w:rsidRDefault="00C54523" w:rsidP="0086738B">
      <w:pPr>
        <w:pStyle w:val="GOSTListnum"/>
      </w:pPr>
      <w:r>
        <w:t>Вкладка «</w:t>
      </w:r>
      <w:r w:rsidRPr="00C54523">
        <w:t>Причины возврата/отмены</w:t>
      </w:r>
      <w:r>
        <w:t xml:space="preserve">» (рис. </w:t>
      </w:r>
      <w:r>
        <w:fldChar w:fldCharType="begin"/>
      </w:r>
      <w:r>
        <w:instrText xml:space="preserve"> REF _Ref179233825 \h </w:instrText>
      </w:r>
      <w:r>
        <w:fldChar w:fldCharType="separate"/>
      </w:r>
      <w:r w:rsidR="00EC4A4B">
        <w:rPr>
          <w:noProof/>
        </w:rPr>
        <w:t>23</w:t>
      </w:r>
      <w:r>
        <w:fldChar w:fldCharType="end"/>
      </w:r>
      <w:r>
        <w:t>)</w:t>
      </w:r>
      <w:r w:rsidR="00560B39">
        <w:t xml:space="preserve"> содержит табличную часть. В таблице указываются данные </w:t>
      </w:r>
      <w:r w:rsidR="00560B39" w:rsidRPr="00560B39">
        <w:t>пользователя, вернувшего или отклонившего документ</w:t>
      </w:r>
      <w:r w:rsidR="0086738B">
        <w:t xml:space="preserve">. </w:t>
      </w:r>
      <w:r w:rsidR="0086738B" w:rsidRPr="0086738B">
        <w:t>При отклонении документа требуется отображать текст из полей «Примечание» и/или «Комментарий», в котором вводилась причина возврата/отмены документа</w:t>
      </w:r>
      <w:r w:rsidR="0086738B">
        <w:t>.</w:t>
      </w:r>
    </w:p>
    <w:p w:rsidR="00C54523" w:rsidRPr="00AE5A6B" w:rsidRDefault="00C54523" w:rsidP="00C54523">
      <w:pPr>
        <w:pStyle w:val="GOSTFigure"/>
      </w:pPr>
      <w:r w:rsidRPr="00C54523">
        <w:rPr>
          <w:noProof/>
        </w:rPr>
        <w:drawing>
          <wp:inline distT="0" distB="0" distL="0" distR="0" wp14:anchorId="150CD1A5" wp14:editId="0DB5DA77">
            <wp:extent cx="6120130" cy="546375"/>
            <wp:effectExtent l="0" t="0" r="0" b="6350"/>
            <wp:docPr id="86" name="Рисунок 86" descr="D:\Скриншоты\Причины возврата_откло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D:\Скриншоты\Причины возврата_отклонения.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546375"/>
                    </a:xfrm>
                    <a:prstGeom prst="rect">
                      <a:avLst/>
                    </a:prstGeom>
                    <a:noFill/>
                    <a:ln>
                      <a:noFill/>
                    </a:ln>
                  </pic:spPr>
                </pic:pic>
              </a:graphicData>
            </a:graphic>
          </wp:inline>
        </w:drawing>
      </w:r>
    </w:p>
    <w:p w:rsidR="00C54523" w:rsidRDefault="00C54523" w:rsidP="00C5452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2" w:name="_Ref179233825"/>
      <w:bookmarkStart w:id="1283" w:name="_Toc186095869"/>
      <w:r w:rsidR="00EC4A4B">
        <w:rPr>
          <w:noProof/>
        </w:rPr>
        <w:t>23</w:t>
      </w:r>
      <w:bookmarkEnd w:id="1282"/>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Причины возврата/отклонения</w:t>
      </w:r>
      <w:r w:rsidRPr="00AE5A6B">
        <w:t>»</w:t>
      </w:r>
      <w:bookmarkEnd w:id="1283"/>
    </w:p>
    <w:p w:rsidR="00C54523" w:rsidRDefault="0086738B" w:rsidP="00672DA9">
      <w:pPr>
        <w:pStyle w:val="GOSTListnum"/>
      </w:pPr>
      <w:r>
        <w:t xml:space="preserve">Вкладка «Вложения» (рис. </w:t>
      </w:r>
      <w:r>
        <w:fldChar w:fldCharType="begin"/>
      </w:r>
      <w:r>
        <w:instrText xml:space="preserve"> REF _Ref179234467 \h </w:instrText>
      </w:r>
      <w:r>
        <w:fldChar w:fldCharType="separate"/>
      </w:r>
      <w:r w:rsidR="00EC4A4B">
        <w:rPr>
          <w:noProof/>
        </w:rPr>
        <w:t>24</w:t>
      </w:r>
      <w:r>
        <w:fldChar w:fldCharType="end"/>
      </w:r>
      <w:r>
        <w:t>) с</w:t>
      </w:r>
      <w:r w:rsidRPr="0086738B">
        <w:t>одержит табличную ча</w:t>
      </w:r>
      <w:r>
        <w:t>сть с воз</w:t>
      </w:r>
      <w:r w:rsidRPr="0086738B">
        <w:t>можностью добавления/удаления строк.</w:t>
      </w:r>
      <w:r w:rsidR="00672DA9">
        <w:t xml:space="preserve"> Добавление/удаление вложений до</w:t>
      </w:r>
      <w:r w:rsidR="00672DA9" w:rsidRPr="00672DA9">
        <w:t>ступно на статусе «Черновик» в ЛК Исполнителя и на статусах «На исполнении Приемочной комиссией», «На согласовании Приемочной ко</w:t>
      </w:r>
      <w:r w:rsidR="00672DA9">
        <w:t>миссией», «На утверждении Прие</w:t>
      </w:r>
      <w:r w:rsidR="00672DA9" w:rsidRPr="00672DA9">
        <w:t>мочной комиссией», «На исполнении Заказчиком», «На согласовании Заказчиком», «На утверждении Заказчиком» в ЛК Заказчика. При этом Исполнитель (Заказчик) может удалять и редактировать в части наименования только свои вложения</w:t>
      </w:r>
      <w:r w:rsidR="00672DA9">
        <w:t>.</w:t>
      </w:r>
    </w:p>
    <w:p w:rsidR="0086738B" w:rsidRPr="00AE5A6B" w:rsidRDefault="00D42148" w:rsidP="0086738B">
      <w:pPr>
        <w:pStyle w:val="GOSTFigure"/>
      </w:pPr>
      <w:r w:rsidRPr="00D42148">
        <w:rPr>
          <w:noProof/>
        </w:rPr>
        <w:drawing>
          <wp:inline distT="0" distB="0" distL="0" distR="0" wp14:anchorId="2CA5A856" wp14:editId="6C5B2952">
            <wp:extent cx="6120130" cy="1554790"/>
            <wp:effectExtent l="0" t="0" r="0" b="7620"/>
            <wp:docPr id="89" name="Рисунок 89" descr="D:\Скриншоты\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D:\Скриншоты\Вложения.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130" cy="1554790"/>
                    </a:xfrm>
                    <a:prstGeom prst="rect">
                      <a:avLst/>
                    </a:prstGeom>
                    <a:noFill/>
                    <a:ln>
                      <a:noFill/>
                    </a:ln>
                  </pic:spPr>
                </pic:pic>
              </a:graphicData>
            </a:graphic>
          </wp:inline>
        </w:drawing>
      </w:r>
    </w:p>
    <w:p w:rsidR="0086738B" w:rsidRDefault="0086738B" w:rsidP="0086738B">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4" w:name="_Ref179234467"/>
      <w:bookmarkStart w:id="1285" w:name="_Toc186095870"/>
      <w:r w:rsidR="00EC4A4B">
        <w:rPr>
          <w:noProof/>
        </w:rPr>
        <w:t>24</w:t>
      </w:r>
      <w:bookmarkEnd w:id="1284"/>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00D42148">
        <w:t>Вложения</w:t>
      </w:r>
      <w:r w:rsidRPr="00AE5A6B">
        <w:t>»</w:t>
      </w:r>
      <w:bookmarkEnd w:id="1285"/>
    </w:p>
    <w:p w:rsidR="00CD00CD" w:rsidRPr="00AE5A6B" w:rsidRDefault="00CD00CD" w:rsidP="00CD00CD">
      <w:pPr>
        <w:pStyle w:val="31"/>
      </w:pPr>
      <w:bookmarkStart w:id="1286" w:name="_Toc186095685"/>
      <w:r w:rsidRPr="00CD00CD">
        <w:t>Согласование Исполнителем</w:t>
      </w:r>
      <w:r w:rsidRPr="00B24DCF">
        <w:t xml:space="preserve"> документа «Акт приемки товаров, работ, услуг (ф. 0510452)»</w:t>
      </w:r>
      <w:bookmarkEnd w:id="1286"/>
      <w:r w:rsidRPr="00B24DCF">
        <w:t xml:space="preserve"> </w:t>
      </w:r>
    </w:p>
    <w:p w:rsidR="00CD00CD" w:rsidRPr="00AE5A6B" w:rsidRDefault="00CD00CD" w:rsidP="00CD00CD">
      <w:pPr>
        <w:pStyle w:val="GOSTNormal"/>
      </w:pPr>
      <w:r w:rsidRPr="00AE5A6B">
        <w:rPr>
          <w:rStyle w:val="GOSTSymBold"/>
        </w:rPr>
        <w:t>Роль</w:t>
      </w:r>
      <w:r w:rsidRPr="00AE5A6B">
        <w:t xml:space="preserve">: </w:t>
      </w:r>
      <w:r w:rsidRPr="00CD00CD">
        <w:t>601_02_01 ПУР КС. Согласование документов по ЛС ЮЛ (пользователь Исполнителя)</w:t>
      </w:r>
    </w:p>
    <w:p w:rsidR="00CD00CD" w:rsidRPr="00AE5A6B" w:rsidRDefault="00CD00CD" w:rsidP="00CD00CD">
      <w:pPr>
        <w:pStyle w:val="GOSTListnum"/>
        <w:numPr>
          <w:ilvl w:val="0"/>
          <w:numId w:val="669"/>
        </w:numPr>
      </w:pPr>
      <w:r w:rsidRPr="00CD00CD">
        <w:t>Авторизоваться в ЛК ПУР КС</w:t>
      </w:r>
      <w:r w:rsidRPr="00AE5A6B">
        <w:t xml:space="preserve">. </w:t>
      </w:r>
    </w:p>
    <w:p w:rsidR="00CD00CD" w:rsidRPr="00AE5A6B" w:rsidRDefault="00CD00CD" w:rsidP="00CD00CD">
      <w:pPr>
        <w:pStyle w:val="GOSTListnum"/>
      </w:pPr>
      <w:r w:rsidRPr="00AE5A6B">
        <w:t xml:space="preserve">На дереве навигации перейти по следующему пути: </w:t>
      </w:r>
      <w:r w:rsidRPr="00CD00CD">
        <w:t>«Казначейское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r w:rsidRPr="00AE5A6B">
        <w:t>.</w:t>
      </w:r>
    </w:p>
    <w:p w:rsidR="00CD00CD" w:rsidRPr="00AE5A6B" w:rsidRDefault="00E8360C" w:rsidP="00E8360C">
      <w:pPr>
        <w:pStyle w:val="GOSTListnum"/>
      </w:pPr>
      <w:r w:rsidRPr="00AE5A6B">
        <w:t>На СФ выделить документ на статусе</w:t>
      </w:r>
      <w:r>
        <w:t xml:space="preserve"> </w:t>
      </w:r>
      <w:r w:rsidRPr="00E8360C">
        <w:t>«На согласовании Исполнителем»</w:t>
      </w:r>
      <w:r w:rsidR="00CD00CD" w:rsidRPr="00AE5A6B">
        <w:t>.</w:t>
      </w:r>
    </w:p>
    <w:p w:rsidR="00E8360C" w:rsidRPr="00AE5A6B" w:rsidRDefault="00E8360C" w:rsidP="00E8360C">
      <w:pPr>
        <w:pStyle w:val="GOSTListnum"/>
      </w:pPr>
      <w:r w:rsidRPr="00AE5A6B">
        <w:t xml:space="preserve">Выделить документ для согласования. На панели инструментов нажать кнопку «Согласовать». </w:t>
      </w:r>
    </w:p>
    <w:p w:rsidR="00E8360C" w:rsidRPr="00AE5A6B" w:rsidRDefault="00E8360C" w:rsidP="00E8360C">
      <w:pPr>
        <w:pStyle w:val="GOSTListnum"/>
      </w:pPr>
      <w:r w:rsidRPr="00AE5A6B">
        <w:t>В появившемся диалоговом окне нажать кнопку «Согласовать».</w:t>
      </w:r>
    </w:p>
    <w:p w:rsidR="00E8360C" w:rsidRPr="00AE5A6B" w:rsidRDefault="00E8360C" w:rsidP="00E8360C">
      <w:pPr>
        <w:pStyle w:val="GOSTListnormal18"/>
      </w:pPr>
      <w:r w:rsidRPr="00AE5A6B">
        <w:t xml:space="preserve">В случае успешного выполнения операции </w:t>
      </w:r>
      <w:r>
        <w:t>согласования значение</w:t>
      </w:r>
      <w:r w:rsidRPr="00AE5A6B">
        <w:t xml:space="preserve"> статус</w:t>
      </w:r>
      <w:r>
        <w:t>а</w:t>
      </w:r>
      <w:r w:rsidRPr="00AE5A6B">
        <w:t xml:space="preserve"> </w:t>
      </w:r>
      <w:r>
        <w:t>документа</w:t>
      </w:r>
      <w:r w:rsidRPr="00AE5A6B">
        <w:t xml:space="preserve"> «</w:t>
      </w:r>
      <w:r w:rsidR="006A261C" w:rsidRPr="00B24DCF">
        <w:t>Акт приемки товаров, работ, услуг (ф. 0510452)»</w:t>
      </w:r>
      <w:r w:rsidRPr="00AE5A6B">
        <w:t xml:space="preserve"> изменится на статус </w:t>
      </w:r>
      <w:r w:rsidR="006A261C" w:rsidRPr="006A261C">
        <w:t>«На утверждении Исполнителем»</w:t>
      </w:r>
      <w:r w:rsidRPr="00AE5A6B">
        <w:t>.</w:t>
      </w:r>
    </w:p>
    <w:p w:rsidR="006A261C" w:rsidRPr="00AE5A6B" w:rsidRDefault="006A261C" w:rsidP="006A261C">
      <w:pPr>
        <w:pStyle w:val="31"/>
      </w:pPr>
      <w:bookmarkStart w:id="1287" w:name="_Toc186095686"/>
      <w:r w:rsidRPr="006A261C">
        <w:t>Утверждение Исполнителем</w:t>
      </w:r>
      <w:r w:rsidRPr="00B24DCF">
        <w:t xml:space="preserve"> документа «Акт приемки товаров, работ, услуг (ф. 0510452)»</w:t>
      </w:r>
      <w:bookmarkEnd w:id="1287"/>
      <w:r w:rsidRPr="00B24DCF">
        <w:t xml:space="preserve"> </w:t>
      </w:r>
    </w:p>
    <w:p w:rsidR="006A261C" w:rsidRPr="00AE5A6B" w:rsidRDefault="006A261C" w:rsidP="006A261C">
      <w:pPr>
        <w:pStyle w:val="GOSTNormal"/>
      </w:pPr>
      <w:r w:rsidRPr="00AE5A6B">
        <w:rPr>
          <w:rStyle w:val="GOSTSymBold"/>
        </w:rPr>
        <w:t>Роль</w:t>
      </w:r>
      <w:r w:rsidRPr="00AE5A6B">
        <w:t xml:space="preserve">: </w:t>
      </w:r>
      <w:r w:rsidRPr="006A261C">
        <w:t>601_03_01 ПУР КС. Утверждение документов по ЛС ЮЛ (пользователь Исполнителя)</w:t>
      </w:r>
    </w:p>
    <w:p w:rsidR="006A261C" w:rsidRPr="00AE5A6B" w:rsidRDefault="006A261C" w:rsidP="006A261C">
      <w:pPr>
        <w:pStyle w:val="GOSTListnum"/>
        <w:numPr>
          <w:ilvl w:val="0"/>
          <w:numId w:val="670"/>
        </w:numPr>
      </w:pPr>
      <w:r w:rsidRPr="00CD00CD">
        <w:t>Авторизоваться в ЛК ПУР КС</w:t>
      </w:r>
      <w:r w:rsidRPr="00AE5A6B">
        <w:t xml:space="preserve">. </w:t>
      </w:r>
    </w:p>
    <w:p w:rsidR="006A261C" w:rsidRPr="00AE5A6B" w:rsidRDefault="006A261C" w:rsidP="006A261C">
      <w:pPr>
        <w:pStyle w:val="GOSTListnum"/>
      </w:pPr>
      <w:r w:rsidRPr="00AE5A6B">
        <w:t xml:space="preserve">На дереве навигации перейти по следующему пути: </w:t>
      </w:r>
      <w:r w:rsidRPr="00CD00CD">
        <w:t>«Казначейское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r w:rsidRPr="00AE5A6B">
        <w:t>.</w:t>
      </w:r>
    </w:p>
    <w:p w:rsidR="006A261C" w:rsidRPr="00AE5A6B" w:rsidRDefault="006A261C" w:rsidP="006A261C">
      <w:pPr>
        <w:pStyle w:val="GOSTListnum"/>
      </w:pPr>
      <w:r>
        <w:t>Выбрать</w:t>
      </w:r>
      <w:r w:rsidRPr="00AE5A6B">
        <w:t xml:space="preserve"> документ на статусе</w:t>
      </w:r>
      <w:r>
        <w:t xml:space="preserve"> </w:t>
      </w:r>
      <w:r w:rsidRPr="00E8360C">
        <w:t>«</w:t>
      </w:r>
      <w:r>
        <w:t>На утверждении Исполните</w:t>
      </w:r>
      <w:r w:rsidRPr="006A261C">
        <w:t>лем</w:t>
      </w:r>
      <w:r w:rsidRPr="00E8360C">
        <w:t>»</w:t>
      </w:r>
      <w:r w:rsidRPr="00AE5A6B">
        <w:t>.</w:t>
      </w:r>
    </w:p>
    <w:p w:rsidR="006A261C" w:rsidRDefault="00B46CFE" w:rsidP="006A261C">
      <w:pPr>
        <w:pStyle w:val="GOSTListnum"/>
      </w:pPr>
      <w:r>
        <w:t>На панели инструментов н</w:t>
      </w:r>
      <w:r w:rsidR="006A261C">
        <w:t>ажать кнопку «Утвердить»</w:t>
      </w:r>
      <w:r w:rsidR="006A261C" w:rsidRPr="00AE5A6B">
        <w:t xml:space="preserve">. </w:t>
      </w:r>
    </w:p>
    <w:p w:rsidR="00B46CFE" w:rsidRDefault="00B46CFE" w:rsidP="00B46CFE">
      <w:pPr>
        <w:pStyle w:val="GOSTListnum"/>
      </w:pPr>
      <w:r w:rsidRPr="00B46CFE">
        <w:t>В появившемся диалоговом окне нажать кнопку «Утвердить»</w:t>
      </w:r>
    </w:p>
    <w:p w:rsidR="00B46CFE" w:rsidRPr="00AE5A6B" w:rsidRDefault="00B46CFE" w:rsidP="00B46CFE">
      <w:pPr>
        <w:pStyle w:val="GOSTListnum"/>
      </w:pPr>
      <w:r w:rsidRPr="00B46CFE">
        <w:t xml:space="preserve">Проверить изменение </w:t>
      </w:r>
      <w:r>
        <w:t>фонарной группы.</w:t>
      </w:r>
    </w:p>
    <w:p w:rsidR="00BF5805" w:rsidRDefault="00BF5805" w:rsidP="00BF5805">
      <w:pPr>
        <w:pStyle w:val="GOSTListnormal18"/>
      </w:pPr>
      <w:r>
        <w:t xml:space="preserve">В результате выполненных действий на вкладке «Подписи» заполнятся реквизиты «Представителя поставщика (подрядчика)». При утверждении документа значение статуса изменится на «На исполнении Приемочной комиссией». На </w:t>
      </w:r>
      <w:r w:rsidR="008A210E">
        <w:t>списковой форме</w:t>
      </w:r>
      <w:r>
        <w:t xml:space="preserve"> документа:</w:t>
      </w:r>
    </w:p>
    <w:p w:rsidR="00BF5805" w:rsidRDefault="008A210E" w:rsidP="008A210E">
      <w:pPr>
        <w:pStyle w:val="GOSTListmark3"/>
      </w:pPr>
      <w:r>
        <w:t>фонарная группа</w:t>
      </w:r>
      <w:r w:rsidR="00BF5805">
        <w:t xml:space="preserve"> «Утверждение Исполнителем» загор</w:t>
      </w:r>
      <w:r>
        <w:t>ится зеленым цветом;</w:t>
      </w:r>
    </w:p>
    <w:p w:rsidR="00BF5805" w:rsidRDefault="008A210E" w:rsidP="008A210E">
      <w:pPr>
        <w:pStyle w:val="GOSTListmark3"/>
      </w:pPr>
      <w:r>
        <w:t>фонарная группа «Утверждение Приемоч</w:t>
      </w:r>
      <w:r w:rsidR="00BF5805">
        <w:t>ной комиссией» загор</w:t>
      </w:r>
      <w:r>
        <w:t>и</w:t>
      </w:r>
      <w:r w:rsidR="00BF5805">
        <w:t>тся желтым цветом</w:t>
      </w:r>
      <w:r>
        <w:t>.</w:t>
      </w:r>
    </w:p>
    <w:p w:rsidR="00B47649" w:rsidRPr="00AE5A6B" w:rsidRDefault="00B47649" w:rsidP="00B47649">
      <w:pPr>
        <w:pStyle w:val="31"/>
      </w:pPr>
      <w:bookmarkStart w:id="1288" w:name="_Toc186095687"/>
      <w:r w:rsidRPr="00B47649">
        <w:t>Изменение признака оплаты по документу «Акт приемки товаров, работ, услуг (ф. 0510452)»</w:t>
      </w:r>
      <w:bookmarkEnd w:id="1288"/>
    </w:p>
    <w:p w:rsidR="00B47649" w:rsidRPr="00AE5A6B" w:rsidRDefault="00B47649" w:rsidP="00B47649">
      <w:pPr>
        <w:pStyle w:val="GOSTNormal"/>
      </w:pPr>
      <w:r w:rsidRPr="00AE5A6B">
        <w:rPr>
          <w:rStyle w:val="GOSTSymBold"/>
        </w:rPr>
        <w:t>Роль</w:t>
      </w:r>
      <w:r w:rsidRPr="00AE5A6B">
        <w:t xml:space="preserve">: </w:t>
      </w:r>
      <w:r w:rsidRPr="00B47649">
        <w:t>601_01_01 ПУР КС. Ввод документов по ЛС ЮЛ (пользователь Заказчика)</w:t>
      </w:r>
    </w:p>
    <w:p w:rsidR="00B47649" w:rsidRPr="00AE5A6B" w:rsidRDefault="00B47649" w:rsidP="00B47649">
      <w:pPr>
        <w:pStyle w:val="GOSTListnum"/>
        <w:numPr>
          <w:ilvl w:val="0"/>
          <w:numId w:val="671"/>
        </w:numPr>
      </w:pPr>
      <w:r w:rsidRPr="00CD00CD">
        <w:t>Авторизоваться в ЛК ПУР КС</w:t>
      </w:r>
      <w:r w:rsidRPr="00AE5A6B">
        <w:t xml:space="preserve">. </w:t>
      </w:r>
    </w:p>
    <w:p w:rsidR="00B47649" w:rsidRPr="00AE5A6B" w:rsidRDefault="00B47649" w:rsidP="008C661C">
      <w:pPr>
        <w:pStyle w:val="GOSTListnum"/>
      </w:pPr>
      <w:r w:rsidRPr="00AE5A6B">
        <w:t xml:space="preserve">На дереве навигации перейти по следующему пути: </w:t>
      </w:r>
      <w:r w:rsidRPr="00CD00CD">
        <w:t xml:space="preserve">«Казначейское сопровождение» – «Управление расходами (казначейское сопровождение)» – «Акт приемки товаров, работ, услуг (ф. 0510452)», выбрать </w:t>
      </w:r>
      <w:r w:rsidR="008C661C" w:rsidRPr="008C661C">
        <w:t>«Заказчик по контракту (договору)» – «Все документы».</w:t>
      </w:r>
    </w:p>
    <w:p w:rsidR="00B47649" w:rsidRPr="00AE5A6B" w:rsidRDefault="00B47649" w:rsidP="008C661C">
      <w:pPr>
        <w:pStyle w:val="GOSTListnum"/>
      </w:pPr>
      <w:r>
        <w:t>Выбрать</w:t>
      </w:r>
      <w:r w:rsidRPr="00AE5A6B">
        <w:t xml:space="preserve"> документ на статусе</w:t>
      </w:r>
      <w:r>
        <w:t xml:space="preserve"> </w:t>
      </w:r>
      <w:r w:rsidRPr="00E8360C">
        <w:t>«</w:t>
      </w:r>
      <w:r w:rsidR="008C661C" w:rsidRPr="008C661C">
        <w:t>Зарегистрирован</w:t>
      </w:r>
      <w:r w:rsidRPr="00E8360C">
        <w:t>»</w:t>
      </w:r>
      <w:r w:rsidRPr="00AE5A6B">
        <w:t>.</w:t>
      </w:r>
    </w:p>
    <w:p w:rsidR="00B47649" w:rsidRDefault="00B47649" w:rsidP="008C661C">
      <w:pPr>
        <w:pStyle w:val="GOSTListnum"/>
      </w:pPr>
      <w:r>
        <w:t>На панели инструментов нажать кнопку «</w:t>
      </w:r>
      <w:r w:rsidR="008C661C" w:rsidRPr="008C661C">
        <w:t>Сформировать ПП</w:t>
      </w:r>
      <w:r>
        <w:t>»</w:t>
      </w:r>
      <w:r w:rsidR="008C661C">
        <w:t>.</w:t>
      </w:r>
    </w:p>
    <w:p w:rsidR="008C661C" w:rsidRDefault="005312F2" w:rsidP="005312F2">
      <w:pPr>
        <w:pStyle w:val="GOSTListnum"/>
      </w:pPr>
      <w:r w:rsidRPr="005312F2">
        <w:t>Выполнить обработку связанного платежного документа «Платежное поручение» (ф. 0401060)» в ЛК Заказчика до статуса «Исполнен»</w:t>
      </w:r>
      <w:r>
        <w:t>.</w:t>
      </w:r>
    </w:p>
    <w:p w:rsidR="00B47649" w:rsidRDefault="00F36E6A" w:rsidP="00F36E6A">
      <w:pPr>
        <w:pStyle w:val="GOSTListnormal18"/>
      </w:pPr>
      <w:r>
        <w:t xml:space="preserve">В результате сформируется документ </w:t>
      </w:r>
      <w:r w:rsidRPr="00F36E6A">
        <w:t>«Платежное поручение» (ф. 0401060)» в ЛК Заказчика</w:t>
      </w:r>
      <w:r>
        <w:t xml:space="preserve"> и перейдет в статус «Исполнен».</w:t>
      </w:r>
    </w:p>
    <w:p w:rsidR="00486A8E" w:rsidRDefault="00486A8E" w:rsidP="00486A8E">
      <w:pPr>
        <w:pStyle w:val="GOSTListnum"/>
      </w:pPr>
      <w:r>
        <w:t xml:space="preserve">Перейти в главное меню, </w:t>
      </w:r>
      <w:r w:rsidR="00452758">
        <w:t>развернуть ветку</w:t>
      </w:r>
      <w:r>
        <w:t xml:space="preserve"> «Управление расходами (казначейское сопровождение)» – «Акт приемки товаров, работ, услуг (ф. 0510452)», выбрать «Заказчик по контракту (договору)» – «Все документы».</w:t>
      </w:r>
    </w:p>
    <w:p w:rsidR="00486A8E" w:rsidRDefault="00486A8E" w:rsidP="00486A8E">
      <w:pPr>
        <w:pStyle w:val="GOSTListnum"/>
      </w:pPr>
      <w:r>
        <w:t xml:space="preserve">Выбрать контрольный документ </w:t>
      </w:r>
      <w:r w:rsidR="00452758">
        <w:t>на</w:t>
      </w:r>
      <w:r>
        <w:t xml:space="preserve"> статусе «Зарегистрирован».</w:t>
      </w:r>
    </w:p>
    <w:p w:rsidR="00452758" w:rsidRDefault="00486A8E" w:rsidP="00486A8E">
      <w:pPr>
        <w:pStyle w:val="GOSTListnum"/>
      </w:pPr>
      <w:r>
        <w:t>Проверить изменение призна</w:t>
      </w:r>
      <w:r w:rsidR="00452758">
        <w:t>ка оплаты на СФ и ВФ кон</w:t>
      </w:r>
      <w:r>
        <w:t>трольного документа «Акт приемки (ф. 0510452)»</w:t>
      </w:r>
      <w:r w:rsidR="00452758">
        <w:t>.</w:t>
      </w:r>
    </w:p>
    <w:p w:rsidR="00486A8E" w:rsidRDefault="00452758" w:rsidP="00452758">
      <w:pPr>
        <w:pStyle w:val="GOSTListnormal18"/>
      </w:pPr>
      <w:r>
        <w:t>В результате признак оплаты контрольного документа «Акт приемки (ф. 0510452)») на списковой и визуальной форме изменится на «Оплачен». Автоматически будет произведен перерасчет суммы оплаты, поле «Остаток для оплаты» на списковой форме будет со значением «0,00».</w:t>
      </w:r>
    </w:p>
    <w:p w:rsidR="00452758" w:rsidRDefault="00452758" w:rsidP="00EF4BEB">
      <w:pPr>
        <w:pStyle w:val="GOSTListnum"/>
      </w:pPr>
      <w:r>
        <w:t xml:space="preserve">Открыть вкладку «Связи» и перейти по ссылкам в документ-основание. Затем проверить передачу информации по </w:t>
      </w:r>
      <w:r w:rsidRPr="00B47649">
        <w:t>документу «Акт приемки товаров, работ, услуг (ф. 0510452)»</w:t>
      </w:r>
      <w:r>
        <w:t xml:space="preserve"> на дополнительную вкладку в связанном документе «Перечень документов оснований».</w:t>
      </w:r>
    </w:p>
    <w:p w:rsidR="00452758" w:rsidRDefault="00452758" w:rsidP="00452758">
      <w:pPr>
        <w:pStyle w:val="GOSTListnormal18"/>
      </w:pPr>
      <w:r>
        <w:t>В результате откроется связанный документ «Перечень документов оснований».</w:t>
      </w:r>
    </w:p>
    <w:p w:rsidR="00452758" w:rsidRDefault="00452758" w:rsidP="00452758">
      <w:pPr>
        <w:pStyle w:val="GOSTListnormal18"/>
      </w:pPr>
      <w:r>
        <w:t xml:space="preserve">Значение признака оплаты </w:t>
      </w:r>
      <w:r w:rsidR="0003504C">
        <w:t>будет передан</w:t>
      </w:r>
      <w:r>
        <w:t xml:space="preserve"> в документ-основание</w:t>
      </w:r>
      <w:r w:rsidR="0003504C">
        <w:t>, статус</w:t>
      </w:r>
      <w:r>
        <w:t xml:space="preserve"> документа </w:t>
      </w:r>
      <w:r w:rsidR="0003504C">
        <w:t>изменится на «Оплачен».</w:t>
      </w:r>
    </w:p>
    <w:p w:rsidR="009B5004" w:rsidRPr="00AE5A6B" w:rsidRDefault="00113E0E" w:rsidP="00CF4D27">
      <w:pPr>
        <w:pStyle w:val="22"/>
      </w:pPr>
      <w:bookmarkStart w:id="1289" w:name="_Toc11770979"/>
      <w:bookmarkStart w:id="1290" w:name="_Toc186095688"/>
      <w:r w:rsidRPr="00AE5A6B">
        <w:t xml:space="preserve">Группа бизнес-процессов </w:t>
      </w:r>
      <w:r w:rsidR="009B5004" w:rsidRPr="00AE5A6B">
        <w:t>«</w:t>
      </w:r>
      <w:r w:rsidR="00C948F7" w:rsidRPr="00AE5A6B">
        <w:t xml:space="preserve">Санкционирование </w:t>
      </w:r>
      <w:r w:rsidR="00A46051" w:rsidRPr="00AE5A6B">
        <w:t>целевых расходов с применением сведений об операциях с целевыми средствами в соответствии с нормативными правовыми актами</w:t>
      </w:r>
      <w:r w:rsidR="00C948F7" w:rsidRPr="00AE5A6B">
        <w:t>»</w:t>
      </w:r>
      <w:bookmarkEnd w:id="1289"/>
      <w:bookmarkEnd w:id="1290"/>
    </w:p>
    <w:p w:rsidR="00556BAC" w:rsidRPr="00AE5A6B" w:rsidRDefault="0078206C" w:rsidP="009A3F33">
      <w:pPr>
        <w:pStyle w:val="31"/>
      </w:pPr>
      <w:bookmarkStart w:id="1291" w:name="_Toc11770980"/>
      <w:bookmarkStart w:id="1292" w:name="_Ref158714673"/>
      <w:bookmarkStart w:id="1293" w:name="_Ref175223568"/>
      <w:bookmarkStart w:id="1294" w:name="_Toc186095689"/>
      <w:r w:rsidRPr="00AE5A6B">
        <w:t>Формирование Сведений</w:t>
      </w:r>
      <w:r w:rsidR="00556BAC" w:rsidRPr="00AE5A6B">
        <w:t xml:space="preserve"> об операциях с ЦС в ЛК </w:t>
      </w:r>
      <w:r w:rsidR="00380FBB" w:rsidRPr="00AE5A6B">
        <w:t>Исполнителя,</w:t>
      </w:r>
      <w:r w:rsidR="006323F6" w:rsidRPr="00AE5A6B">
        <w:t xml:space="preserve"> и регистрация </w:t>
      </w:r>
      <w:r w:rsidR="00435C58" w:rsidRPr="00AE5A6B">
        <w:t>на стороне ТОФК обслуживания ЛС Исполнителя</w:t>
      </w:r>
      <w:bookmarkEnd w:id="1291"/>
      <w:bookmarkEnd w:id="1292"/>
      <w:bookmarkEnd w:id="1293"/>
      <w:bookmarkEnd w:id="1294"/>
    </w:p>
    <w:p w:rsidR="00556BAC" w:rsidRPr="00AE5A6B" w:rsidRDefault="00551B9B" w:rsidP="00551B9B">
      <w:pPr>
        <w:pStyle w:val="GOSTNormal"/>
      </w:pPr>
      <w:r w:rsidRPr="00AE5A6B">
        <w:rPr>
          <w:rStyle w:val="GOSTSymBold"/>
        </w:rPr>
        <w:t>Роль</w:t>
      </w:r>
      <w:r w:rsidRPr="00AE5A6B">
        <w:t xml:space="preserve">: </w:t>
      </w:r>
      <w:r w:rsidR="003C0B98" w:rsidRPr="00AE5A6B">
        <w:t>601_01_01 ПУР КС. Ввод документов по ЛС ЮЛ</w:t>
      </w:r>
    </w:p>
    <w:p w:rsidR="00556BAC" w:rsidRPr="00AE5A6B" w:rsidRDefault="00556BAC" w:rsidP="00CA231E">
      <w:pPr>
        <w:pStyle w:val="GOSTListnum"/>
        <w:numPr>
          <w:ilvl w:val="0"/>
          <w:numId w:val="264"/>
        </w:numPr>
      </w:pPr>
      <w:r w:rsidRPr="00AE5A6B">
        <w:t>Авторизоваться в ЛК ПУР КС.</w:t>
      </w:r>
    </w:p>
    <w:p w:rsidR="00556BAC" w:rsidRPr="00AE5A6B" w:rsidRDefault="00556BAC" w:rsidP="00556BAC">
      <w:pPr>
        <w:pStyle w:val="GOSTListnum"/>
      </w:pPr>
      <w:r w:rsidRPr="00AE5A6B">
        <w:t>Перейти в главное меню, выбрать</w:t>
      </w:r>
      <w:r w:rsidR="00427008" w:rsidRPr="00AE5A6B">
        <w:t xml:space="preserve"> </w:t>
      </w:r>
      <w:r w:rsidR="0055694E" w:rsidRPr="00AE5A6B">
        <w:t>раздел «Управление расходами (казначейское сопровождение)»</w:t>
      </w:r>
      <w:r w:rsidR="00427008" w:rsidRPr="00AE5A6B">
        <w:t>.</w:t>
      </w:r>
      <w:r w:rsidRPr="00AE5A6B">
        <w:t xml:space="preserve"> На </w:t>
      </w:r>
      <w:r w:rsidR="00427008" w:rsidRPr="00AE5A6B">
        <w:t>вкладке «Формуляры»</w:t>
      </w:r>
      <w:r w:rsidRPr="00AE5A6B">
        <w:t xml:space="preserve"> перейти по следующему </w:t>
      </w:r>
      <w:r w:rsidR="003B1A30" w:rsidRPr="00AE5A6B">
        <w:t xml:space="preserve">пути: «Управление расходами (казначейское сопровождение) – </w:t>
      </w:r>
      <w:r w:rsidRPr="00AE5A6B">
        <w:t>Предоставление и обработка сведений об операциях с целевыми средствами – Сведения об операциях с ЦС</w:t>
      </w:r>
      <w:r w:rsidR="00991EE2" w:rsidRPr="00AE5A6B">
        <w:t>»,</w:t>
      </w:r>
      <w:r w:rsidRPr="00AE5A6B">
        <w:t xml:space="preserve"> </w:t>
      </w:r>
      <w:r w:rsidR="006323F6" w:rsidRPr="00AE5A6B">
        <w:t>фильтр-папка «Все документы»</w:t>
      </w:r>
      <w:r w:rsidRPr="00AE5A6B">
        <w:t>.</w:t>
      </w:r>
    </w:p>
    <w:p w:rsidR="00B87F27" w:rsidRPr="00AE5A6B" w:rsidRDefault="00B87F27" w:rsidP="00B87F27">
      <w:pPr>
        <w:pStyle w:val="GOSTListnum"/>
      </w:pPr>
      <w:r w:rsidRPr="00AE5A6B">
        <w:t xml:space="preserve">На панели инструментов СФ </w:t>
      </w:r>
      <w:r w:rsidR="000C0D50" w:rsidRPr="00AE5A6B">
        <w:t xml:space="preserve">нажать </w:t>
      </w:r>
      <w:r w:rsidR="00F828B4" w:rsidRPr="00AE5A6B">
        <w:t>кнопку «</w:t>
      </w:r>
      <w:r w:rsidRPr="00AE5A6B">
        <w:t>Создать».</w:t>
      </w:r>
    </w:p>
    <w:p w:rsidR="00B87F27" w:rsidRPr="00AE5A6B" w:rsidRDefault="00B87F27" w:rsidP="00B87F27">
      <w:pPr>
        <w:pStyle w:val="GOSTListnum"/>
      </w:pPr>
      <w:r w:rsidRPr="00AE5A6B">
        <w:t>На открывшейся ВФ</w:t>
      </w:r>
      <w:r w:rsidR="001F2052" w:rsidRPr="00AE5A6B">
        <w:t xml:space="preserve"> </w:t>
      </w:r>
      <w:r w:rsidR="00091069" w:rsidRPr="00AE5A6B">
        <w:t>(рис. </w:t>
      </w:r>
      <w:r w:rsidR="001F2052" w:rsidRPr="00AE5A6B">
        <w:fldChar w:fldCharType="begin"/>
      </w:r>
      <w:r w:rsidR="001F2052" w:rsidRPr="00AE5A6B">
        <w:instrText xml:space="preserve"> REF _Ref38442071 \h </w:instrText>
      </w:r>
      <w:r w:rsidR="007F7184" w:rsidRPr="00AE5A6B">
        <w:instrText xml:space="preserve"> \* MERGEFORMAT </w:instrText>
      </w:r>
      <w:r w:rsidR="001F2052" w:rsidRPr="00AE5A6B">
        <w:fldChar w:fldCharType="separate"/>
      </w:r>
      <w:r w:rsidR="00EC4A4B">
        <w:rPr>
          <w:noProof/>
        </w:rPr>
        <w:t>25</w:t>
      </w:r>
      <w:r w:rsidR="001F2052" w:rsidRPr="00AE5A6B">
        <w:fldChar w:fldCharType="end"/>
      </w:r>
      <w:r w:rsidR="001F2052" w:rsidRPr="00AE5A6B">
        <w:t>)</w:t>
      </w:r>
      <w:r w:rsidRPr="00AE5A6B">
        <w:t xml:space="preserve"> </w:t>
      </w:r>
      <w:r w:rsidR="00346F40" w:rsidRPr="00AE5A6B">
        <w:t xml:space="preserve">установить чекбокс «Получено разрешение Заказчика на утверждение Сведений» и </w:t>
      </w:r>
      <w:r w:rsidRPr="00AE5A6B">
        <w:t>заполнить все необходимые поля в соответствии с реквизитами</w:t>
      </w:r>
      <w:r w:rsidR="00346F40" w:rsidRPr="00AE5A6B">
        <w:t>. Во вкладке «Вложения» загрузить вложение «Разрешение Заказчика на утверждение Сведений»</w:t>
      </w:r>
      <w:r w:rsidR="00925F42" w:rsidRPr="00AE5A6B">
        <w:t>.</w:t>
      </w:r>
    </w:p>
    <w:p w:rsidR="00BD4360" w:rsidRPr="00AE5A6B" w:rsidRDefault="00BD2E6A" w:rsidP="007D4DAE">
      <w:pPr>
        <w:pStyle w:val="GOSTFigure"/>
      </w:pPr>
      <w:r w:rsidRPr="00BD2E6A">
        <w:rPr>
          <w:noProof/>
        </w:rPr>
        <w:drawing>
          <wp:inline distT="0" distB="0" distL="0" distR="0" wp14:anchorId="21820598" wp14:editId="1FFE62B8">
            <wp:extent cx="6120130" cy="5167192"/>
            <wp:effectExtent l="0" t="0" r="0" b="0"/>
            <wp:docPr id="18" name="Рисунок 18"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5167192"/>
                    </a:xfrm>
                    <a:prstGeom prst="rect">
                      <a:avLst/>
                    </a:prstGeom>
                    <a:noFill/>
                    <a:ln>
                      <a:noFill/>
                    </a:ln>
                  </pic:spPr>
                </pic:pic>
              </a:graphicData>
            </a:graphic>
          </wp:inline>
        </w:drawing>
      </w:r>
    </w:p>
    <w:p w:rsidR="007D4DAE" w:rsidRPr="00AE5A6B" w:rsidRDefault="00DF264D" w:rsidP="007D4DA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95" w:name="_Ref38442071"/>
      <w:bookmarkStart w:id="1296" w:name="_Toc111012022"/>
      <w:bookmarkStart w:id="1297" w:name="_Toc186095871"/>
      <w:r w:rsidR="00EC4A4B">
        <w:rPr>
          <w:noProof/>
        </w:rPr>
        <w:t>25</w:t>
      </w:r>
      <w:bookmarkEnd w:id="1295"/>
      <w:r w:rsidRPr="00AE5A6B">
        <w:rPr>
          <w:noProof/>
        </w:rPr>
        <w:fldChar w:fldCharType="end"/>
      </w:r>
      <w:r w:rsidR="007D4DAE" w:rsidRPr="00AE5A6B">
        <w:t>.</w:t>
      </w:r>
      <w:r w:rsidR="00B87F27" w:rsidRPr="00AE5A6B">
        <w:t xml:space="preserve"> ВФ формуляра «Сведения об операциях с ЦС (ф.</w:t>
      </w:r>
      <w:r w:rsidR="000F249C" w:rsidRPr="00AE5A6B">
        <w:t>0501213)»</w:t>
      </w:r>
      <w:r w:rsidR="00124267" w:rsidRPr="00AE5A6B">
        <w:t>. Закладка «Исполнитель»</w:t>
      </w:r>
      <w:bookmarkEnd w:id="1296"/>
      <w:bookmarkEnd w:id="1297"/>
    </w:p>
    <w:p w:rsidR="000F249C" w:rsidRPr="00AE5A6B" w:rsidRDefault="000F249C" w:rsidP="001F2052">
      <w:pPr>
        <w:pStyle w:val="GOSTListnormal1"/>
      </w:pPr>
      <w:r w:rsidRPr="00AE5A6B">
        <w:t>Правила заполнения реквизитов в раздел</w:t>
      </w:r>
      <w:r w:rsidR="002478AA" w:rsidRPr="00AE5A6B">
        <w:t>ах</w:t>
      </w:r>
      <w:r w:rsidRPr="00AE5A6B">
        <w:t xml:space="preserve"> «Основная информация» </w:t>
      </w:r>
      <w:r w:rsidR="002478AA" w:rsidRPr="00AE5A6B">
        <w:t xml:space="preserve">и «Документ-основание» </w:t>
      </w:r>
      <w:r w:rsidRPr="00AE5A6B">
        <w:t xml:space="preserve">приведены </w:t>
      </w:r>
      <w:r w:rsidR="00091069" w:rsidRPr="00AE5A6B">
        <w:t>в таблице </w:t>
      </w:r>
      <w:r w:rsidR="002478AA" w:rsidRPr="00AE5A6B">
        <w:fldChar w:fldCharType="begin"/>
      </w:r>
      <w:r w:rsidR="002478AA" w:rsidRPr="00AE5A6B">
        <w:instrText xml:space="preserve"> REF _Ref16181996 \h </w:instrText>
      </w:r>
      <w:r w:rsidR="001F2052" w:rsidRPr="00AE5A6B">
        <w:instrText xml:space="preserve"> \* MERGEFORMAT </w:instrText>
      </w:r>
      <w:r w:rsidR="002478AA" w:rsidRPr="00AE5A6B">
        <w:fldChar w:fldCharType="separate"/>
      </w:r>
      <w:r w:rsidR="00EC4A4B">
        <w:t>4</w:t>
      </w:r>
      <w:r w:rsidR="002478AA" w:rsidRPr="00AE5A6B">
        <w:fldChar w:fldCharType="end"/>
      </w:r>
      <w:r w:rsidRPr="00AE5A6B">
        <w:t>.</w:t>
      </w:r>
    </w:p>
    <w:p w:rsidR="00BE7F86" w:rsidRPr="00AE5A6B" w:rsidRDefault="00DF264D" w:rsidP="002478AA">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298" w:name="_Ref16181996"/>
      <w:bookmarkStart w:id="1299" w:name="_Toc16520183"/>
      <w:bookmarkStart w:id="1300" w:name="_Toc30691956"/>
      <w:bookmarkStart w:id="1301" w:name="_Toc186095828"/>
      <w:r w:rsidR="00EC4A4B">
        <w:rPr>
          <w:noProof/>
        </w:rPr>
        <w:t>4</w:t>
      </w:r>
      <w:bookmarkEnd w:id="1298"/>
      <w:r w:rsidRPr="00AE5A6B">
        <w:rPr>
          <w:noProof/>
        </w:rPr>
        <w:fldChar w:fldCharType="end"/>
      </w:r>
      <w:r w:rsidR="00BE7F86" w:rsidRPr="00AE5A6B">
        <w:t xml:space="preserve">. </w:t>
      </w:r>
      <w:bookmarkEnd w:id="1299"/>
      <w:bookmarkEnd w:id="1300"/>
      <w:r w:rsidR="002478AA" w:rsidRPr="00AE5A6B">
        <w:t>Правила заполнения реквизитов в разделах «Основная информация» и «Документ-основание»</w:t>
      </w:r>
      <w:bookmarkEnd w:id="1301"/>
    </w:p>
    <w:tbl>
      <w:tblPr>
        <w:tblStyle w:val="GOSTTable"/>
        <w:tblW w:w="5000" w:type="pct"/>
        <w:tblLayout w:type="fixed"/>
        <w:tblLook w:val="00A0" w:firstRow="1" w:lastRow="0" w:firstColumn="1" w:lastColumn="0" w:noHBand="0" w:noVBand="0"/>
      </w:tblPr>
      <w:tblGrid>
        <w:gridCol w:w="441"/>
        <w:gridCol w:w="1295"/>
        <w:gridCol w:w="452"/>
        <w:gridCol w:w="634"/>
        <w:gridCol w:w="452"/>
        <w:gridCol w:w="5427"/>
        <w:gridCol w:w="993"/>
      </w:tblGrid>
      <w:tr w:rsidR="00C6380E" w:rsidRPr="00AE5A6B" w:rsidTr="00B71E0A">
        <w:trPr>
          <w:cnfStyle w:val="100000000000" w:firstRow="1" w:lastRow="0" w:firstColumn="0" w:lastColumn="0" w:oddVBand="0" w:evenVBand="0" w:oddHBand="0" w:evenHBand="0" w:firstRowFirstColumn="0" w:firstRowLastColumn="0" w:lastRowFirstColumn="0" w:lastRowLastColumn="0"/>
        </w:trPr>
        <w:tc>
          <w:tcPr>
            <w:tcW w:w="228" w:type="pct"/>
          </w:tcPr>
          <w:p w:rsidR="00BE7F86" w:rsidRPr="00AE5A6B" w:rsidRDefault="00BE7F86" w:rsidP="00553D8F">
            <w:pPr>
              <w:pStyle w:val="GOSTTableHead"/>
            </w:pPr>
            <w:r w:rsidRPr="00AE5A6B">
              <w:t>Структура</w:t>
            </w:r>
          </w:p>
        </w:tc>
        <w:tc>
          <w:tcPr>
            <w:tcW w:w="668" w:type="pct"/>
          </w:tcPr>
          <w:p w:rsidR="00BE7F86" w:rsidRPr="00AE5A6B" w:rsidRDefault="00BE7F86" w:rsidP="00553D8F">
            <w:pPr>
              <w:pStyle w:val="GOSTTableHead"/>
            </w:pPr>
            <w:r w:rsidRPr="00AE5A6B">
              <w:t>Наименование реквизита</w:t>
            </w:r>
          </w:p>
        </w:tc>
        <w:tc>
          <w:tcPr>
            <w:tcW w:w="233" w:type="pct"/>
          </w:tcPr>
          <w:p w:rsidR="00BE7F86" w:rsidRPr="00AE5A6B" w:rsidRDefault="00BE7F86" w:rsidP="00553D8F">
            <w:pPr>
              <w:pStyle w:val="GOSTTableHead"/>
            </w:pPr>
            <w:r w:rsidRPr="00AE5A6B">
              <w:t>Обязательность</w:t>
            </w:r>
          </w:p>
        </w:tc>
        <w:tc>
          <w:tcPr>
            <w:tcW w:w="327" w:type="pct"/>
          </w:tcPr>
          <w:p w:rsidR="00BE7F86" w:rsidRPr="00AE5A6B" w:rsidRDefault="00BE7F86" w:rsidP="00553D8F">
            <w:pPr>
              <w:pStyle w:val="GOSTTableHead"/>
            </w:pPr>
            <w:r w:rsidRPr="00AE5A6B">
              <w:t>Доступность для редактирования</w:t>
            </w:r>
          </w:p>
        </w:tc>
        <w:tc>
          <w:tcPr>
            <w:tcW w:w="233" w:type="pct"/>
          </w:tcPr>
          <w:p w:rsidR="00BE7F86" w:rsidRPr="00AE5A6B" w:rsidRDefault="00BE7F86" w:rsidP="00553D8F">
            <w:pPr>
              <w:pStyle w:val="GOSTTableHead"/>
            </w:pPr>
            <w:r w:rsidRPr="00AE5A6B">
              <w:t>Видимость</w:t>
            </w:r>
          </w:p>
        </w:tc>
        <w:tc>
          <w:tcPr>
            <w:tcW w:w="2799" w:type="pct"/>
          </w:tcPr>
          <w:p w:rsidR="00BE7F86" w:rsidRPr="00AE5A6B" w:rsidRDefault="00BE7F86" w:rsidP="00553D8F">
            <w:pPr>
              <w:pStyle w:val="GOSTTableHead"/>
            </w:pPr>
            <w:r w:rsidRPr="00AE5A6B">
              <w:t>Правила заполнения реквизита</w:t>
            </w:r>
          </w:p>
        </w:tc>
        <w:tc>
          <w:tcPr>
            <w:tcW w:w="512" w:type="pct"/>
          </w:tcPr>
          <w:p w:rsidR="00BE7F86" w:rsidRPr="00AE5A6B" w:rsidRDefault="00BE7F86" w:rsidP="00553D8F">
            <w:pPr>
              <w:pStyle w:val="GOSTTableHead"/>
            </w:pPr>
            <w:r w:rsidRPr="00AE5A6B">
              <w:t>Примечание</w:t>
            </w:r>
          </w:p>
        </w:tc>
      </w:tr>
      <w:tr w:rsidR="002478AA" w:rsidRPr="00AE5A6B" w:rsidTr="002478AA">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2478AA" w:rsidRPr="00AE5A6B" w:rsidRDefault="002478AA" w:rsidP="002478AA">
            <w:pPr>
              <w:pStyle w:val="GOSTTablenorm"/>
              <w:rPr>
                <w:rStyle w:val="GOSTSymBold"/>
              </w:rPr>
            </w:pPr>
            <w:r w:rsidRPr="00AE5A6B">
              <w:rPr>
                <w:rStyle w:val="GOSTSymBold"/>
              </w:rPr>
              <w:t>Р</w:t>
            </w:r>
            <w:r w:rsidR="00091069" w:rsidRPr="00AE5A6B">
              <w:rPr>
                <w:rStyle w:val="GOSTSymBold"/>
              </w:rPr>
              <w:t>а</w:t>
            </w:r>
            <w:r w:rsidRPr="00AE5A6B">
              <w:rPr>
                <w:rStyle w:val="GOSTSymBold"/>
              </w:rPr>
              <w:t>здел «Основная информация»</w:t>
            </w:r>
          </w:p>
        </w:tc>
      </w:tr>
      <w:tr w:rsidR="00C6380E" w:rsidRPr="00AE5A6B" w:rsidTr="00B71E0A">
        <w:trPr>
          <w:cnfStyle w:val="000000010000" w:firstRow="0" w:lastRow="0" w:firstColumn="0" w:lastColumn="0" w:oddVBand="0" w:evenVBand="0" w:oddHBand="0" w:evenHBand="1" w:firstRowFirstColumn="0" w:firstRowLastColumn="0" w:lastRowFirstColumn="0" w:lastRowLastColumn="0"/>
        </w:trPr>
        <w:tc>
          <w:tcPr>
            <w:tcW w:w="228" w:type="pct"/>
          </w:tcPr>
          <w:p w:rsidR="00BE7F86" w:rsidRPr="00AE5A6B" w:rsidRDefault="00BE7F86" w:rsidP="00A63178">
            <w:pPr>
              <w:pStyle w:val="GOSTTableNum"/>
              <w:numPr>
                <w:ilvl w:val="0"/>
                <w:numId w:val="503"/>
              </w:numPr>
            </w:pPr>
          </w:p>
        </w:tc>
        <w:tc>
          <w:tcPr>
            <w:tcW w:w="668" w:type="pct"/>
          </w:tcPr>
          <w:p w:rsidR="00BE7F86" w:rsidRPr="00AE5A6B" w:rsidRDefault="00BE7F86" w:rsidP="00553D8F">
            <w:pPr>
              <w:pStyle w:val="GOSTTablenorm"/>
            </w:pPr>
            <w:r w:rsidRPr="00AE5A6B">
              <w:t>Статус документа</w:t>
            </w:r>
          </w:p>
        </w:tc>
        <w:tc>
          <w:tcPr>
            <w:tcW w:w="233" w:type="pct"/>
          </w:tcPr>
          <w:p w:rsidR="00BE7F86" w:rsidRPr="00AE5A6B" w:rsidRDefault="00BE7F86" w:rsidP="00553D8F">
            <w:pPr>
              <w:pStyle w:val="GOSTTablenorm"/>
            </w:pPr>
            <w:r w:rsidRPr="00AE5A6B">
              <w:t>Да</w:t>
            </w:r>
          </w:p>
        </w:tc>
        <w:tc>
          <w:tcPr>
            <w:tcW w:w="327" w:type="pct"/>
          </w:tcPr>
          <w:p w:rsidR="00BE7F86" w:rsidRPr="00AE5A6B" w:rsidRDefault="00BE7F86" w:rsidP="00553D8F">
            <w:pPr>
              <w:pStyle w:val="GOSTTablenorm"/>
            </w:pPr>
            <w:r w:rsidRPr="00AE5A6B">
              <w:t>Нет</w:t>
            </w:r>
          </w:p>
        </w:tc>
        <w:tc>
          <w:tcPr>
            <w:tcW w:w="233" w:type="pct"/>
          </w:tcPr>
          <w:p w:rsidR="00BE7F86" w:rsidRPr="00AE5A6B" w:rsidRDefault="00BE7F86" w:rsidP="00553D8F">
            <w:pPr>
              <w:pStyle w:val="GOSTTablenorm"/>
            </w:pPr>
            <w:r w:rsidRPr="00AE5A6B">
              <w:t>Да</w:t>
            </w:r>
          </w:p>
        </w:tc>
        <w:tc>
          <w:tcPr>
            <w:tcW w:w="2799" w:type="pct"/>
          </w:tcPr>
          <w:p w:rsidR="000F249C" w:rsidRPr="00AE5A6B" w:rsidRDefault="00BE7F86" w:rsidP="000F249C">
            <w:pPr>
              <w:pStyle w:val="GOSTTablenorm"/>
            </w:pPr>
            <w:r w:rsidRPr="00AE5A6B">
              <w:t>Автоматически</w:t>
            </w:r>
            <w:r w:rsidR="000F249C" w:rsidRPr="00AE5A6B">
              <w:t>.</w:t>
            </w:r>
            <w:r w:rsidRPr="00AE5A6B">
              <w:t xml:space="preserve"> </w:t>
            </w:r>
          </w:p>
          <w:p w:rsidR="00BE7F86" w:rsidRPr="00AE5A6B" w:rsidRDefault="00BE7F86" w:rsidP="000F249C">
            <w:pPr>
              <w:pStyle w:val="GOSTTablenorm"/>
            </w:pPr>
            <w:r w:rsidRPr="00AE5A6B">
              <w:t>Отражается текущий статус документа</w:t>
            </w:r>
          </w:p>
        </w:tc>
        <w:tc>
          <w:tcPr>
            <w:tcW w:w="512" w:type="pct"/>
          </w:tcPr>
          <w:p w:rsidR="00BE7F86" w:rsidRPr="00AE5A6B" w:rsidRDefault="00BE7F86" w:rsidP="00553D8F">
            <w:pPr>
              <w:pStyle w:val="GOSTTablenorm"/>
            </w:pPr>
            <w:r w:rsidRPr="00AE5A6B">
              <w:t>–</w:t>
            </w:r>
          </w:p>
        </w:tc>
      </w:tr>
      <w:tr w:rsidR="00091069" w:rsidRPr="00AE5A6B" w:rsidTr="00B71E0A">
        <w:trPr>
          <w:cnfStyle w:val="000000100000" w:firstRow="0" w:lastRow="0" w:firstColumn="0" w:lastColumn="0" w:oddVBand="0" w:evenVBand="0" w:oddHBand="1" w:evenHBand="0" w:firstRowFirstColumn="0" w:firstRowLastColumn="0" w:lastRowFirstColumn="0" w:lastRowLastColumn="0"/>
        </w:trPr>
        <w:tc>
          <w:tcPr>
            <w:tcW w:w="228" w:type="pct"/>
          </w:tcPr>
          <w:p w:rsidR="00091069" w:rsidRPr="00AE5A6B" w:rsidRDefault="00091069" w:rsidP="00091069">
            <w:pPr>
              <w:pStyle w:val="GOSTTableNum"/>
            </w:pPr>
          </w:p>
        </w:tc>
        <w:tc>
          <w:tcPr>
            <w:tcW w:w="668" w:type="pct"/>
          </w:tcPr>
          <w:p w:rsidR="00091069" w:rsidRPr="00AE5A6B" w:rsidRDefault="00091069" w:rsidP="00091069">
            <w:pPr>
              <w:pStyle w:val="GOSTTablenorm"/>
            </w:pPr>
            <w:r w:rsidRPr="00AE5A6B">
              <w:t>Получено разрешение Заказчика на утверждение Сведений</w:t>
            </w:r>
          </w:p>
        </w:tc>
        <w:tc>
          <w:tcPr>
            <w:tcW w:w="233" w:type="pct"/>
          </w:tcPr>
          <w:p w:rsidR="00091069" w:rsidRPr="00AE5A6B" w:rsidRDefault="00091069" w:rsidP="00091069">
            <w:pPr>
              <w:pStyle w:val="GOSTTablenorm"/>
            </w:pPr>
            <w:r w:rsidRPr="00AE5A6B">
              <w:t>Да</w:t>
            </w:r>
          </w:p>
        </w:tc>
        <w:tc>
          <w:tcPr>
            <w:tcW w:w="327" w:type="pct"/>
          </w:tcPr>
          <w:p w:rsidR="00091069" w:rsidRPr="00AE5A6B" w:rsidRDefault="009732E4" w:rsidP="00091069">
            <w:pPr>
              <w:pStyle w:val="GOSTTablenorm"/>
            </w:pPr>
            <w:r w:rsidRPr="00AE5A6B">
              <w:t>Нет</w:t>
            </w:r>
          </w:p>
        </w:tc>
        <w:tc>
          <w:tcPr>
            <w:tcW w:w="233" w:type="pct"/>
          </w:tcPr>
          <w:p w:rsidR="00091069" w:rsidRPr="00AE5A6B" w:rsidRDefault="00091069" w:rsidP="00091069">
            <w:pPr>
              <w:pStyle w:val="GOSTTablenorm"/>
            </w:pPr>
            <w:r w:rsidRPr="00AE5A6B">
              <w:t>Да</w:t>
            </w:r>
          </w:p>
        </w:tc>
        <w:tc>
          <w:tcPr>
            <w:tcW w:w="2799" w:type="pct"/>
          </w:tcPr>
          <w:p w:rsidR="00091069" w:rsidRPr="00AE5A6B" w:rsidRDefault="00091069" w:rsidP="00091069">
            <w:pPr>
              <w:pStyle w:val="GOSTTablenorm"/>
            </w:pPr>
            <w:r w:rsidRPr="00AE5A6B">
              <w:t>По умолчанию заполняется значением «Нет», чекбокс отображается в состоянии «выключено».</w:t>
            </w:r>
          </w:p>
          <w:p w:rsidR="00091069" w:rsidRPr="00AE5A6B" w:rsidRDefault="00091069" w:rsidP="00091069">
            <w:pPr>
              <w:pStyle w:val="GOSTTablenorm"/>
              <w:rPr>
                <w:lang w:val="en-US"/>
              </w:rPr>
            </w:pPr>
            <w:r w:rsidRPr="00AE5A6B">
              <w:t>Варианты заполнения</w:t>
            </w:r>
            <w:r w:rsidRPr="00AE5A6B">
              <w:rPr>
                <w:lang w:val="en-US"/>
              </w:rPr>
              <w:t>:</w:t>
            </w:r>
          </w:p>
          <w:p w:rsidR="00091069" w:rsidRPr="00AE5A6B" w:rsidRDefault="00B71E0A" w:rsidP="00CA231E">
            <w:pPr>
              <w:pStyle w:val="GOSTTableListNum1"/>
              <w:numPr>
                <w:ilvl w:val="0"/>
                <w:numId w:val="220"/>
              </w:numPr>
            </w:pPr>
            <w:r w:rsidRPr="00AE5A6B">
              <w:t>Заполняется автоматически значением «Да» после выбора документа-основания в блоке «Документ-основание», если в Системе найдено Разрешение Заказчика (</w:t>
            </w:r>
            <w:r w:rsidRPr="00AE5A6B">
              <w:rPr>
                <w:lang w:val="en-US"/>
              </w:rPr>
              <w:t>D</w:t>
            </w:r>
            <w:r w:rsidRPr="00AE5A6B">
              <w:t xml:space="preserve">_017) в статусе «Представлен в ЦС», в котором ГУИД документа-основания совпадает с </w:t>
            </w:r>
            <w:r w:rsidR="00B75202" w:rsidRPr="00AE5A6B">
              <w:t xml:space="preserve">ГУИД </w:t>
            </w:r>
            <w:r w:rsidRPr="00AE5A6B">
              <w:t>документа-основания выбранной записи документа «Перечень документов</w:t>
            </w:r>
            <w:r w:rsidR="00A63178" w:rsidRPr="00AE5A6B">
              <w:t>-</w:t>
            </w:r>
            <w:r w:rsidRPr="00AE5A6B">
              <w:t>оснований» и значение реквизита «Разрешение действует по» найденного Разрешения Заказчика больше или равна текущей даты</w:t>
            </w:r>
            <w:r w:rsidR="00091069" w:rsidRPr="00AE5A6B">
              <w:t>.</w:t>
            </w:r>
          </w:p>
          <w:p w:rsidR="00091069" w:rsidRPr="00AE5A6B" w:rsidRDefault="00091069" w:rsidP="006E7806">
            <w:pPr>
              <w:pStyle w:val="GOSTTableListNum1"/>
              <w:numPr>
                <w:ilvl w:val="0"/>
                <w:numId w:val="220"/>
              </w:numPr>
            </w:pPr>
            <w:r w:rsidRPr="00AE5A6B">
              <w:t>Заполняется вручную значением «Да/Нет» в соответствии с состоянием чекбокса, если значение данного реквизита не заполнилось автоматически.</w:t>
            </w:r>
          </w:p>
          <w:p w:rsidR="00091069" w:rsidRPr="00AE5A6B" w:rsidRDefault="00091069" w:rsidP="006E7806">
            <w:pPr>
              <w:pStyle w:val="GOSTTableListNum1"/>
              <w:numPr>
                <w:ilvl w:val="0"/>
                <w:numId w:val="220"/>
              </w:numPr>
            </w:pPr>
            <w:r w:rsidRPr="00AE5A6B">
              <w:t>При импорте заполняется значением реквизита «Получено разрешение Заказчика на утверждение Св</w:t>
            </w:r>
            <w:r w:rsidR="000742ED" w:rsidRPr="00AE5A6B">
              <w:t>едений» из импортируемого файла</w:t>
            </w:r>
          </w:p>
        </w:tc>
        <w:tc>
          <w:tcPr>
            <w:tcW w:w="512" w:type="pct"/>
          </w:tcPr>
          <w:p w:rsidR="00091069" w:rsidRPr="00AE5A6B" w:rsidRDefault="000742ED" w:rsidP="00091069">
            <w:pPr>
              <w:pStyle w:val="GOSTTablenorm"/>
            </w:pPr>
            <w:r w:rsidRPr="00AE5A6B">
              <w:t>«Чекбокс заполняется при утверждении Сведений Исполнителем (ЮЛ или ОП)»</w:t>
            </w:r>
          </w:p>
        </w:tc>
      </w:tr>
      <w:tr w:rsidR="00091069" w:rsidRPr="00AE5A6B" w:rsidTr="00B71E0A">
        <w:trPr>
          <w:cnfStyle w:val="000000010000" w:firstRow="0" w:lastRow="0" w:firstColumn="0" w:lastColumn="0" w:oddVBand="0" w:evenVBand="0" w:oddHBand="0" w:evenHBand="1" w:firstRowFirstColumn="0" w:firstRowLastColumn="0" w:lastRowFirstColumn="0" w:lastRowLastColumn="0"/>
        </w:trPr>
        <w:tc>
          <w:tcPr>
            <w:tcW w:w="228" w:type="pct"/>
          </w:tcPr>
          <w:p w:rsidR="00091069" w:rsidRPr="00AE5A6B" w:rsidRDefault="00091069" w:rsidP="00091069">
            <w:pPr>
              <w:pStyle w:val="GOSTTableNum"/>
            </w:pPr>
          </w:p>
        </w:tc>
        <w:tc>
          <w:tcPr>
            <w:tcW w:w="668" w:type="pct"/>
          </w:tcPr>
          <w:p w:rsidR="00091069" w:rsidRPr="00AE5A6B" w:rsidRDefault="00091069" w:rsidP="00091069">
            <w:pPr>
              <w:pStyle w:val="GOSTTablenorm"/>
            </w:pPr>
            <w:r w:rsidRPr="00AE5A6B">
              <w:t>Сведения утверждены на бумажном носителе</w:t>
            </w:r>
          </w:p>
        </w:tc>
        <w:tc>
          <w:tcPr>
            <w:tcW w:w="233" w:type="pct"/>
          </w:tcPr>
          <w:p w:rsidR="00091069" w:rsidRPr="00AE5A6B" w:rsidRDefault="00091069" w:rsidP="00091069">
            <w:pPr>
              <w:pStyle w:val="GOSTTablenorm"/>
            </w:pPr>
            <w:r w:rsidRPr="00AE5A6B">
              <w:t>Нет</w:t>
            </w:r>
          </w:p>
        </w:tc>
        <w:tc>
          <w:tcPr>
            <w:tcW w:w="327" w:type="pct"/>
          </w:tcPr>
          <w:p w:rsidR="00091069" w:rsidRPr="00AE5A6B" w:rsidRDefault="00091069" w:rsidP="00091069">
            <w:pPr>
              <w:pStyle w:val="GOSTTablenorm"/>
            </w:pPr>
            <w:r w:rsidRPr="00AE5A6B">
              <w:t>Да</w:t>
            </w:r>
          </w:p>
        </w:tc>
        <w:tc>
          <w:tcPr>
            <w:tcW w:w="233" w:type="pct"/>
          </w:tcPr>
          <w:p w:rsidR="00091069" w:rsidRPr="00AE5A6B" w:rsidRDefault="00091069" w:rsidP="00091069">
            <w:pPr>
              <w:pStyle w:val="GOSTTablenorm"/>
            </w:pPr>
            <w:r w:rsidRPr="00AE5A6B">
              <w:t>Да</w:t>
            </w:r>
          </w:p>
        </w:tc>
        <w:tc>
          <w:tcPr>
            <w:tcW w:w="2799" w:type="pct"/>
          </w:tcPr>
          <w:p w:rsidR="00091069" w:rsidRPr="00AE5A6B" w:rsidRDefault="00091069" w:rsidP="00091069">
            <w:pPr>
              <w:pStyle w:val="GOSTTablenorm"/>
            </w:pPr>
            <w:r w:rsidRPr="00AE5A6B">
              <w:t>По умолчанию заполняется значением «Нет», чекбокс отображается в состоянии «выключено».</w:t>
            </w:r>
          </w:p>
          <w:p w:rsidR="00091069" w:rsidRPr="00AE5A6B" w:rsidRDefault="00091069" w:rsidP="00091069">
            <w:pPr>
              <w:pStyle w:val="GOSTTablenorm"/>
              <w:rPr>
                <w:lang w:val="en-US"/>
              </w:rPr>
            </w:pPr>
            <w:r w:rsidRPr="00AE5A6B">
              <w:t>Варианты заполнения</w:t>
            </w:r>
            <w:r w:rsidRPr="00AE5A6B">
              <w:rPr>
                <w:lang w:val="en-US"/>
              </w:rPr>
              <w:t>:</w:t>
            </w:r>
          </w:p>
          <w:p w:rsidR="00091069" w:rsidRPr="00AE5A6B" w:rsidRDefault="00091069" w:rsidP="00A63178">
            <w:pPr>
              <w:pStyle w:val="GOSTTableListNum1"/>
              <w:numPr>
                <w:ilvl w:val="0"/>
                <w:numId w:val="504"/>
              </w:numPr>
            </w:pPr>
            <w:r w:rsidRPr="00AE5A6B">
              <w:t xml:space="preserve">Заполняется вручную значением «Да/Нет» в соответствии с состоянием </w:t>
            </w:r>
            <w:r w:rsidR="00B71E0A" w:rsidRPr="00AE5A6B">
              <w:t>чекбокс</w:t>
            </w:r>
            <w:r w:rsidRPr="00AE5A6B">
              <w:t>а.</w:t>
            </w:r>
          </w:p>
          <w:p w:rsidR="00091069" w:rsidRPr="00AE5A6B" w:rsidRDefault="00091069" w:rsidP="006E7806">
            <w:pPr>
              <w:pStyle w:val="GOSTTableListNum1"/>
              <w:numPr>
                <w:ilvl w:val="0"/>
                <w:numId w:val="220"/>
              </w:numPr>
            </w:pPr>
            <w:r w:rsidRPr="00AE5A6B">
              <w:t xml:space="preserve">Заполняется автоматически при загрузке документа из внешней системы, если в загрузочном файле заполнен </w:t>
            </w:r>
            <w:r w:rsidR="00B71E0A" w:rsidRPr="00AE5A6B">
              <w:t>чекбокс</w:t>
            </w:r>
            <w:r w:rsidRPr="00AE5A6B">
              <w:t xml:space="preserve"> «Заказчик отсутствует в открытой части Сводного реестра», а </w:t>
            </w:r>
            <w:r w:rsidR="00B71E0A" w:rsidRPr="00AE5A6B">
              <w:t>чекбокс</w:t>
            </w:r>
            <w:r w:rsidRPr="00AE5A6B">
              <w:t xml:space="preserve"> «Получено разрешение Заказчика на утверждение Сведений» </w:t>
            </w:r>
            <w:r w:rsidR="000742ED" w:rsidRPr="00AE5A6B">
              <w:t>и чекбокс «Сведения утверждает головное ЮЛ» не заполнены</w:t>
            </w:r>
          </w:p>
        </w:tc>
        <w:tc>
          <w:tcPr>
            <w:tcW w:w="512" w:type="pct"/>
          </w:tcPr>
          <w:p w:rsidR="00091069" w:rsidRPr="00AE5A6B" w:rsidRDefault="00091069" w:rsidP="00091069">
            <w:pPr>
              <w:pStyle w:val="GOSTTablenorm"/>
              <w:rPr>
                <w:lang w:val="en-US"/>
              </w:rPr>
            </w:pPr>
            <w:r w:rsidRPr="00AE5A6B">
              <w:rPr>
                <w:lang w:val="en-US"/>
              </w:rPr>
              <w:t>–</w:t>
            </w:r>
          </w:p>
        </w:tc>
      </w:tr>
      <w:tr w:rsidR="00B71E0A" w:rsidRPr="00AE5A6B" w:rsidTr="00B71E0A">
        <w:trPr>
          <w:cnfStyle w:val="000000100000" w:firstRow="0" w:lastRow="0" w:firstColumn="0" w:lastColumn="0" w:oddVBand="0" w:evenVBand="0" w:oddHBand="1" w:evenHBand="0" w:firstRowFirstColumn="0" w:firstRowLastColumn="0" w:lastRowFirstColumn="0" w:lastRowLastColumn="0"/>
        </w:trPr>
        <w:tc>
          <w:tcPr>
            <w:tcW w:w="228" w:type="pct"/>
          </w:tcPr>
          <w:p w:rsidR="00B71E0A" w:rsidRPr="00AE5A6B" w:rsidRDefault="00B71E0A" w:rsidP="00673878">
            <w:pPr>
              <w:pStyle w:val="GOSTTableNum"/>
              <w:numPr>
                <w:ilvl w:val="0"/>
                <w:numId w:val="81"/>
              </w:numPr>
            </w:pPr>
          </w:p>
        </w:tc>
        <w:tc>
          <w:tcPr>
            <w:tcW w:w="668" w:type="pct"/>
          </w:tcPr>
          <w:p w:rsidR="00B71E0A" w:rsidRPr="00AE5A6B" w:rsidRDefault="00B71E0A" w:rsidP="00553D8F">
            <w:pPr>
              <w:pStyle w:val="GOSTTablenorm"/>
            </w:pPr>
            <w:r w:rsidRPr="00AE5A6B">
              <w:t>Заказчик отсутствует в открытой части Сводного реестра</w:t>
            </w:r>
          </w:p>
        </w:tc>
        <w:tc>
          <w:tcPr>
            <w:tcW w:w="233" w:type="pct"/>
          </w:tcPr>
          <w:p w:rsidR="00B71E0A" w:rsidRPr="00AE5A6B" w:rsidRDefault="000742ED" w:rsidP="00553D8F">
            <w:pPr>
              <w:pStyle w:val="GOSTTablenorm"/>
            </w:pPr>
            <w:r w:rsidRPr="00AE5A6B">
              <w:t>Нет</w:t>
            </w:r>
          </w:p>
        </w:tc>
        <w:tc>
          <w:tcPr>
            <w:tcW w:w="327" w:type="pct"/>
          </w:tcPr>
          <w:p w:rsidR="00B71E0A" w:rsidRPr="00AE5A6B" w:rsidRDefault="00B71E0A" w:rsidP="00553D8F">
            <w:pPr>
              <w:pStyle w:val="GOSTTablenorm"/>
            </w:pPr>
            <w:r w:rsidRPr="00AE5A6B">
              <w:t>Да</w:t>
            </w:r>
            <w:r w:rsidR="000742ED" w:rsidRPr="00AE5A6B">
              <w:t>/Нет</w:t>
            </w:r>
          </w:p>
        </w:tc>
        <w:tc>
          <w:tcPr>
            <w:tcW w:w="233" w:type="pct"/>
          </w:tcPr>
          <w:p w:rsidR="00B71E0A" w:rsidRPr="00AE5A6B" w:rsidRDefault="000742ED" w:rsidP="00553D8F">
            <w:pPr>
              <w:pStyle w:val="GOSTTablenorm"/>
            </w:pPr>
            <w:r w:rsidRPr="00AE5A6B">
              <w:t>Нет</w:t>
            </w:r>
          </w:p>
        </w:tc>
        <w:tc>
          <w:tcPr>
            <w:tcW w:w="2799" w:type="pct"/>
          </w:tcPr>
          <w:p w:rsidR="00B71E0A" w:rsidRPr="00AE5A6B" w:rsidRDefault="00B71E0A" w:rsidP="00F37D0B">
            <w:pPr>
              <w:pStyle w:val="GOSTTablenorm"/>
            </w:pPr>
            <w:r w:rsidRPr="00AE5A6B">
              <w:t>По умолчанию заполняется значением «Нет», чек бокс отображается в состоянии «выключено».</w:t>
            </w:r>
          </w:p>
          <w:p w:rsidR="00B71E0A" w:rsidRPr="00AE5A6B" w:rsidRDefault="00B71E0A" w:rsidP="000F249C">
            <w:pPr>
              <w:pStyle w:val="GOSTTablenorm"/>
            </w:pPr>
            <w:r w:rsidRPr="00AE5A6B">
              <w:t>Заполняется вручную клиентом значением «Да» / «Нет» в соответствии с состоянием чек бокса</w:t>
            </w:r>
            <w:r w:rsidR="000742ED" w:rsidRPr="00AE5A6B">
              <w:t>.</w:t>
            </w:r>
          </w:p>
          <w:p w:rsidR="000742ED" w:rsidRPr="00AE5A6B" w:rsidRDefault="000742ED" w:rsidP="000F249C">
            <w:pPr>
              <w:pStyle w:val="GOSTTablenorm"/>
            </w:pPr>
            <w:r w:rsidRPr="00AE5A6B">
              <w:t>Реквизит зачищается, если значение реквизита «ОФО» = Да</w:t>
            </w:r>
          </w:p>
        </w:tc>
        <w:tc>
          <w:tcPr>
            <w:tcW w:w="512" w:type="pct"/>
          </w:tcPr>
          <w:p w:rsidR="00B71E0A" w:rsidRPr="00AE5A6B" w:rsidRDefault="000742ED" w:rsidP="000742ED">
            <w:pPr>
              <w:pStyle w:val="GOSTTablenorm"/>
            </w:pPr>
            <w:r w:rsidRPr="00AE5A6B">
              <w:t>Чекбокс отображается на ВФ и доступен для редактирования, если значение реквизита «ОФО» = «Нет». Если значение реквизита «ОФО» = «Да», то чекбокс не отображается</w:t>
            </w:r>
          </w:p>
        </w:tc>
      </w:tr>
      <w:tr w:rsidR="00B71E0A" w:rsidRPr="00AE5A6B" w:rsidTr="00B71E0A">
        <w:trPr>
          <w:cnfStyle w:val="000000010000" w:firstRow="0" w:lastRow="0" w:firstColumn="0" w:lastColumn="0" w:oddVBand="0" w:evenVBand="0" w:oddHBand="0" w:evenHBand="1" w:firstRowFirstColumn="0" w:firstRowLastColumn="0" w:lastRowFirstColumn="0" w:lastRowLastColumn="0"/>
        </w:trPr>
        <w:tc>
          <w:tcPr>
            <w:tcW w:w="228" w:type="pct"/>
          </w:tcPr>
          <w:p w:rsidR="00B71E0A" w:rsidRPr="00AE5A6B" w:rsidRDefault="00B71E0A" w:rsidP="00673878">
            <w:pPr>
              <w:pStyle w:val="GOSTTableNum"/>
              <w:numPr>
                <w:ilvl w:val="0"/>
                <w:numId w:val="81"/>
              </w:numPr>
            </w:pPr>
          </w:p>
        </w:tc>
        <w:tc>
          <w:tcPr>
            <w:tcW w:w="668" w:type="pct"/>
          </w:tcPr>
          <w:p w:rsidR="00B71E0A" w:rsidRPr="00AE5A6B" w:rsidRDefault="00B71E0A" w:rsidP="00553D8F">
            <w:pPr>
              <w:pStyle w:val="GOSTTablenorm"/>
            </w:pPr>
            <w:r w:rsidRPr="00AE5A6B">
              <w:t>Ссылка на Разрешение заказчика</w:t>
            </w:r>
          </w:p>
        </w:tc>
        <w:tc>
          <w:tcPr>
            <w:tcW w:w="233" w:type="pct"/>
          </w:tcPr>
          <w:p w:rsidR="00B71E0A" w:rsidRPr="00AE5A6B" w:rsidRDefault="00B71E0A" w:rsidP="00553D8F">
            <w:pPr>
              <w:pStyle w:val="GOSTTablenorm"/>
            </w:pPr>
            <w:r w:rsidRPr="00AE5A6B">
              <w:t>Нет</w:t>
            </w:r>
          </w:p>
        </w:tc>
        <w:tc>
          <w:tcPr>
            <w:tcW w:w="327" w:type="pct"/>
          </w:tcPr>
          <w:p w:rsidR="00B71E0A" w:rsidRPr="00AE5A6B" w:rsidRDefault="00B71E0A" w:rsidP="00553D8F">
            <w:pPr>
              <w:pStyle w:val="GOSTTablenorm"/>
            </w:pPr>
            <w:r w:rsidRPr="00AE5A6B">
              <w:t>Нет</w:t>
            </w:r>
          </w:p>
        </w:tc>
        <w:tc>
          <w:tcPr>
            <w:tcW w:w="233" w:type="pct"/>
          </w:tcPr>
          <w:p w:rsidR="00B71E0A" w:rsidRPr="00AE5A6B" w:rsidRDefault="00B71E0A" w:rsidP="00553D8F">
            <w:pPr>
              <w:pStyle w:val="GOSTTablenorm"/>
            </w:pPr>
            <w:r w:rsidRPr="00AE5A6B">
              <w:t>Да</w:t>
            </w:r>
          </w:p>
        </w:tc>
        <w:tc>
          <w:tcPr>
            <w:tcW w:w="2799" w:type="pct"/>
          </w:tcPr>
          <w:p w:rsidR="00B71E0A" w:rsidRPr="00AE5A6B" w:rsidRDefault="00B71E0A" w:rsidP="000F249C">
            <w:pPr>
              <w:pStyle w:val="GOSTTablenorm"/>
            </w:pPr>
            <w:r w:rsidRPr="00AE5A6B">
              <w:t>Отображается ссылка на Разрешение заказчика, если оно было найдено в Системе</w:t>
            </w:r>
          </w:p>
        </w:tc>
        <w:tc>
          <w:tcPr>
            <w:tcW w:w="512" w:type="pct"/>
          </w:tcPr>
          <w:p w:rsidR="00B71E0A" w:rsidRPr="00AE5A6B" w:rsidRDefault="00B71E0A" w:rsidP="00553D8F">
            <w:pPr>
              <w:pStyle w:val="GOSTTablenorm"/>
            </w:pPr>
            <w:r w:rsidRPr="00AE5A6B">
              <w:rPr>
                <w:lang w:val="en-US"/>
              </w:rPr>
              <w:t>–</w:t>
            </w:r>
          </w:p>
        </w:tc>
      </w:tr>
      <w:tr w:rsidR="00C6380E" w:rsidRPr="00AE5A6B" w:rsidTr="00B71E0A">
        <w:trPr>
          <w:cnfStyle w:val="000000100000" w:firstRow="0" w:lastRow="0" w:firstColumn="0" w:lastColumn="0" w:oddVBand="0" w:evenVBand="0" w:oddHBand="1" w:evenHBand="0" w:firstRowFirstColumn="0" w:firstRowLastColumn="0" w:lastRowFirstColumn="0" w:lastRowLastColumn="0"/>
        </w:trPr>
        <w:tc>
          <w:tcPr>
            <w:tcW w:w="228" w:type="pct"/>
          </w:tcPr>
          <w:p w:rsidR="008F5A29" w:rsidRPr="00AE5A6B" w:rsidRDefault="008F5A29" w:rsidP="000F2DD3">
            <w:pPr>
              <w:pStyle w:val="GOSTTableNum"/>
            </w:pPr>
          </w:p>
        </w:tc>
        <w:tc>
          <w:tcPr>
            <w:tcW w:w="668" w:type="pct"/>
          </w:tcPr>
          <w:p w:rsidR="008F5A29" w:rsidRPr="00AE5A6B" w:rsidRDefault="008F5A29" w:rsidP="000F2DD3">
            <w:pPr>
              <w:pStyle w:val="GOSTTablenorm"/>
            </w:pPr>
            <w:r w:rsidRPr="00AE5A6B">
              <w:t>Номер документа</w:t>
            </w:r>
          </w:p>
        </w:tc>
        <w:tc>
          <w:tcPr>
            <w:tcW w:w="233" w:type="pct"/>
          </w:tcPr>
          <w:p w:rsidR="008F5A29" w:rsidRPr="00AE5A6B" w:rsidRDefault="008F5A29" w:rsidP="000F2DD3">
            <w:pPr>
              <w:pStyle w:val="GOSTTablenorm"/>
            </w:pPr>
            <w:r w:rsidRPr="00AE5A6B">
              <w:t>Да</w:t>
            </w:r>
          </w:p>
        </w:tc>
        <w:tc>
          <w:tcPr>
            <w:tcW w:w="327" w:type="pct"/>
          </w:tcPr>
          <w:p w:rsidR="008F5A29" w:rsidRPr="00AE5A6B" w:rsidRDefault="008F5A29" w:rsidP="000F2DD3">
            <w:pPr>
              <w:pStyle w:val="GOSTTablenorm"/>
            </w:pPr>
            <w:r w:rsidRPr="00AE5A6B">
              <w:t>Да</w:t>
            </w:r>
          </w:p>
        </w:tc>
        <w:tc>
          <w:tcPr>
            <w:tcW w:w="233" w:type="pct"/>
          </w:tcPr>
          <w:p w:rsidR="008F5A29" w:rsidRPr="00AE5A6B" w:rsidRDefault="008F5A29" w:rsidP="000F2DD3">
            <w:pPr>
              <w:pStyle w:val="GOSTTablenorm"/>
            </w:pPr>
            <w:r w:rsidRPr="00AE5A6B">
              <w:t>Да</w:t>
            </w:r>
          </w:p>
        </w:tc>
        <w:tc>
          <w:tcPr>
            <w:tcW w:w="2799" w:type="pct"/>
          </w:tcPr>
          <w:p w:rsidR="008F5A29" w:rsidRPr="00AE5A6B" w:rsidRDefault="008F5A29" w:rsidP="000F2DD3">
            <w:pPr>
              <w:pStyle w:val="GOSTTableListNum10"/>
              <w:numPr>
                <w:ilvl w:val="0"/>
                <w:numId w:val="0"/>
              </w:numPr>
              <w:ind w:left="284" w:hanging="227"/>
              <w:rPr>
                <w:lang w:val="en-US"/>
              </w:rPr>
            </w:pPr>
            <w:r w:rsidRPr="00AE5A6B">
              <w:t>Варианты заполнения</w:t>
            </w:r>
            <w:r w:rsidRPr="00AE5A6B">
              <w:rPr>
                <w:lang w:val="en-US"/>
              </w:rPr>
              <w:t>:</w:t>
            </w:r>
          </w:p>
          <w:p w:rsidR="008F5A29" w:rsidRPr="00AE5A6B" w:rsidRDefault="008F5A29" w:rsidP="00673878">
            <w:pPr>
              <w:pStyle w:val="GOSTTableListNum1"/>
              <w:numPr>
                <w:ilvl w:val="0"/>
                <w:numId w:val="82"/>
              </w:numPr>
            </w:pPr>
            <w:r w:rsidRPr="00AE5A6B">
              <w:t>Автоматически, как порядковый номер документа в разрезе клиента.</w:t>
            </w:r>
          </w:p>
          <w:p w:rsidR="008F5A29" w:rsidRPr="00AE5A6B" w:rsidRDefault="008F5A29" w:rsidP="006E7806">
            <w:pPr>
              <w:pStyle w:val="GOSTTableListNum1"/>
              <w:numPr>
                <w:ilvl w:val="0"/>
                <w:numId w:val="220"/>
              </w:numPr>
            </w:pPr>
            <w:r w:rsidRPr="00AE5A6B">
              <w:t>Ввод вручную.</w:t>
            </w:r>
          </w:p>
          <w:p w:rsidR="008F5A29" w:rsidRPr="00AE5A6B" w:rsidRDefault="008F5A29" w:rsidP="006E7806">
            <w:pPr>
              <w:pStyle w:val="GOSTTableListNum1"/>
              <w:numPr>
                <w:ilvl w:val="0"/>
                <w:numId w:val="220"/>
              </w:numPr>
            </w:pPr>
            <w:r w:rsidRPr="00AE5A6B">
              <w:t>При импорте заполняется значением реквизита «Номер документа» из импортируемого файла</w:t>
            </w:r>
            <w:r w:rsidR="00802FEB" w:rsidRPr="00AE5A6B">
              <w:t>.</w:t>
            </w:r>
          </w:p>
          <w:p w:rsidR="00802FEB" w:rsidRPr="00AE5A6B" w:rsidRDefault="00802FEB" w:rsidP="006E7806">
            <w:pPr>
              <w:pStyle w:val="GOSTTableListNum1"/>
              <w:numPr>
                <w:ilvl w:val="0"/>
                <w:numId w:val="220"/>
              </w:numPr>
            </w:pPr>
            <w:r w:rsidRPr="00AE5A6B">
              <w:t xml:space="preserve">Значение реквизита передается в </w:t>
            </w:r>
            <w:r w:rsidRPr="00AE5A6B">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tc>
        <w:tc>
          <w:tcPr>
            <w:tcW w:w="512" w:type="pct"/>
          </w:tcPr>
          <w:p w:rsidR="008F5A29" w:rsidRPr="00AE5A6B" w:rsidRDefault="008F5A29" w:rsidP="000F2DD3">
            <w:pPr>
              <w:pStyle w:val="GOSTTablenorm"/>
              <w:rPr>
                <w:lang w:val="en-US"/>
              </w:rPr>
            </w:pPr>
            <w:r w:rsidRPr="00AE5A6B">
              <w:rPr>
                <w:lang w:val="en-US"/>
              </w:rPr>
              <w:t>–</w:t>
            </w:r>
          </w:p>
        </w:tc>
      </w:tr>
      <w:tr w:rsidR="00C6380E"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8F5A29" w:rsidRPr="00AE5A6B" w:rsidRDefault="008F5A29" w:rsidP="000F2DD3">
            <w:pPr>
              <w:pStyle w:val="GOSTTableNum"/>
            </w:pPr>
          </w:p>
        </w:tc>
        <w:tc>
          <w:tcPr>
            <w:tcW w:w="668" w:type="pct"/>
          </w:tcPr>
          <w:p w:rsidR="008F5A29" w:rsidRPr="00AE5A6B" w:rsidRDefault="008F5A29" w:rsidP="000F2DD3">
            <w:pPr>
              <w:pStyle w:val="GOSTTablenorm"/>
            </w:pPr>
            <w:r w:rsidRPr="00AE5A6B">
              <w:t>Дата документа</w:t>
            </w:r>
          </w:p>
        </w:tc>
        <w:tc>
          <w:tcPr>
            <w:tcW w:w="233" w:type="pct"/>
          </w:tcPr>
          <w:p w:rsidR="008F5A29" w:rsidRPr="00AE5A6B" w:rsidRDefault="008F5A29" w:rsidP="000F2DD3">
            <w:pPr>
              <w:pStyle w:val="GOSTTablenorm"/>
            </w:pPr>
            <w:r w:rsidRPr="00AE5A6B">
              <w:t>Да</w:t>
            </w:r>
          </w:p>
        </w:tc>
        <w:tc>
          <w:tcPr>
            <w:tcW w:w="327" w:type="pct"/>
          </w:tcPr>
          <w:p w:rsidR="008F5A29" w:rsidRPr="00AE5A6B" w:rsidRDefault="008F5A29" w:rsidP="000F2DD3">
            <w:pPr>
              <w:pStyle w:val="GOSTTablenorm"/>
            </w:pPr>
            <w:r w:rsidRPr="00AE5A6B">
              <w:t>Да</w:t>
            </w:r>
          </w:p>
        </w:tc>
        <w:tc>
          <w:tcPr>
            <w:tcW w:w="233" w:type="pct"/>
          </w:tcPr>
          <w:p w:rsidR="008F5A29" w:rsidRPr="00AE5A6B" w:rsidRDefault="008F5A29" w:rsidP="000F2DD3">
            <w:pPr>
              <w:pStyle w:val="GOSTTablenorm"/>
            </w:pPr>
            <w:r w:rsidRPr="00AE5A6B">
              <w:t>Да</w:t>
            </w:r>
          </w:p>
        </w:tc>
        <w:tc>
          <w:tcPr>
            <w:tcW w:w="2799" w:type="pct"/>
          </w:tcPr>
          <w:p w:rsidR="008F5A29" w:rsidRPr="00AE5A6B" w:rsidRDefault="008F5A29" w:rsidP="000F2DD3">
            <w:pPr>
              <w:pStyle w:val="GOSTTablenorm"/>
            </w:pPr>
            <w:r w:rsidRPr="00AE5A6B">
              <w:t>Варианты заполнения:</w:t>
            </w:r>
          </w:p>
          <w:p w:rsidR="008F5A29" w:rsidRPr="00AE5A6B" w:rsidRDefault="008F5A29" w:rsidP="00673878">
            <w:pPr>
              <w:pStyle w:val="GOSTTableListNum1"/>
              <w:numPr>
                <w:ilvl w:val="0"/>
                <w:numId w:val="83"/>
              </w:numPr>
            </w:pPr>
            <w:r w:rsidRPr="00AE5A6B">
              <w:t>По умолчанию заполняется автоматически текущей датой. Отображается в формате «ДД.ММ.ГГГГ».</w:t>
            </w:r>
          </w:p>
          <w:p w:rsidR="008F5A29" w:rsidRPr="00AE5A6B" w:rsidRDefault="008F5A29" w:rsidP="006E7806">
            <w:pPr>
              <w:pStyle w:val="GOSTTableListNum1"/>
              <w:numPr>
                <w:ilvl w:val="0"/>
                <w:numId w:val="220"/>
              </w:numPr>
            </w:pPr>
            <w:r w:rsidRPr="00AE5A6B">
              <w:t>Выбор значения из календаря.</w:t>
            </w:r>
          </w:p>
          <w:p w:rsidR="008F5A29" w:rsidRPr="00AE5A6B" w:rsidRDefault="008F5A29" w:rsidP="006E7806">
            <w:pPr>
              <w:pStyle w:val="GOSTTableListNum1"/>
              <w:numPr>
                <w:ilvl w:val="0"/>
                <w:numId w:val="220"/>
              </w:numPr>
            </w:pPr>
            <w:r w:rsidRPr="00AE5A6B">
              <w:t>При импорте заполняется значением реквизита «Дата документа» из импортируемого файла</w:t>
            </w:r>
            <w:r w:rsidR="00802FEB" w:rsidRPr="00AE5A6B">
              <w:t>.</w:t>
            </w:r>
          </w:p>
          <w:p w:rsidR="00802FEB" w:rsidRPr="00AE5A6B" w:rsidRDefault="00802FEB" w:rsidP="006E7806">
            <w:pPr>
              <w:pStyle w:val="GOSTTableListNum1"/>
              <w:numPr>
                <w:ilvl w:val="0"/>
                <w:numId w:val="220"/>
              </w:numPr>
            </w:pPr>
            <w:r w:rsidRPr="00AE5A6B">
              <w:t xml:space="preserve">Значение реквизита передается в </w:t>
            </w:r>
            <w:r w:rsidRPr="00AE5A6B">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tc>
        <w:tc>
          <w:tcPr>
            <w:tcW w:w="512" w:type="pct"/>
          </w:tcPr>
          <w:p w:rsidR="008F5A29" w:rsidRPr="00AE5A6B" w:rsidRDefault="00B71E0A" w:rsidP="00B71E0A">
            <w:pPr>
              <w:pStyle w:val="GOSTTablenorm"/>
            </w:pPr>
            <w:r w:rsidRPr="00AE5A6B">
              <w:t>При очищении поля пользователем устанавливается текущая дата</w:t>
            </w:r>
          </w:p>
        </w:tc>
      </w:tr>
      <w:tr w:rsidR="006A00FC" w:rsidRPr="00AE5A6B" w:rsidTr="00B71E0A">
        <w:trPr>
          <w:cnfStyle w:val="000000100000" w:firstRow="0" w:lastRow="0" w:firstColumn="0" w:lastColumn="0" w:oddVBand="0" w:evenVBand="0" w:oddHBand="1" w:evenHBand="0" w:firstRowFirstColumn="0" w:firstRowLastColumn="0" w:lastRowFirstColumn="0" w:lastRowLastColumn="0"/>
        </w:trPr>
        <w:tc>
          <w:tcPr>
            <w:tcW w:w="228" w:type="pct"/>
          </w:tcPr>
          <w:p w:rsidR="006A00FC" w:rsidRPr="00AE5A6B" w:rsidRDefault="006A00FC" w:rsidP="006A00FC">
            <w:pPr>
              <w:pStyle w:val="GOSTTableNum"/>
            </w:pPr>
          </w:p>
        </w:tc>
        <w:tc>
          <w:tcPr>
            <w:tcW w:w="668" w:type="pct"/>
          </w:tcPr>
          <w:p w:rsidR="006A00FC" w:rsidRPr="00AE5A6B" w:rsidRDefault="006A00FC" w:rsidP="006A00FC">
            <w:pPr>
              <w:pStyle w:val="GOSTTablenorm"/>
            </w:pPr>
            <w:r w:rsidRPr="00AE5A6B">
              <w:t>Дата окончания действия</w:t>
            </w:r>
          </w:p>
        </w:tc>
        <w:tc>
          <w:tcPr>
            <w:tcW w:w="233" w:type="pct"/>
          </w:tcPr>
          <w:p w:rsidR="006A00FC" w:rsidRPr="00AE5A6B" w:rsidRDefault="006A00FC" w:rsidP="006A00FC">
            <w:pPr>
              <w:pStyle w:val="GOSTTablenorm"/>
            </w:pPr>
            <w:r w:rsidRPr="00AE5A6B">
              <w:t>Нет</w:t>
            </w:r>
          </w:p>
        </w:tc>
        <w:tc>
          <w:tcPr>
            <w:tcW w:w="327" w:type="pct"/>
          </w:tcPr>
          <w:p w:rsidR="006A00FC" w:rsidRPr="00AE5A6B" w:rsidRDefault="006A00FC" w:rsidP="006A00FC">
            <w:pPr>
              <w:pStyle w:val="GOSTTablenorm"/>
            </w:pPr>
            <w:r w:rsidRPr="00AE5A6B">
              <w:t>Нет</w:t>
            </w:r>
          </w:p>
        </w:tc>
        <w:tc>
          <w:tcPr>
            <w:tcW w:w="233" w:type="pct"/>
          </w:tcPr>
          <w:p w:rsidR="006A00FC" w:rsidRPr="00AE5A6B" w:rsidRDefault="006A00FC" w:rsidP="006A00FC">
            <w:pPr>
              <w:pStyle w:val="GOSTTablenorm"/>
            </w:pPr>
            <w:r w:rsidRPr="00AE5A6B">
              <w:t>Да</w:t>
            </w:r>
          </w:p>
        </w:tc>
        <w:tc>
          <w:tcPr>
            <w:tcW w:w="2799" w:type="pct"/>
          </w:tcPr>
          <w:p w:rsidR="006A00FC" w:rsidRPr="00AE5A6B" w:rsidRDefault="006A00FC" w:rsidP="006A00FC">
            <w:pPr>
              <w:pStyle w:val="GOSTTablenorm"/>
            </w:pPr>
            <w:r w:rsidRPr="00AE5A6B">
              <w:t>Заполняется автоматически датой перехода документа в статус «Недействующий» минус 1 день (до 23:59)</w:t>
            </w:r>
          </w:p>
        </w:tc>
        <w:tc>
          <w:tcPr>
            <w:tcW w:w="512" w:type="pct"/>
          </w:tcPr>
          <w:p w:rsidR="006A00FC" w:rsidRPr="00AE5A6B" w:rsidRDefault="006A00FC" w:rsidP="006A00FC">
            <w:pPr>
              <w:pStyle w:val="GOSTTablenorm"/>
            </w:pPr>
            <w:r w:rsidRPr="00AE5A6B">
              <w:t>–</w:t>
            </w:r>
          </w:p>
        </w:tc>
      </w:tr>
      <w:tr w:rsidR="006A00FC" w:rsidRPr="00AE5A6B" w:rsidTr="00B71E0A">
        <w:trPr>
          <w:cnfStyle w:val="000000010000" w:firstRow="0" w:lastRow="0" w:firstColumn="0" w:lastColumn="0" w:oddVBand="0" w:evenVBand="0" w:oddHBand="0" w:evenHBand="1" w:firstRowFirstColumn="0" w:firstRowLastColumn="0" w:lastRowFirstColumn="0" w:lastRowLastColumn="0"/>
        </w:trPr>
        <w:tc>
          <w:tcPr>
            <w:tcW w:w="228" w:type="pct"/>
          </w:tcPr>
          <w:p w:rsidR="006A00FC" w:rsidRPr="00AE5A6B" w:rsidRDefault="006A00FC" w:rsidP="006A00FC">
            <w:pPr>
              <w:pStyle w:val="GOSTTableNum"/>
            </w:pPr>
          </w:p>
        </w:tc>
        <w:tc>
          <w:tcPr>
            <w:tcW w:w="668" w:type="pct"/>
          </w:tcPr>
          <w:p w:rsidR="006A00FC" w:rsidRPr="00AE5A6B" w:rsidRDefault="006A00FC" w:rsidP="006A00FC">
            <w:pPr>
              <w:pStyle w:val="GOSTTablenorm"/>
            </w:pPr>
            <w:r w:rsidRPr="00AE5A6B">
              <w:t>Ссылка «Акт приемки-передачи показателей лицевого счет»</w:t>
            </w:r>
          </w:p>
        </w:tc>
        <w:tc>
          <w:tcPr>
            <w:tcW w:w="233" w:type="pct"/>
          </w:tcPr>
          <w:p w:rsidR="006A00FC" w:rsidRPr="00AE5A6B" w:rsidRDefault="006A00FC" w:rsidP="006A00FC">
            <w:pPr>
              <w:pStyle w:val="GOSTTablenorm"/>
            </w:pPr>
            <w:r w:rsidRPr="00AE5A6B">
              <w:t>Нет</w:t>
            </w:r>
          </w:p>
        </w:tc>
        <w:tc>
          <w:tcPr>
            <w:tcW w:w="327" w:type="pct"/>
          </w:tcPr>
          <w:p w:rsidR="006A00FC" w:rsidRPr="00AE5A6B" w:rsidRDefault="006A00FC" w:rsidP="006A00FC">
            <w:pPr>
              <w:pStyle w:val="GOSTTablenorm"/>
            </w:pPr>
            <w:r w:rsidRPr="00AE5A6B">
              <w:t>Нет</w:t>
            </w:r>
          </w:p>
        </w:tc>
        <w:tc>
          <w:tcPr>
            <w:tcW w:w="233" w:type="pct"/>
          </w:tcPr>
          <w:p w:rsidR="006A00FC" w:rsidRPr="00AE5A6B" w:rsidRDefault="006A00FC" w:rsidP="006A00FC">
            <w:pPr>
              <w:pStyle w:val="GOSTTablenorm"/>
            </w:pPr>
            <w:r w:rsidRPr="00AE5A6B">
              <w:t>Да</w:t>
            </w:r>
          </w:p>
        </w:tc>
        <w:tc>
          <w:tcPr>
            <w:tcW w:w="2799" w:type="pct"/>
          </w:tcPr>
          <w:p w:rsidR="006A00FC" w:rsidRPr="00AE5A6B" w:rsidRDefault="00802FEB" w:rsidP="00802FEB">
            <w:pPr>
              <w:pStyle w:val="GOSTTablenorm"/>
            </w:pPr>
            <w:r w:rsidRPr="00AE5A6B">
              <w:t>Если предыдущие</w:t>
            </w:r>
            <w:r w:rsidR="00144FA6">
              <w:t xml:space="preserve"> </w:t>
            </w:r>
            <w:r w:rsidR="00144FA6" w:rsidRPr="00144FA6">
              <w:t>зарегистрированные или недействующие</w:t>
            </w:r>
            <w:r w:rsidRPr="00AE5A6B">
              <w:t xml:space="preserve"> Сведения об операциях с ЦС найдены, то реквизит не заполняется. Если предыдущие</w:t>
            </w:r>
            <w:r w:rsidR="00144FA6">
              <w:t xml:space="preserve"> </w:t>
            </w:r>
            <w:r w:rsidR="00144FA6" w:rsidRPr="00144FA6">
              <w:t>зарегистрированные</w:t>
            </w:r>
            <w:r w:rsidRPr="00AE5A6B">
              <w:t xml:space="preserve"> Сведения об операциях с ЦС не найдены, то заполняется </w:t>
            </w:r>
            <w:r w:rsidR="006A00FC" w:rsidRPr="00AE5A6B">
              <w:t>автоматически ссылкой на найденный документ «Акт приемки-передачи показателей лицевого счета»</w:t>
            </w:r>
            <w:r w:rsidRPr="00AE5A6B">
              <w:t>, н</w:t>
            </w:r>
            <w:r w:rsidR="006A00FC" w:rsidRPr="00AE5A6B">
              <w:t>а статусе «Зарегистрирован»</w:t>
            </w:r>
            <w:r w:rsidR="00144FA6">
              <w:t xml:space="preserve"> </w:t>
            </w:r>
          </w:p>
        </w:tc>
        <w:tc>
          <w:tcPr>
            <w:tcW w:w="512" w:type="pct"/>
          </w:tcPr>
          <w:p w:rsidR="006A00FC" w:rsidRPr="00AE5A6B" w:rsidRDefault="006A00FC" w:rsidP="006A00FC">
            <w:pPr>
              <w:pStyle w:val="GOSTTablenorm"/>
            </w:pPr>
            <w:r w:rsidRPr="00AE5A6B">
              <w:t>–</w:t>
            </w:r>
          </w:p>
        </w:tc>
      </w:tr>
      <w:tr w:rsidR="009732E4" w:rsidRPr="00AE5A6B" w:rsidTr="00B71E0A">
        <w:trPr>
          <w:cnfStyle w:val="000000100000" w:firstRow="0" w:lastRow="0" w:firstColumn="0" w:lastColumn="0" w:oddVBand="0" w:evenVBand="0" w:oddHBand="1" w:evenHBand="0" w:firstRowFirstColumn="0" w:firstRowLastColumn="0" w:lastRowFirstColumn="0" w:lastRowLastColumn="0"/>
        </w:trPr>
        <w:tc>
          <w:tcPr>
            <w:tcW w:w="228" w:type="pct"/>
          </w:tcPr>
          <w:p w:rsidR="009732E4" w:rsidRPr="00AE5A6B" w:rsidRDefault="009732E4" w:rsidP="009732E4">
            <w:pPr>
              <w:pStyle w:val="GOSTTableNum"/>
            </w:pPr>
          </w:p>
        </w:tc>
        <w:tc>
          <w:tcPr>
            <w:tcW w:w="668" w:type="pct"/>
          </w:tcPr>
          <w:p w:rsidR="009732E4" w:rsidRPr="00AE5A6B" w:rsidRDefault="009732E4" w:rsidP="009732E4">
            <w:pPr>
              <w:pStyle w:val="GOSTTablenorm"/>
            </w:pPr>
            <w:r w:rsidRPr="00AE5A6B">
              <w:t>Сведения утверждает головное ЮЛ</w:t>
            </w:r>
          </w:p>
        </w:tc>
        <w:tc>
          <w:tcPr>
            <w:tcW w:w="233" w:type="pct"/>
          </w:tcPr>
          <w:p w:rsidR="009732E4" w:rsidRPr="00AE5A6B" w:rsidRDefault="009732E4" w:rsidP="009732E4">
            <w:pPr>
              <w:pStyle w:val="GOSTTablenorm"/>
            </w:pPr>
            <w:r w:rsidRPr="00AE5A6B">
              <w:t>Нет</w:t>
            </w:r>
          </w:p>
        </w:tc>
        <w:tc>
          <w:tcPr>
            <w:tcW w:w="327" w:type="pct"/>
          </w:tcPr>
          <w:p w:rsidR="009732E4" w:rsidRPr="00AE5A6B" w:rsidRDefault="009732E4" w:rsidP="009732E4">
            <w:pPr>
              <w:pStyle w:val="GOSTTablenorm"/>
            </w:pPr>
            <w:r w:rsidRPr="00AE5A6B">
              <w:t>Нет</w:t>
            </w:r>
          </w:p>
        </w:tc>
        <w:tc>
          <w:tcPr>
            <w:tcW w:w="233" w:type="pct"/>
          </w:tcPr>
          <w:p w:rsidR="009732E4" w:rsidRPr="00AE5A6B" w:rsidRDefault="009732E4" w:rsidP="009732E4">
            <w:pPr>
              <w:pStyle w:val="GOSTTablenorm"/>
            </w:pPr>
            <w:r w:rsidRPr="00AE5A6B">
              <w:t>Нет</w:t>
            </w:r>
          </w:p>
        </w:tc>
        <w:tc>
          <w:tcPr>
            <w:tcW w:w="2799" w:type="pct"/>
          </w:tcPr>
          <w:p w:rsidR="009732E4" w:rsidRPr="00AE5A6B" w:rsidRDefault="009732E4" w:rsidP="009732E4">
            <w:pPr>
              <w:pStyle w:val="GOSTTablenorm"/>
            </w:pPr>
            <w:r w:rsidRPr="00AE5A6B">
              <w:t xml:space="preserve">По умолчанию заполняется значением «Нет», чекбокс отображается в состоянии «выключено». </w:t>
            </w:r>
          </w:p>
          <w:p w:rsidR="009732E4" w:rsidRPr="00AE5A6B" w:rsidRDefault="009732E4" w:rsidP="00607E19">
            <w:pPr>
              <w:pStyle w:val="GOSTTableListNum1"/>
              <w:numPr>
                <w:ilvl w:val="0"/>
                <w:numId w:val="381"/>
              </w:numPr>
            </w:pPr>
            <w:r w:rsidRPr="00AE5A6B">
              <w:t xml:space="preserve">Заполняется вручную. </w:t>
            </w:r>
          </w:p>
          <w:p w:rsidR="009732E4" w:rsidRPr="00AE5A6B" w:rsidRDefault="009732E4" w:rsidP="006E7806">
            <w:pPr>
              <w:pStyle w:val="GOSTTableListNum1"/>
              <w:numPr>
                <w:ilvl w:val="0"/>
                <w:numId w:val="220"/>
              </w:numPr>
            </w:pPr>
            <w:r w:rsidRPr="00AE5A6B">
              <w:t>При импорте или при загрузке документа из внешней системы заполняется значением реквизита «Сведения утверждает гол</w:t>
            </w:r>
            <w:r w:rsidR="00CC3CAC">
              <w:t>овное ЮЛ» из загрузочного файла</w:t>
            </w:r>
          </w:p>
        </w:tc>
        <w:tc>
          <w:tcPr>
            <w:tcW w:w="512" w:type="pct"/>
          </w:tcPr>
          <w:p w:rsidR="009732E4" w:rsidRPr="00AE5A6B" w:rsidRDefault="009732E4" w:rsidP="009732E4">
            <w:pPr>
              <w:pStyle w:val="GOSTTablenorm"/>
            </w:pPr>
            <w:r w:rsidRPr="00AE5A6B">
              <w:t>Реквизит отображается и доступен для редактирования только в случае, если реквизит «Признак Обособленное подразделение» равен значению «Да» (включен)</w:t>
            </w:r>
          </w:p>
        </w:tc>
      </w:tr>
      <w:tr w:rsidR="00446BBD" w:rsidRPr="00AE5A6B" w:rsidTr="00B71E0A">
        <w:trPr>
          <w:cnfStyle w:val="000000010000" w:firstRow="0" w:lastRow="0" w:firstColumn="0" w:lastColumn="0" w:oddVBand="0" w:evenVBand="0" w:oddHBand="0" w:evenHBand="1" w:firstRowFirstColumn="0" w:firstRowLastColumn="0" w:lastRowFirstColumn="0" w:lastRowLastColumn="0"/>
        </w:trPr>
        <w:tc>
          <w:tcPr>
            <w:tcW w:w="228" w:type="pct"/>
          </w:tcPr>
          <w:p w:rsidR="00446BBD" w:rsidRPr="00AE5A6B" w:rsidRDefault="00446BBD" w:rsidP="00446BBD">
            <w:pPr>
              <w:pStyle w:val="GOSTTableNum"/>
            </w:pPr>
          </w:p>
        </w:tc>
        <w:tc>
          <w:tcPr>
            <w:tcW w:w="668" w:type="pct"/>
          </w:tcPr>
          <w:p w:rsidR="00446BBD" w:rsidRPr="00AE5A6B" w:rsidRDefault="00446BBD" w:rsidP="00446BBD">
            <w:pPr>
              <w:pStyle w:val="GOSTTablenorm"/>
            </w:pPr>
            <w:r w:rsidRPr="00AE5A6B">
              <w:rPr>
                <w:szCs w:val="22"/>
              </w:rPr>
              <w:t>Определено предупреждение</w:t>
            </w:r>
          </w:p>
        </w:tc>
        <w:tc>
          <w:tcPr>
            <w:tcW w:w="233" w:type="pct"/>
          </w:tcPr>
          <w:p w:rsidR="00446BBD" w:rsidRPr="00AE5A6B" w:rsidRDefault="00446BBD" w:rsidP="00446BBD">
            <w:pPr>
              <w:pStyle w:val="GOSTTablenorm"/>
            </w:pPr>
            <w:r w:rsidRPr="00AE5A6B">
              <w:rPr>
                <w:szCs w:val="22"/>
              </w:rPr>
              <w:t>Нет</w:t>
            </w:r>
          </w:p>
        </w:tc>
        <w:tc>
          <w:tcPr>
            <w:tcW w:w="327" w:type="pct"/>
          </w:tcPr>
          <w:p w:rsidR="00446BBD" w:rsidRPr="00AE5A6B" w:rsidRDefault="00446BBD" w:rsidP="00446BBD">
            <w:pPr>
              <w:pStyle w:val="GOSTTablenorm"/>
            </w:pPr>
            <w:r w:rsidRPr="00AE5A6B">
              <w:rPr>
                <w:szCs w:val="22"/>
              </w:rPr>
              <w:t>Нет</w:t>
            </w:r>
          </w:p>
        </w:tc>
        <w:tc>
          <w:tcPr>
            <w:tcW w:w="233" w:type="pct"/>
          </w:tcPr>
          <w:p w:rsidR="00446BBD" w:rsidRPr="00AE5A6B" w:rsidRDefault="00446BBD" w:rsidP="00446BBD">
            <w:pPr>
              <w:pStyle w:val="GOSTTablenorm"/>
            </w:pPr>
            <w:r w:rsidRPr="00AE5A6B">
              <w:rPr>
                <w:szCs w:val="22"/>
              </w:rPr>
              <w:t>Да</w:t>
            </w:r>
          </w:p>
        </w:tc>
        <w:tc>
          <w:tcPr>
            <w:tcW w:w="2799" w:type="pct"/>
          </w:tcPr>
          <w:p w:rsidR="00446BBD" w:rsidRPr="00AE5A6B" w:rsidRDefault="00446BBD" w:rsidP="00446BBD">
            <w:pPr>
              <w:pStyle w:val="GOSTTablenorm"/>
            </w:pPr>
            <w:r w:rsidRPr="00AE5A6B">
              <w:t xml:space="preserve">По умолчанию заполняется значением «Нет», чекбокс отображается в состоянии «выключено». </w:t>
            </w:r>
          </w:p>
          <w:p w:rsidR="00446BBD" w:rsidRPr="00AE5A6B" w:rsidRDefault="00446BBD" w:rsidP="00446BBD">
            <w:pPr>
              <w:pStyle w:val="GOSTTablenorm"/>
            </w:pPr>
            <w:r w:rsidRPr="00AE5A6B">
              <w:rPr>
                <w:szCs w:val="22"/>
              </w:rPr>
              <w:t>Заполняется автоматически значением «Да», если хоть 1 реквизит «Подлежит предупреждению (итоговая строка)» таблицы «Финансовые нарушения» принимает значение «Да»</w:t>
            </w:r>
          </w:p>
        </w:tc>
        <w:tc>
          <w:tcPr>
            <w:tcW w:w="512" w:type="pct"/>
          </w:tcPr>
          <w:p w:rsidR="00446BBD" w:rsidRPr="00AE5A6B" w:rsidRDefault="00446BBD" w:rsidP="00446BBD">
            <w:pPr>
              <w:pStyle w:val="GOSTTablenorm"/>
            </w:pPr>
            <w:r w:rsidRPr="00AE5A6B">
              <w:t>–</w:t>
            </w:r>
          </w:p>
        </w:tc>
      </w:tr>
      <w:tr w:rsidR="000D72B0" w:rsidRPr="00AE5A6B" w:rsidTr="00B71E0A">
        <w:trPr>
          <w:cnfStyle w:val="000000100000" w:firstRow="0" w:lastRow="0" w:firstColumn="0" w:lastColumn="0" w:oddVBand="0" w:evenVBand="0" w:oddHBand="1" w:evenHBand="0" w:firstRowFirstColumn="0" w:firstRowLastColumn="0" w:lastRowFirstColumn="0" w:lastRowLastColumn="0"/>
        </w:trPr>
        <w:tc>
          <w:tcPr>
            <w:tcW w:w="228" w:type="pct"/>
          </w:tcPr>
          <w:p w:rsidR="000D72B0" w:rsidRPr="00AE5A6B" w:rsidRDefault="000D72B0" w:rsidP="00446BBD">
            <w:pPr>
              <w:pStyle w:val="GOSTTableNum"/>
            </w:pPr>
          </w:p>
        </w:tc>
        <w:tc>
          <w:tcPr>
            <w:tcW w:w="668" w:type="pct"/>
          </w:tcPr>
          <w:p w:rsidR="000D72B0" w:rsidRPr="00CC3CAC" w:rsidRDefault="000D72B0" w:rsidP="00CC3CAC">
            <w:pPr>
              <w:pStyle w:val="GOSTTablenorm"/>
            </w:pPr>
            <w:r w:rsidRPr="00CC3CAC">
              <w:t>Корректировка показателей</w:t>
            </w:r>
          </w:p>
        </w:tc>
        <w:tc>
          <w:tcPr>
            <w:tcW w:w="233" w:type="pct"/>
          </w:tcPr>
          <w:p w:rsidR="000D72B0" w:rsidRPr="00AE5A6B" w:rsidRDefault="000D72B0" w:rsidP="00446BBD">
            <w:pPr>
              <w:pStyle w:val="GOSTTablenorm"/>
              <w:rPr>
                <w:szCs w:val="22"/>
              </w:rPr>
            </w:pPr>
            <w:r>
              <w:rPr>
                <w:szCs w:val="22"/>
              </w:rPr>
              <w:t>Нет</w:t>
            </w:r>
          </w:p>
        </w:tc>
        <w:tc>
          <w:tcPr>
            <w:tcW w:w="327" w:type="pct"/>
          </w:tcPr>
          <w:p w:rsidR="000D72B0" w:rsidRPr="00AE5A6B" w:rsidRDefault="000D72B0" w:rsidP="00446BBD">
            <w:pPr>
              <w:pStyle w:val="GOSTTablenorm"/>
              <w:rPr>
                <w:szCs w:val="22"/>
              </w:rPr>
            </w:pPr>
            <w:r>
              <w:rPr>
                <w:szCs w:val="22"/>
              </w:rPr>
              <w:t>Да</w:t>
            </w:r>
          </w:p>
        </w:tc>
        <w:tc>
          <w:tcPr>
            <w:tcW w:w="233" w:type="pct"/>
          </w:tcPr>
          <w:p w:rsidR="000D72B0" w:rsidRPr="00AE5A6B" w:rsidRDefault="000D72B0" w:rsidP="00446BBD">
            <w:pPr>
              <w:pStyle w:val="GOSTTablenorm"/>
              <w:rPr>
                <w:szCs w:val="22"/>
              </w:rPr>
            </w:pPr>
            <w:r>
              <w:rPr>
                <w:szCs w:val="22"/>
              </w:rPr>
              <w:t>Нет</w:t>
            </w:r>
          </w:p>
        </w:tc>
        <w:tc>
          <w:tcPr>
            <w:tcW w:w="2799" w:type="pct"/>
          </w:tcPr>
          <w:p w:rsidR="000D72B0" w:rsidRDefault="000D72B0" w:rsidP="000D72B0">
            <w:pPr>
              <w:pStyle w:val="GOSTTablenorm"/>
            </w:pPr>
            <w:r>
              <w:t xml:space="preserve">По умолчанию заполняется значением «Нет», чекбокс отображается в состоянии «выключено». </w:t>
            </w:r>
          </w:p>
          <w:p w:rsidR="000D72B0" w:rsidRDefault="000D72B0" w:rsidP="000D72B0">
            <w:pPr>
              <w:pStyle w:val="GOSTTablenorm"/>
            </w:pPr>
            <w:r>
              <w:t>Заполняется вручную значением «Да»/ «Нет» в соответствии с состоянием чекбокса.</w:t>
            </w:r>
          </w:p>
          <w:p w:rsidR="000D72B0" w:rsidRDefault="000D72B0" w:rsidP="000D72B0">
            <w:pPr>
              <w:pStyle w:val="GOSTTablenorm"/>
            </w:pPr>
            <w:r>
              <w:t>При импорте или при загрузке документа из внешней системы заполняется значением реквизита «Корректировка показателей» из загрузочного файла.</w:t>
            </w:r>
          </w:p>
          <w:p w:rsidR="000D72B0" w:rsidRPr="00AE5A6B" w:rsidRDefault="000D72B0" w:rsidP="000D72B0">
            <w:pPr>
              <w:pStyle w:val="GOSTTablenorm"/>
            </w:pPr>
            <w:r>
              <w:t>Если значение признака «Перерегистрация» равен значению «Да», то поле не заполняется и не о</w:t>
            </w:r>
            <w:r w:rsidR="00CC3CAC">
              <w:t>тображается на визуальной форме</w:t>
            </w:r>
          </w:p>
        </w:tc>
        <w:tc>
          <w:tcPr>
            <w:tcW w:w="512" w:type="pct"/>
          </w:tcPr>
          <w:p w:rsidR="000D72B0" w:rsidRPr="00AE5A6B" w:rsidRDefault="000D72B0" w:rsidP="00446BBD">
            <w:pPr>
              <w:pStyle w:val="GOSTTablenorm"/>
            </w:pPr>
            <w:r w:rsidRPr="00AE5A6B">
              <w:t>–</w:t>
            </w:r>
          </w:p>
        </w:tc>
      </w:tr>
      <w:tr w:rsidR="000D72B0" w:rsidRPr="00AE5A6B" w:rsidTr="00B71E0A">
        <w:trPr>
          <w:cnfStyle w:val="000000010000" w:firstRow="0" w:lastRow="0" w:firstColumn="0" w:lastColumn="0" w:oddVBand="0" w:evenVBand="0" w:oddHBand="0" w:evenHBand="1" w:firstRowFirstColumn="0" w:firstRowLastColumn="0" w:lastRowFirstColumn="0" w:lastRowLastColumn="0"/>
        </w:trPr>
        <w:tc>
          <w:tcPr>
            <w:tcW w:w="228" w:type="pct"/>
          </w:tcPr>
          <w:p w:rsidR="000D72B0" w:rsidRPr="00AE5A6B" w:rsidRDefault="000D72B0" w:rsidP="00446BBD">
            <w:pPr>
              <w:pStyle w:val="GOSTTableNum"/>
            </w:pPr>
          </w:p>
        </w:tc>
        <w:tc>
          <w:tcPr>
            <w:tcW w:w="668" w:type="pct"/>
          </w:tcPr>
          <w:p w:rsidR="000D72B0" w:rsidRPr="00CC3CAC" w:rsidRDefault="00BD2E6A" w:rsidP="00CC3CAC">
            <w:pPr>
              <w:pStyle w:val="GOSTTablenorm"/>
            </w:pPr>
            <w:r w:rsidRPr="00CC3CAC">
              <w:t>Автоматически подтверждено наличие разрешения</w:t>
            </w:r>
          </w:p>
        </w:tc>
        <w:tc>
          <w:tcPr>
            <w:tcW w:w="233" w:type="pct"/>
          </w:tcPr>
          <w:p w:rsidR="000D72B0" w:rsidRDefault="000D72B0" w:rsidP="00446BBD">
            <w:pPr>
              <w:pStyle w:val="GOSTTablenorm"/>
              <w:rPr>
                <w:szCs w:val="22"/>
              </w:rPr>
            </w:pPr>
            <w:r>
              <w:rPr>
                <w:szCs w:val="22"/>
              </w:rPr>
              <w:t>Нет</w:t>
            </w:r>
          </w:p>
        </w:tc>
        <w:tc>
          <w:tcPr>
            <w:tcW w:w="327" w:type="pct"/>
          </w:tcPr>
          <w:p w:rsidR="000D72B0" w:rsidRDefault="000D72B0" w:rsidP="00446BBD">
            <w:pPr>
              <w:pStyle w:val="GOSTTablenorm"/>
              <w:rPr>
                <w:szCs w:val="22"/>
              </w:rPr>
            </w:pPr>
            <w:r>
              <w:rPr>
                <w:szCs w:val="22"/>
              </w:rPr>
              <w:t>Да</w:t>
            </w:r>
          </w:p>
        </w:tc>
        <w:tc>
          <w:tcPr>
            <w:tcW w:w="233" w:type="pct"/>
          </w:tcPr>
          <w:p w:rsidR="000D72B0" w:rsidRDefault="000D72B0" w:rsidP="00446BBD">
            <w:pPr>
              <w:pStyle w:val="GOSTTablenorm"/>
              <w:rPr>
                <w:szCs w:val="22"/>
              </w:rPr>
            </w:pPr>
            <w:r>
              <w:rPr>
                <w:szCs w:val="22"/>
              </w:rPr>
              <w:t>Да</w:t>
            </w:r>
          </w:p>
        </w:tc>
        <w:tc>
          <w:tcPr>
            <w:tcW w:w="2799" w:type="pct"/>
          </w:tcPr>
          <w:p w:rsidR="000D72B0" w:rsidRDefault="000D72B0" w:rsidP="000D72B0">
            <w:pPr>
              <w:pStyle w:val="GOSTTablenorm"/>
            </w:pPr>
            <w:r w:rsidRPr="000D72B0">
              <w:t>Если признаки «Обособленное подразделение», «Перерегистрация», «Корректировка показателей» принимают значение «Нет», а значение реквизита «Получено разрешение заказчика на утверждение Сведений» заполнилось автоматически значением «Да» и значение реквизита «Срок действия разрешения Заказчика» не пусто, то значение признака заполняет</w:t>
            </w:r>
            <w:r w:rsidR="00CC3CAC">
              <w:t>ся автоматически значением «Да»</w:t>
            </w:r>
          </w:p>
        </w:tc>
        <w:tc>
          <w:tcPr>
            <w:tcW w:w="512" w:type="pct"/>
          </w:tcPr>
          <w:p w:rsidR="000D72B0" w:rsidRPr="00AE5A6B" w:rsidRDefault="000D72B0" w:rsidP="00446BBD">
            <w:pPr>
              <w:pStyle w:val="GOSTTablenorm"/>
            </w:pPr>
            <w:r w:rsidRPr="00AE5A6B">
              <w:t>–</w:t>
            </w:r>
          </w:p>
        </w:tc>
      </w:tr>
      <w:tr w:rsidR="006A00FC" w:rsidRPr="00AE5A6B" w:rsidTr="008F5A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6A00FC" w:rsidRPr="00AE5A6B" w:rsidRDefault="006A00FC" w:rsidP="006A00FC">
            <w:pPr>
              <w:pStyle w:val="GOSTTablenorm"/>
              <w:rPr>
                <w:rStyle w:val="GOSTSymBold"/>
              </w:rPr>
            </w:pPr>
            <w:r w:rsidRPr="00AE5A6B">
              <w:rPr>
                <w:rStyle w:val="GOSTSymBold"/>
              </w:rPr>
              <w:t>Раздел «Документ-основание»</w:t>
            </w:r>
          </w:p>
        </w:tc>
      </w:tr>
      <w:tr w:rsidR="006A00FC"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6A00FC" w:rsidRPr="00AE5A6B" w:rsidRDefault="006A00FC" w:rsidP="006A00FC">
            <w:pPr>
              <w:pStyle w:val="GOSTTableNum"/>
            </w:pPr>
          </w:p>
        </w:tc>
        <w:tc>
          <w:tcPr>
            <w:tcW w:w="668" w:type="pct"/>
          </w:tcPr>
          <w:p w:rsidR="006A00FC" w:rsidRPr="00AE5A6B" w:rsidRDefault="006A00FC" w:rsidP="006A00FC">
            <w:pPr>
              <w:pStyle w:val="GOSTTablenorm"/>
            </w:pPr>
            <w:r w:rsidRPr="00AE5A6B">
              <w:t>Номер документа-основания</w:t>
            </w:r>
          </w:p>
        </w:tc>
        <w:tc>
          <w:tcPr>
            <w:tcW w:w="233" w:type="pct"/>
          </w:tcPr>
          <w:p w:rsidR="006A00FC" w:rsidRPr="00AE5A6B" w:rsidRDefault="00164414" w:rsidP="006A00FC">
            <w:pPr>
              <w:pStyle w:val="GOSTTablenorm"/>
            </w:pPr>
            <w:r w:rsidRPr="00AE5A6B">
              <w:t>Нет</w:t>
            </w:r>
          </w:p>
        </w:tc>
        <w:tc>
          <w:tcPr>
            <w:tcW w:w="327" w:type="pct"/>
          </w:tcPr>
          <w:p w:rsidR="006A00FC" w:rsidRPr="00AE5A6B" w:rsidRDefault="006A00FC" w:rsidP="006A00FC">
            <w:pPr>
              <w:pStyle w:val="GOSTTablenorm"/>
            </w:pPr>
            <w:r w:rsidRPr="00AE5A6B">
              <w:t>Да</w:t>
            </w:r>
          </w:p>
        </w:tc>
        <w:tc>
          <w:tcPr>
            <w:tcW w:w="233" w:type="pct"/>
          </w:tcPr>
          <w:p w:rsidR="006A00FC" w:rsidRPr="00AE5A6B" w:rsidRDefault="006A00FC" w:rsidP="006A00FC">
            <w:pPr>
              <w:pStyle w:val="GOSTTablenorm"/>
            </w:pPr>
            <w:r w:rsidRPr="00AE5A6B">
              <w:t>Да</w:t>
            </w:r>
          </w:p>
        </w:tc>
        <w:tc>
          <w:tcPr>
            <w:tcW w:w="2799" w:type="pct"/>
          </w:tcPr>
          <w:p w:rsidR="006A00FC" w:rsidRPr="00AE5A6B" w:rsidRDefault="006A00FC" w:rsidP="006A00FC">
            <w:pPr>
              <w:pStyle w:val="GOSTTablenorm"/>
            </w:pPr>
            <w:r w:rsidRPr="00AE5A6B">
              <w:t>Варианты заполнения:</w:t>
            </w:r>
          </w:p>
          <w:p w:rsidR="006A00FC" w:rsidRPr="00AE5A6B" w:rsidRDefault="006A00FC" w:rsidP="00673878">
            <w:pPr>
              <w:pStyle w:val="GOSTTableListNum1"/>
              <w:numPr>
                <w:ilvl w:val="0"/>
                <w:numId w:val="84"/>
              </w:numPr>
            </w:pPr>
            <w:r w:rsidRPr="00AE5A6B">
              <w:t>Выбор из записей документа «Перечень документов оснований». Пользователь нажимает на кнопку (Книжка).</w:t>
            </w:r>
          </w:p>
          <w:p w:rsidR="006A00FC" w:rsidRPr="00AE5A6B" w:rsidRDefault="006A00FC" w:rsidP="006E7806">
            <w:pPr>
              <w:pStyle w:val="GOSTTableListNum1"/>
              <w:numPr>
                <w:ilvl w:val="0"/>
                <w:numId w:val="220"/>
              </w:numPr>
            </w:pPr>
            <w:r w:rsidRPr="00AE5A6B">
              <w:t>При импорте заполняется значением реквизита «Номер документа основания» из импортируемого файла.</w:t>
            </w:r>
          </w:p>
          <w:p w:rsidR="006A00FC" w:rsidRPr="00AE5A6B" w:rsidRDefault="006A00FC" w:rsidP="006A00FC">
            <w:pPr>
              <w:pStyle w:val="GOSTTablenorm"/>
            </w:pPr>
            <w:r w:rsidRPr="00AE5A6B">
              <w:t>Если блок «ТОФК по месту обращения» не заполнен, то для выбора доступны только те записи документа «Перечень документов оснований», в которых:</w:t>
            </w:r>
          </w:p>
          <w:p w:rsidR="006A00FC" w:rsidRPr="00AE5A6B" w:rsidRDefault="006A00FC" w:rsidP="006A00FC">
            <w:pPr>
              <w:pStyle w:val="GOSTTableListMark1"/>
              <w:tabs>
                <w:tab w:val="clear" w:pos="284"/>
              </w:tabs>
            </w:pPr>
            <w:r w:rsidRPr="00AE5A6B">
              <w:t>значение реквизита «Код СВР/НУБП» блока «Исполнитель» соответствуют значению реквизита «Системное имя организации-создателя;</w:t>
            </w:r>
          </w:p>
          <w:p w:rsidR="006A00FC" w:rsidRPr="00AE5A6B" w:rsidRDefault="006A00FC" w:rsidP="006A00FC">
            <w:pPr>
              <w:pStyle w:val="GOSTTablenorm"/>
            </w:pPr>
            <w:r w:rsidRPr="00AE5A6B">
              <w:t>или</w:t>
            </w:r>
          </w:p>
          <w:p w:rsidR="006A00FC" w:rsidRPr="00AE5A6B" w:rsidRDefault="006A00FC" w:rsidP="006A00FC">
            <w:pPr>
              <w:pStyle w:val="GOSTTableListMark1"/>
              <w:tabs>
                <w:tab w:val="clear" w:pos="284"/>
              </w:tabs>
            </w:pPr>
            <w:r w:rsidRPr="00AE5A6B">
              <w:t>значение реквизита «Код СВР/НУБП» одной из записи таблицы «Обособленные подразделения» соответствует значению «Систе</w:t>
            </w:r>
            <w:r w:rsidR="00446BBD" w:rsidRPr="00AE5A6B">
              <w:t>мное имя организации-создателя»;</w:t>
            </w:r>
          </w:p>
          <w:p w:rsidR="00446BBD" w:rsidRPr="00AE5A6B" w:rsidRDefault="00446BBD" w:rsidP="006A00FC">
            <w:pPr>
              <w:pStyle w:val="GOSTTableListMark1"/>
              <w:tabs>
                <w:tab w:val="clear" w:pos="284"/>
              </w:tabs>
            </w:pPr>
            <w:r w:rsidRPr="00AE5A6B">
              <w:t>статус раздела равен «Активен» или «К закрытию».</w:t>
            </w:r>
          </w:p>
          <w:p w:rsidR="006A00FC" w:rsidRPr="00AE5A6B" w:rsidRDefault="006A00FC" w:rsidP="006A00FC">
            <w:pPr>
              <w:pStyle w:val="GOSTTablenorm"/>
            </w:pPr>
            <w:r w:rsidRPr="00AE5A6B">
              <w:t>Если блок «ТОФК по месту обращения» заполнен, то для выбора доступны только те записи документа «Перечень документов оснований», в которых:</w:t>
            </w:r>
          </w:p>
          <w:p w:rsidR="006A00FC" w:rsidRPr="00AE5A6B" w:rsidRDefault="006A00FC" w:rsidP="006A00FC">
            <w:pPr>
              <w:pStyle w:val="GOSTTableListMark1"/>
              <w:tabs>
                <w:tab w:val="clear" w:pos="284"/>
              </w:tabs>
            </w:pPr>
            <w:r w:rsidRPr="00AE5A6B">
              <w:t>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 «Нет»);</w:t>
            </w:r>
          </w:p>
          <w:p w:rsidR="006A00FC" w:rsidRPr="00AE5A6B" w:rsidRDefault="006A00FC" w:rsidP="006A00FC">
            <w:pPr>
              <w:pStyle w:val="GOSTTablenorm"/>
            </w:pPr>
            <w:r w:rsidRPr="00AE5A6B">
              <w:t>или</w:t>
            </w:r>
          </w:p>
          <w:p w:rsidR="00446BBD" w:rsidRPr="00AE5A6B" w:rsidRDefault="006A00FC" w:rsidP="006A00FC">
            <w:pPr>
              <w:pStyle w:val="GOSTTableListMark1"/>
              <w:tabs>
                <w:tab w:val="clear" w:pos="284"/>
              </w:tabs>
            </w:pPr>
            <w:r w:rsidRPr="00AE5A6B">
              <w:t>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 «Да»)</w:t>
            </w:r>
            <w:r w:rsidR="00446BBD" w:rsidRPr="00AE5A6B">
              <w:t>;</w:t>
            </w:r>
          </w:p>
          <w:p w:rsidR="00446BBD" w:rsidRPr="00AE5A6B" w:rsidRDefault="00446BBD" w:rsidP="00446BBD">
            <w:pPr>
              <w:pStyle w:val="GOSTTableListMark1"/>
              <w:tabs>
                <w:tab w:val="clear" w:pos="284"/>
              </w:tabs>
            </w:pPr>
            <w:r w:rsidRPr="00AE5A6B">
              <w:t>статус раздела равен «Активен» или «К закрытию».</w:t>
            </w:r>
          </w:p>
          <w:p w:rsidR="008C0FEC" w:rsidRPr="00AE5A6B" w:rsidRDefault="008C0FEC" w:rsidP="008C0FEC">
            <w:pPr>
              <w:pStyle w:val="GOSTTablenorm"/>
            </w:pPr>
            <w:r w:rsidRPr="00AE5A6B">
              <w:t>Реквизит обязателен, если значение реквизита «ОФО» равно «Нет».</w:t>
            </w:r>
          </w:p>
          <w:p w:rsidR="008C0FEC" w:rsidRPr="00AE5A6B" w:rsidRDefault="008C0FEC" w:rsidP="008C0FEC">
            <w:pPr>
              <w:pStyle w:val="GOSTTablenorm"/>
            </w:pPr>
            <w:r w:rsidRPr="00AE5A6B">
              <w:t>Если значение реквизита «ОФО» = «Да», то реквизит необязателен и значение реквизита зачищается</w:t>
            </w:r>
          </w:p>
        </w:tc>
        <w:tc>
          <w:tcPr>
            <w:tcW w:w="512" w:type="pct"/>
          </w:tcPr>
          <w:p w:rsidR="006A00FC" w:rsidRPr="00AE5A6B" w:rsidRDefault="006A00FC" w:rsidP="006A00FC">
            <w:pPr>
              <w:pStyle w:val="GOSTTablenorm"/>
            </w:pPr>
            <w:r w:rsidRPr="00AE5A6B">
              <w:t>–</w:t>
            </w:r>
          </w:p>
        </w:tc>
      </w:tr>
      <w:tr w:rsidR="00164414" w:rsidRPr="00AE5A6B"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rsidR="00164414" w:rsidRPr="00AE5A6B" w:rsidRDefault="00164414" w:rsidP="00164414">
            <w:pPr>
              <w:pStyle w:val="GOSTTableNum"/>
            </w:pPr>
          </w:p>
        </w:tc>
        <w:tc>
          <w:tcPr>
            <w:tcW w:w="668" w:type="pct"/>
          </w:tcPr>
          <w:p w:rsidR="00164414" w:rsidRPr="00AE5A6B" w:rsidRDefault="00164414" w:rsidP="00164414">
            <w:pPr>
              <w:pStyle w:val="GOSTTablenorm"/>
            </w:pPr>
            <w:r w:rsidRPr="00AE5A6B">
              <w:t>Дата заключения</w:t>
            </w:r>
          </w:p>
        </w:tc>
        <w:tc>
          <w:tcPr>
            <w:tcW w:w="233" w:type="pct"/>
          </w:tcPr>
          <w:p w:rsidR="00164414" w:rsidRPr="00AE5A6B" w:rsidRDefault="00164414" w:rsidP="00164414">
            <w:pPr>
              <w:pStyle w:val="GOSTTablenorm"/>
            </w:pPr>
            <w:r w:rsidRPr="00AE5A6B">
              <w:t>Нет</w:t>
            </w:r>
          </w:p>
        </w:tc>
        <w:tc>
          <w:tcPr>
            <w:tcW w:w="327" w:type="pct"/>
          </w:tcPr>
          <w:p w:rsidR="00164414" w:rsidRPr="00AE5A6B" w:rsidRDefault="00164414" w:rsidP="00164414">
            <w:pPr>
              <w:pStyle w:val="GOSTTablenorm"/>
            </w:pPr>
            <w:r w:rsidRPr="00AE5A6B">
              <w:t>Нет</w:t>
            </w:r>
          </w:p>
        </w:tc>
        <w:tc>
          <w:tcPr>
            <w:tcW w:w="233" w:type="pct"/>
          </w:tcPr>
          <w:p w:rsidR="00164414" w:rsidRPr="00AE5A6B" w:rsidRDefault="00164414" w:rsidP="00164414">
            <w:pPr>
              <w:pStyle w:val="GOSTTablenorm"/>
            </w:pPr>
            <w:r w:rsidRPr="00AE5A6B">
              <w:t>Да</w:t>
            </w:r>
          </w:p>
        </w:tc>
        <w:tc>
          <w:tcPr>
            <w:tcW w:w="2799" w:type="pct"/>
          </w:tcPr>
          <w:p w:rsidR="00164414" w:rsidRPr="00AE5A6B" w:rsidRDefault="00164414" w:rsidP="00164414">
            <w:pPr>
              <w:pStyle w:val="GOSTTableListNum10"/>
              <w:numPr>
                <w:ilvl w:val="0"/>
                <w:numId w:val="0"/>
              </w:numPr>
              <w:ind w:left="284" w:hanging="227"/>
              <w:rPr>
                <w:lang w:val="en-US"/>
              </w:rPr>
            </w:pPr>
            <w:r w:rsidRPr="00AE5A6B">
              <w:t>Варианты заполнения</w:t>
            </w:r>
            <w:r w:rsidRPr="00AE5A6B">
              <w:rPr>
                <w:lang w:val="en-US"/>
              </w:rPr>
              <w:t>:</w:t>
            </w:r>
          </w:p>
          <w:p w:rsidR="00164414" w:rsidRPr="00AE5A6B" w:rsidRDefault="00164414" w:rsidP="00673878">
            <w:pPr>
              <w:pStyle w:val="GOSTTableListNum1"/>
              <w:numPr>
                <w:ilvl w:val="0"/>
                <w:numId w:val="85"/>
              </w:numPr>
            </w:pPr>
            <w:r w:rsidRPr="00AE5A6B">
              <w:t xml:space="preserve">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w:t>
            </w:r>
          </w:p>
          <w:p w:rsidR="00164414" w:rsidRPr="00AE5A6B" w:rsidRDefault="00164414" w:rsidP="006E7806">
            <w:pPr>
              <w:pStyle w:val="GOSTTableListNum1"/>
              <w:numPr>
                <w:ilvl w:val="0"/>
                <w:numId w:val="220"/>
              </w:numPr>
            </w:pPr>
            <w:r w:rsidRPr="00AE5A6B">
              <w:t>При импорте заполняется значением реквизита «Дата заключения» из импортируемого файла</w:t>
            </w:r>
            <w:r w:rsidR="00CD62C0" w:rsidRPr="00AE5A6B">
              <w:t>.</w:t>
            </w:r>
          </w:p>
          <w:p w:rsidR="002D35DA" w:rsidRPr="00AE5A6B" w:rsidRDefault="002D35DA" w:rsidP="002D35DA">
            <w:pPr>
              <w:pStyle w:val="GOSTTablenorm"/>
            </w:pPr>
            <w:r w:rsidRPr="00AE5A6B">
              <w:t>Реквизит обязателен, если значение реквизита «ОФО» равно «Нет».</w:t>
            </w:r>
          </w:p>
          <w:p w:rsidR="00CD62C0" w:rsidRPr="00AE5A6B" w:rsidRDefault="002D35DA" w:rsidP="002D35DA">
            <w:pPr>
              <w:pStyle w:val="GOSTTableListNum1"/>
              <w:numPr>
                <w:ilvl w:val="0"/>
                <w:numId w:val="0"/>
              </w:numPr>
              <w:ind w:left="57"/>
            </w:pPr>
            <w:r w:rsidRPr="00AE5A6B">
              <w:t>Если значение реквизита «ОФО» = «Да», то реквизит необязателен и значение реквизита зачищается</w:t>
            </w:r>
          </w:p>
        </w:tc>
        <w:tc>
          <w:tcPr>
            <w:tcW w:w="512" w:type="pct"/>
          </w:tcPr>
          <w:p w:rsidR="00164414" w:rsidRPr="00AE5A6B" w:rsidRDefault="00164414" w:rsidP="00164414">
            <w:pPr>
              <w:pStyle w:val="GOSTTablenorm"/>
            </w:pPr>
            <w:r w:rsidRPr="00AE5A6B">
              <w:t>–</w:t>
            </w:r>
          </w:p>
        </w:tc>
      </w:tr>
      <w:tr w:rsidR="00164414"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164414" w:rsidRPr="00AE5A6B" w:rsidRDefault="00164414" w:rsidP="00164414">
            <w:pPr>
              <w:pStyle w:val="GOSTTableNum"/>
            </w:pPr>
          </w:p>
        </w:tc>
        <w:tc>
          <w:tcPr>
            <w:tcW w:w="668" w:type="pct"/>
          </w:tcPr>
          <w:p w:rsidR="00164414" w:rsidRPr="00AE5A6B" w:rsidRDefault="00164414" w:rsidP="00164414">
            <w:pPr>
              <w:pStyle w:val="GOSTTablenorm"/>
            </w:pPr>
            <w:r w:rsidRPr="00AE5A6B">
              <w:t>Тип документа-основания</w:t>
            </w:r>
          </w:p>
        </w:tc>
        <w:tc>
          <w:tcPr>
            <w:tcW w:w="233" w:type="pct"/>
          </w:tcPr>
          <w:p w:rsidR="00164414" w:rsidRPr="00AE5A6B" w:rsidRDefault="00164414" w:rsidP="00164414">
            <w:pPr>
              <w:pStyle w:val="GOSTTablenorm"/>
            </w:pPr>
            <w:r w:rsidRPr="00AE5A6B">
              <w:t>Нет</w:t>
            </w:r>
          </w:p>
        </w:tc>
        <w:tc>
          <w:tcPr>
            <w:tcW w:w="327" w:type="pct"/>
          </w:tcPr>
          <w:p w:rsidR="00164414" w:rsidRPr="00AE5A6B" w:rsidRDefault="00164414" w:rsidP="00164414">
            <w:pPr>
              <w:pStyle w:val="GOSTTablenorm"/>
            </w:pPr>
            <w:r w:rsidRPr="00AE5A6B">
              <w:t>Нет</w:t>
            </w:r>
          </w:p>
        </w:tc>
        <w:tc>
          <w:tcPr>
            <w:tcW w:w="233" w:type="pct"/>
          </w:tcPr>
          <w:p w:rsidR="00164414" w:rsidRPr="00AE5A6B" w:rsidRDefault="00164414" w:rsidP="00164414">
            <w:pPr>
              <w:pStyle w:val="GOSTTablenorm"/>
            </w:pPr>
            <w:r w:rsidRPr="00AE5A6B">
              <w:t>Да</w:t>
            </w:r>
          </w:p>
        </w:tc>
        <w:tc>
          <w:tcPr>
            <w:tcW w:w="2799" w:type="pct"/>
          </w:tcPr>
          <w:p w:rsidR="00164414" w:rsidRPr="00AE5A6B" w:rsidRDefault="00164414" w:rsidP="00164414">
            <w:pPr>
              <w:pStyle w:val="GOSTTableListNum10"/>
              <w:numPr>
                <w:ilvl w:val="0"/>
                <w:numId w:val="0"/>
              </w:numPr>
              <w:ind w:left="284" w:hanging="227"/>
              <w:rPr>
                <w:lang w:val="en-US"/>
              </w:rPr>
            </w:pPr>
            <w:r w:rsidRPr="00AE5A6B">
              <w:t>Варианты заполнения</w:t>
            </w:r>
            <w:r w:rsidRPr="00AE5A6B">
              <w:rPr>
                <w:lang w:val="en-US"/>
              </w:rPr>
              <w:t>:</w:t>
            </w:r>
          </w:p>
          <w:p w:rsidR="00164414" w:rsidRPr="00AE5A6B" w:rsidRDefault="00164414" w:rsidP="00673878">
            <w:pPr>
              <w:pStyle w:val="GOSTTableListNum1"/>
              <w:numPr>
                <w:ilvl w:val="0"/>
                <w:numId w:val="86"/>
              </w:numPr>
            </w:pPr>
            <w:r w:rsidRPr="00AE5A6B">
              <w:t xml:space="preserve">Заполняется автоматически значением реквизита «Тип документа – основания» выбранной записи из записей документа «Перечень документов оснований». </w:t>
            </w:r>
          </w:p>
          <w:p w:rsidR="00164414" w:rsidRPr="00AE5A6B" w:rsidRDefault="00164414" w:rsidP="006E7806">
            <w:pPr>
              <w:pStyle w:val="GOSTTableListNum1"/>
              <w:numPr>
                <w:ilvl w:val="0"/>
                <w:numId w:val="220"/>
              </w:numPr>
            </w:pPr>
            <w:r w:rsidRPr="00AE5A6B">
              <w:t>При импорте заполняется значением реквизита «Тип документа – основания» из импортируемого файла</w:t>
            </w:r>
            <w:r w:rsidR="00CD62C0" w:rsidRPr="00AE5A6B">
              <w:t>.</w:t>
            </w:r>
          </w:p>
          <w:p w:rsidR="002D35DA" w:rsidRPr="00AE5A6B" w:rsidRDefault="002D35DA" w:rsidP="002D35DA">
            <w:pPr>
              <w:pStyle w:val="GOSTTablenorm"/>
            </w:pPr>
            <w:r w:rsidRPr="00AE5A6B">
              <w:t>Реквизит обязателен, если значение реквизита «ОФО» равно «Нет».</w:t>
            </w:r>
          </w:p>
          <w:p w:rsidR="00CD62C0" w:rsidRPr="00AE5A6B" w:rsidRDefault="002D35DA" w:rsidP="002D35DA">
            <w:pPr>
              <w:pStyle w:val="GOSTTableListNum1"/>
              <w:numPr>
                <w:ilvl w:val="0"/>
                <w:numId w:val="0"/>
              </w:numPr>
              <w:ind w:left="57"/>
            </w:pPr>
            <w:r w:rsidRPr="00AE5A6B">
              <w:t>Если значение реквизита «ОФО» = «Да», то реквизит необязателен и значение реквизита зачищается</w:t>
            </w:r>
          </w:p>
        </w:tc>
        <w:tc>
          <w:tcPr>
            <w:tcW w:w="512" w:type="pct"/>
          </w:tcPr>
          <w:p w:rsidR="00164414" w:rsidRPr="00AE5A6B" w:rsidRDefault="00164414" w:rsidP="00164414">
            <w:pPr>
              <w:pStyle w:val="GOSTTablenorm"/>
            </w:pPr>
            <w:r w:rsidRPr="00AE5A6B">
              <w:t>–</w:t>
            </w:r>
          </w:p>
        </w:tc>
      </w:tr>
      <w:tr w:rsidR="00164414" w:rsidRPr="00AE5A6B"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rsidR="00164414" w:rsidRPr="00AE5A6B" w:rsidRDefault="00164414" w:rsidP="00164414">
            <w:pPr>
              <w:pStyle w:val="GOSTTableNum"/>
            </w:pPr>
          </w:p>
        </w:tc>
        <w:tc>
          <w:tcPr>
            <w:tcW w:w="668" w:type="pct"/>
          </w:tcPr>
          <w:p w:rsidR="00164414" w:rsidRPr="00AE5A6B" w:rsidRDefault="00DB03BD" w:rsidP="00164414">
            <w:pPr>
              <w:pStyle w:val="GOSTTablenorm"/>
            </w:pPr>
            <w:r w:rsidRPr="00DB03BD">
              <w:t>Сумма по документу, обосновывающему обязательство</w:t>
            </w:r>
          </w:p>
        </w:tc>
        <w:tc>
          <w:tcPr>
            <w:tcW w:w="233" w:type="pct"/>
          </w:tcPr>
          <w:p w:rsidR="00164414" w:rsidRPr="00AE5A6B" w:rsidRDefault="00164414" w:rsidP="00164414">
            <w:pPr>
              <w:pStyle w:val="GOSTTablenorm"/>
            </w:pPr>
            <w:r w:rsidRPr="00AE5A6B">
              <w:t>Нет</w:t>
            </w:r>
          </w:p>
        </w:tc>
        <w:tc>
          <w:tcPr>
            <w:tcW w:w="327" w:type="pct"/>
          </w:tcPr>
          <w:p w:rsidR="00164414" w:rsidRPr="00AE5A6B" w:rsidRDefault="00164414" w:rsidP="00164414">
            <w:pPr>
              <w:pStyle w:val="GOSTTablenorm"/>
            </w:pPr>
            <w:r w:rsidRPr="00AE5A6B">
              <w:t>Нет</w:t>
            </w:r>
          </w:p>
        </w:tc>
        <w:tc>
          <w:tcPr>
            <w:tcW w:w="233" w:type="pct"/>
          </w:tcPr>
          <w:p w:rsidR="00164414" w:rsidRPr="00AE5A6B" w:rsidRDefault="00164414" w:rsidP="00164414">
            <w:pPr>
              <w:pStyle w:val="GOSTTablenorm"/>
            </w:pPr>
            <w:r w:rsidRPr="00AE5A6B">
              <w:t>Да</w:t>
            </w:r>
          </w:p>
        </w:tc>
        <w:tc>
          <w:tcPr>
            <w:tcW w:w="2799" w:type="pct"/>
          </w:tcPr>
          <w:p w:rsidR="00164414" w:rsidRPr="00AE5A6B" w:rsidRDefault="00164414" w:rsidP="00164414">
            <w:pPr>
              <w:pStyle w:val="GOSTTableListNum10"/>
              <w:numPr>
                <w:ilvl w:val="0"/>
                <w:numId w:val="0"/>
              </w:numPr>
              <w:ind w:left="284" w:hanging="227"/>
              <w:rPr>
                <w:lang w:val="en-US"/>
              </w:rPr>
            </w:pPr>
            <w:r w:rsidRPr="00AE5A6B">
              <w:t>Варианты заполнения</w:t>
            </w:r>
            <w:r w:rsidRPr="00AE5A6B">
              <w:rPr>
                <w:lang w:val="en-US"/>
              </w:rPr>
              <w:t>:</w:t>
            </w:r>
          </w:p>
          <w:p w:rsidR="00164414" w:rsidRPr="00AE5A6B" w:rsidRDefault="00164414" w:rsidP="00673878">
            <w:pPr>
              <w:pStyle w:val="GOSTTableListNum1"/>
              <w:numPr>
                <w:ilvl w:val="0"/>
                <w:numId w:val="87"/>
              </w:numPr>
            </w:pPr>
            <w:r w:rsidRPr="00AE5A6B">
              <w:t>Заполняется автоматически значением реквизита «Сумма</w:t>
            </w:r>
            <w:r w:rsidR="00DB03BD">
              <w:t xml:space="preserve"> по документу</w:t>
            </w:r>
            <w:r w:rsidRPr="00AE5A6B">
              <w:t xml:space="preserve">» выбранной записи из записей документа «Перечень документов оснований». </w:t>
            </w:r>
          </w:p>
          <w:p w:rsidR="00164414" w:rsidRPr="00AE5A6B" w:rsidRDefault="00164414" w:rsidP="006E7806">
            <w:pPr>
              <w:pStyle w:val="GOSTTableListNum1"/>
              <w:numPr>
                <w:ilvl w:val="0"/>
                <w:numId w:val="220"/>
              </w:numPr>
            </w:pPr>
            <w:r w:rsidRPr="00AE5A6B">
              <w:t xml:space="preserve">При импорте заполняется значением реквизита «Сумма документа-основания» из импортируемого файла. </w:t>
            </w:r>
          </w:p>
          <w:p w:rsidR="00164414" w:rsidRPr="00AE5A6B" w:rsidRDefault="00164414" w:rsidP="006E7806">
            <w:pPr>
              <w:pStyle w:val="GOSTTableListNum1"/>
              <w:numPr>
                <w:ilvl w:val="0"/>
                <w:numId w:val="220"/>
              </w:numPr>
            </w:pPr>
            <w:r w:rsidRPr="00AE5A6B">
              <w:t>При копировании документа поле заполняется автоматически значением реквизита «Сумма</w:t>
            </w:r>
            <w:r w:rsidR="00DB03BD">
              <w:t xml:space="preserve"> по документу</w:t>
            </w:r>
            <w:r w:rsidRPr="00AE5A6B">
              <w:t>» из записи Перечня документов оснований, в которой:</w:t>
            </w:r>
          </w:p>
          <w:p w:rsidR="00164414" w:rsidRPr="00AE5A6B" w:rsidRDefault="00164414" w:rsidP="00164414">
            <w:pPr>
              <w:pStyle w:val="GOSTTableListMark1"/>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164414" w:rsidRPr="00AE5A6B" w:rsidRDefault="00164414" w:rsidP="00164414">
            <w:pPr>
              <w:pStyle w:val="GOSTTableListMark1"/>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164414" w:rsidRPr="00AE5A6B" w:rsidRDefault="00164414" w:rsidP="00164414">
            <w:pPr>
              <w:pStyle w:val="GOSTTableListMark1"/>
            </w:pPr>
            <w:r w:rsidRPr="00AE5A6B">
              <w:t>значение реквизита «Код СВР/НУБП» Заказчика соответствует значению реквизита «Код СВР/НУБП» в блоке Заказчик (поле копируется)</w:t>
            </w:r>
            <w:r w:rsidR="00CD62C0" w:rsidRPr="00AE5A6B">
              <w:t>.</w:t>
            </w:r>
          </w:p>
          <w:p w:rsidR="002D35DA" w:rsidRPr="00AE5A6B" w:rsidRDefault="002D35DA" w:rsidP="002D35DA">
            <w:pPr>
              <w:pStyle w:val="GOSTTablenorm"/>
            </w:pPr>
            <w:r w:rsidRPr="00AE5A6B">
              <w:t>Реквизит обязателен, если значение реквизита «ОФО» равно «Нет».</w:t>
            </w:r>
          </w:p>
          <w:p w:rsidR="00CD62C0" w:rsidRPr="00AE5A6B" w:rsidRDefault="002D35DA" w:rsidP="002D35DA">
            <w:pPr>
              <w:pStyle w:val="GOSTTablenorm"/>
            </w:pPr>
            <w:r w:rsidRPr="00AE5A6B">
              <w:t>Если значение реквизита «ОФО» = «Да», то реквизит необязателен и значение реквизита зачищается</w:t>
            </w:r>
          </w:p>
        </w:tc>
        <w:tc>
          <w:tcPr>
            <w:tcW w:w="512" w:type="pct"/>
          </w:tcPr>
          <w:p w:rsidR="00164414" w:rsidRPr="00AE5A6B" w:rsidRDefault="00164414" w:rsidP="00164414">
            <w:pPr>
              <w:pStyle w:val="GOSTTablenorm"/>
            </w:pPr>
            <w:r w:rsidRPr="00AE5A6B">
              <w:t>–</w:t>
            </w:r>
          </w:p>
        </w:tc>
      </w:tr>
      <w:tr w:rsidR="006A00FC"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6A00FC" w:rsidRPr="00AE5A6B" w:rsidRDefault="006A00FC" w:rsidP="006A00FC">
            <w:pPr>
              <w:pStyle w:val="GOSTTableNum"/>
            </w:pPr>
            <w:bookmarkStart w:id="1302" w:name="_Ref531184300"/>
          </w:p>
        </w:tc>
        <w:bookmarkEnd w:id="1302"/>
        <w:tc>
          <w:tcPr>
            <w:tcW w:w="668" w:type="pct"/>
          </w:tcPr>
          <w:p w:rsidR="006A00FC" w:rsidRPr="00AE5A6B" w:rsidRDefault="006A00FC" w:rsidP="006A00FC">
            <w:pPr>
              <w:pStyle w:val="GOSTTablenorm"/>
            </w:pPr>
            <w:r w:rsidRPr="00AE5A6B">
              <w:t>Срок исполнения с</w:t>
            </w:r>
          </w:p>
        </w:tc>
        <w:tc>
          <w:tcPr>
            <w:tcW w:w="233" w:type="pct"/>
          </w:tcPr>
          <w:p w:rsidR="006A00FC" w:rsidRPr="00AE5A6B" w:rsidRDefault="006A00FC" w:rsidP="006A00FC">
            <w:pPr>
              <w:pStyle w:val="GOSTTablenorm"/>
            </w:pPr>
            <w:r w:rsidRPr="00AE5A6B">
              <w:t>Нет</w:t>
            </w:r>
          </w:p>
        </w:tc>
        <w:tc>
          <w:tcPr>
            <w:tcW w:w="327" w:type="pct"/>
          </w:tcPr>
          <w:p w:rsidR="006A00FC" w:rsidRPr="00AE5A6B" w:rsidRDefault="006A00FC" w:rsidP="006A00FC">
            <w:pPr>
              <w:pStyle w:val="GOSTTablenorm"/>
            </w:pPr>
            <w:r w:rsidRPr="00AE5A6B">
              <w:t>Да</w:t>
            </w:r>
          </w:p>
        </w:tc>
        <w:tc>
          <w:tcPr>
            <w:tcW w:w="233" w:type="pct"/>
          </w:tcPr>
          <w:p w:rsidR="006A00FC" w:rsidRPr="00AE5A6B" w:rsidRDefault="006A00FC" w:rsidP="006A00FC">
            <w:pPr>
              <w:pStyle w:val="GOSTTablenorm"/>
            </w:pPr>
            <w:r w:rsidRPr="00AE5A6B">
              <w:t>Да</w:t>
            </w:r>
          </w:p>
        </w:tc>
        <w:tc>
          <w:tcPr>
            <w:tcW w:w="2799" w:type="pct"/>
          </w:tcPr>
          <w:p w:rsidR="006A00FC" w:rsidRPr="00AE5A6B" w:rsidRDefault="006A00FC" w:rsidP="006A00FC">
            <w:pPr>
              <w:pStyle w:val="GOSTTableListNum10"/>
              <w:numPr>
                <w:ilvl w:val="0"/>
                <w:numId w:val="0"/>
              </w:numPr>
              <w:ind w:left="284" w:hanging="227"/>
              <w:rPr>
                <w:lang w:val="en-US"/>
              </w:rPr>
            </w:pPr>
            <w:r w:rsidRPr="00AE5A6B">
              <w:t>Варианты заполнения</w:t>
            </w:r>
            <w:r w:rsidRPr="00AE5A6B">
              <w:rPr>
                <w:lang w:val="en-US"/>
              </w:rPr>
              <w:t>:</w:t>
            </w:r>
          </w:p>
          <w:p w:rsidR="006A00FC" w:rsidRPr="00AE5A6B" w:rsidRDefault="006A00FC" w:rsidP="00673878">
            <w:pPr>
              <w:pStyle w:val="GOSTTableListNum1"/>
              <w:numPr>
                <w:ilvl w:val="0"/>
                <w:numId w:val="88"/>
              </w:numPr>
            </w:pPr>
            <w:r w:rsidRPr="00AE5A6B">
              <w:t>Заполняется автоматически значением реквизита «Дата действия с» выбранной записи из записей документа «Перечень документов оснований». Отображается в формате «ДД.ММ.ГГГГ».</w:t>
            </w:r>
          </w:p>
          <w:p w:rsidR="006A00FC" w:rsidRPr="00AE5A6B" w:rsidRDefault="006A00FC" w:rsidP="006E7806">
            <w:pPr>
              <w:pStyle w:val="GOSTTableListNum1"/>
              <w:numPr>
                <w:ilvl w:val="0"/>
                <w:numId w:val="220"/>
              </w:numPr>
            </w:pPr>
            <w:r w:rsidRPr="00AE5A6B">
              <w:t>Ввод вручную, если значение данного реквизита не заполнилось автоматически из РДО.</w:t>
            </w:r>
          </w:p>
          <w:p w:rsidR="006A00FC" w:rsidRPr="00AE5A6B" w:rsidRDefault="006A00FC" w:rsidP="006E7806">
            <w:pPr>
              <w:pStyle w:val="GOSTTableListNum1"/>
              <w:numPr>
                <w:ilvl w:val="0"/>
                <w:numId w:val="220"/>
              </w:numPr>
            </w:pPr>
            <w:r w:rsidRPr="00AE5A6B">
              <w:t>При импорте заполняется значением реквизита «Срок исполнения с» из импортируемого файла.</w:t>
            </w:r>
          </w:p>
          <w:p w:rsidR="006A00FC" w:rsidRPr="00AE5A6B" w:rsidRDefault="006A00FC" w:rsidP="006E7806">
            <w:pPr>
              <w:pStyle w:val="GOSTTableListNum1"/>
              <w:numPr>
                <w:ilvl w:val="0"/>
                <w:numId w:val="220"/>
              </w:numPr>
            </w:pPr>
            <w:r w:rsidRPr="00AE5A6B">
              <w:t>При копировании документа поле заполняется автоматически значением реквизита «Дата действия с» из записи Перечня документов оснований, в которой:</w:t>
            </w:r>
          </w:p>
          <w:p w:rsidR="006A00FC" w:rsidRPr="00AE5A6B" w:rsidRDefault="006A00FC" w:rsidP="00673878">
            <w:pPr>
              <w:pStyle w:val="GOSTTableListMark1"/>
              <w:tabs>
                <w:tab w:val="clear" w:pos="284"/>
                <w:tab w:val="num" w:pos="340"/>
              </w:tabs>
              <w:ind w:left="340" w:hanging="227"/>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6A00FC" w:rsidRPr="00AE5A6B" w:rsidRDefault="006A00FC" w:rsidP="00673878">
            <w:pPr>
              <w:pStyle w:val="GOSTTableListMark1"/>
              <w:tabs>
                <w:tab w:val="clear" w:pos="284"/>
                <w:tab w:val="num" w:pos="340"/>
              </w:tabs>
              <w:ind w:left="340" w:hanging="227"/>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6A00FC" w:rsidRPr="00AE5A6B" w:rsidRDefault="006A00FC" w:rsidP="00673878">
            <w:pPr>
              <w:pStyle w:val="GOSTTableListMark1"/>
              <w:tabs>
                <w:tab w:val="clear" w:pos="284"/>
                <w:tab w:val="num" w:pos="340"/>
              </w:tabs>
              <w:ind w:left="340" w:hanging="227"/>
            </w:pPr>
            <w:r w:rsidRPr="00AE5A6B">
              <w:t>значение реквизита «Код СВР/НУБП» Заказчика соответствует значению реквизита «Код СВР/НУБП» в блоке Заказчик (поле копируется)</w:t>
            </w:r>
            <w:r w:rsidR="00CD62C0" w:rsidRPr="00AE5A6B">
              <w:t>.</w:t>
            </w:r>
          </w:p>
          <w:p w:rsidR="00CD62C0" w:rsidRPr="00AE5A6B" w:rsidRDefault="002D35DA" w:rsidP="002D35DA">
            <w:pPr>
              <w:pStyle w:val="GOSTTablenorm"/>
            </w:pPr>
            <w:r w:rsidRPr="00AE5A6B">
              <w:t>Если значение реквизита «ОФО» = «Да», то реквизит необязателен и значение реквизита зачищается</w:t>
            </w:r>
          </w:p>
        </w:tc>
        <w:tc>
          <w:tcPr>
            <w:tcW w:w="512" w:type="pct"/>
          </w:tcPr>
          <w:p w:rsidR="006A00FC" w:rsidRPr="00AE5A6B" w:rsidRDefault="006A00FC" w:rsidP="006A00FC">
            <w:pPr>
              <w:pStyle w:val="GOSTTablenorm"/>
            </w:pPr>
            <w:r w:rsidRPr="00AE5A6B">
              <w:t>–</w:t>
            </w:r>
          </w:p>
        </w:tc>
      </w:tr>
      <w:tr w:rsidR="006A00FC" w:rsidRPr="00AE5A6B" w:rsidTr="004D47D2">
        <w:trPr>
          <w:cnfStyle w:val="000000100000" w:firstRow="0" w:lastRow="0" w:firstColumn="0" w:lastColumn="0" w:oddVBand="0" w:evenVBand="0" w:oddHBand="1" w:evenHBand="0" w:firstRowFirstColumn="0" w:firstRowLastColumn="0" w:lastRowFirstColumn="0" w:lastRowLastColumn="0"/>
          <w:trHeight w:val="28"/>
        </w:trPr>
        <w:tc>
          <w:tcPr>
            <w:tcW w:w="228" w:type="pct"/>
          </w:tcPr>
          <w:p w:rsidR="006A00FC" w:rsidRPr="00AE5A6B" w:rsidRDefault="006A00FC" w:rsidP="006A00FC">
            <w:pPr>
              <w:pStyle w:val="GOSTTableNum"/>
            </w:pPr>
            <w:bookmarkStart w:id="1303" w:name="_Ref531184304"/>
          </w:p>
        </w:tc>
        <w:bookmarkEnd w:id="1303"/>
        <w:tc>
          <w:tcPr>
            <w:tcW w:w="668" w:type="pct"/>
          </w:tcPr>
          <w:p w:rsidR="006A00FC" w:rsidRPr="00AE5A6B" w:rsidRDefault="006A00FC" w:rsidP="006A00FC">
            <w:pPr>
              <w:pStyle w:val="GOSTTablenorm"/>
            </w:pPr>
            <w:r w:rsidRPr="00AE5A6B">
              <w:t>Срок исполнения по</w:t>
            </w:r>
          </w:p>
        </w:tc>
        <w:tc>
          <w:tcPr>
            <w:tcW w:w="233" w:type="pct"/>
          </w:tcPr>
          <w:p w:rsidR="006A00FC" w:rsidRPr="00AE5A6B" w:rsidRDefault="006A00FC" w:rsidP="006A00FC">
            <w:pPr>
              <w:pStyle w:val="GOSTTablenorm"/>
            </w:pPr>
            <w:r w:rsidRPr="00AE5A6B">
              <w:t>Нет</w:t>
            </w:r>
          </w:p>
        </w:tc>
        <w:tc>
          <w:tcPr>
            <w:tcW w:w="327" w:type="pct"/>
          </w:tcPr>
          <w:p w:rsidR="006A00FC" w:rsidRPr="00AE5A6B" w:rsidRDefault="006A00FC" w:rsidP="006A00FC">
            <w:pPr>
              <w:pStyle w:val="GOSTTablenorm"/>
            </w:pPr>
            <w:r w:rsidRPr="00AE5A6B">
              <w:t>Да</w:t>
            </w:r>
          </w:p>
        </w:tc>
        <w:tc>
          <w:tcPr>
            <w:tcW w:w="233" w:type="pct"/>
          </w:tcPr>
          <w:p w:rsidR="006A00FC" w:rsidRPr="00AE5A6B" w:rsidRDefault="006A00FC" w:rsidP="006A00FC">
            <w:pPr>
              <w:pStyle w:val="GOSTTablenorm"/>
            </w:pPr>
            <w:r w:rsidRPr="00AE5A6B">
              <w:t>Да</w:t>
            </w:r>
          </w:p>
        </w:tc>
        <w:tc>
          <w:tcPr>
            <w:tcW w:w="2799" w:type="pct"/>
          </w:tcPr>
          <w:p w:rsidR="006A00FC" w:rsidRPr="00AE5A6B" w:rsidRDefault="006A00FC" w:rsidP="006A00FC">
            <w:pPr>
              <w:pStyle w:val="GOSTTableListNum10"/>
              <w:numPr>
                <w:ilvl w:val="0"/>
                <w:numId w:val="0"/>
              </w:numPr>
              <w:ind w:left="284" w:hanging="227"/>
            </w:pPr>
            <w:r w:rsidRPr="00AE5A6B">
              <w:t>Варианты заполнения:</w:t>
            </w:r>
          </w:p>
          <w:p w:rsidR="006A00FC" w:rsidRPr="00AE5A6B" w:rsidRDefault="006A00FC" w:rsidP="00673878">
            <w:pPr>
              <w:pStyle w:val="GOSTTableListNum1"/>
              <w:numPr>
                <w:ilvl w:val="0"/>
                <w:numId w:val="89"/>
              </w:numPr>
            </w:pPr>
            <w:r w:rsidRPr="00AE5A6B">
              <w:t>Заполняется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p>
          <w:p w:rsidR="006A00FC" w:rsidRPr="00AE5A6B" w:rsidRDefault="006A00FC" w:rsidP="006E7806">
            <w:pPr>
              <w:pStyle w:val="GOSTTableListNum1"/>
              <w:numPr>
                <w:ilvl w:val="0"/>
                <w:numId w:val="220"/>
              </w:numPr>
            </w:pPr>
            <w:r w:rsidRPr="00AE5A6B">
              <w:t>Ввод вручную, если значение данного реквизита не заполнилось автоматически из РДО.</w:t>
            </w:r>
          </w:p>
          <w:p w:rsidR="006A00FC" w:rsidRPr="00AE5A6B" w:rsidRDefault="006A00FC" w:rsidP="006E7806">
            <w:pPr>
              <w:pStyle w:val="GOSTTableListNum1"/>
              <w:numPr>
                <w:ilvl w:val="0"/>
                <w:numId w:val="220"/>
              </w:numPr>
            </w:pPr>
            <w:r w:rsidRPr="00AE5A6B">
              <w:t>При импорте заполняется значением реквизита «Срок исполнения по» из импортируемого файла.</w:t>
            </w:r>
          </w:p>
          <w:p w:rsidR="006A00FC" w:rsidRPr="00AE5A6B" w:rsidRDefault="006A00FC" w:rsidP="006E7806">
            <w:pPr>
              <w:pStyle w:val="GOSTTableListNum1"/>
              <w:numPr>
                <w:ilvl w:val="0"/>
                <w:numId w:val="220"/>
              </w:numPr>
            </w:pPr>
            <w:r w:rsidRPr="00AE5A6B">
              <w:t>При копировании документа поле заполняется автоматически значением реквизита «Дата действия по» из записи Перечня документов оснований, в которой:</w:t>
            </w:r>
          </w:p>
          <w:p w:rsidR="006A00FC" w:rsidRPr="00AE5A6B" w:rsidRDefault="006A00FC" w:rsidP="00673878">
            <w:pPr>
              <w:pStyle w:val="GOSTTableListMark1"/>
              <w:tabs>
                <w:tab w:val="clear" w:pos="284"/>
                <w:tab w:val="num" w:pos="340"/>
              </w:tabs>
              <w:ind w:left="340" w:hanging="227"/>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6A00FC" w:rsidRPr="00AE5A6B" w:rsidRDefault="006A00FC" w:rsidP="00673878">
            <w:pPr>
              <w:pStyle w:val="GOSTTableListMark1"/>
              <w:tabs>
                <w:tab w:val="clear" w:pos="284"/>
                <w:tab w:val="num" w:pos="340"/>
              </w:tabs>
              <w:ind w:left="340" w:hanging="227"/>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2D35DA" w:rsidRPr="00AE5A6B" w:rsidRDefault="006A00FC" w:rsidP="002D35DA">
            <w:pPr>
              <w:pStyle w:val="GOSTTableListMark1"/>
              <w:tabs>
                <w:tab w:val="clear" w:pos="284"/>
                <w:tab w:val="num" w:pos="340"/>
              </w:tabs>
              <w:ind w:left="340" w:hanging="227"/>
            </w:pPr>
            <w:r w:rsidRPr="00AE5A6B">
              <w:t xml:space="preserve">значение реквизита «Код СВР/НУБП» Заказчика соответствует значению реквизита «Код СВР/НУБП» в блоке Заказчик (поле </w:t>
            </w:r>
            <w:r w:rsidR="002D35DA" w:rsidRPr="00AE5A6B">
              <w:t>копируется).</w:t>
            </w:r>
          </w:p>
          <w:p w:rsidR="00CD62C0" w:rsidRPr="00AE5A6B" w:rsidRDefault="002D35DA" w:rsidP="002D35DA">
            <w:pPr>
              <w:pStyle w:val="GOSTTablenorm"/>
            </w:pPr>
            <w:r w:rsidRPr="00AE5A6B">
              <w:t>Если значение реквизита «ОФО» = «Да», то реквизит необязателен и значение реквизита зачищается</w:t>
            </w:r>
          </w:p>
        </w:tc>
        <w:tc>
          <w:tcPr>
            <w:tcW w:w="512" w:type="pct"/>
          </w:tcPr>
          <w:p w:rsidR="006A00FC" w:rsidRPr="00AE5A6B" w:rsidRDefault="006A00FC" w:rsidP="006A00FC">
            <w:pPr>
              <w:pStyle w:val="GOSTTablenorm"/>
            </w:pPr>
            <w:r w:rsidRPr="00AE5A6B">
              <w:t>–</w:t>
            </w:r>
          </w:p>
        </w:tc>
      </w:tr>
      <w:tr w:rsidR="006A00FC"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6A00FC" w:rsidRPr="00AE5A6B" w:rsidRDefault="006A00FC" w:rsidP="006A00FC">
            <w:pPr>
              <w:pStyle w:val="GOSTTableNum"/>
            </w:pPr>
          </w:p>
        </w:tc>
        <w:tc>
          <w:tcPr>
            <w:tcW w:w="668" w:type="pct"/>
          </w:tcPr>
          <w:p w:rsidR="006A00FC" w:rsidRPr="00AE5A6B" w:rsidRDefault="006A00FC" w:rsidP="006A00FC">
            <w:pPr>
              <w:pStyle w:val="GOSTTablenorm"/>
            </w:pPr>
            <w:r w:rsidRPr="00AE5A6B">
              <w:t>ИГК</w:t>
            </w:r>
          </w:p>
        </w:tc>
        <w:tc>
          <w:tcPr>
            <w:tcW w:w="233" w:type="pct"/>
          </w:tcPr>
          <w:p w:rsidR="006A00FC" w:rsidRPr="00AE5A6B" w:rsidRDefault="00164414" w:rsidP="006A00FC">
            <w:pPr>
              <w:pStyle w:val="GOSTTablenorm"/>
            </w:pPr>
            <w:r w:rsidRPr="00AE5A6B">
              <w:t>Нет</w:t>
            </w:r>
          </w:p>
        </w:tc>
        <w:tc>
          <w:tcPr>
            <w:tcW w:w="327" w:type="pct"/>
          </w:tcPr>
          <w:p w:rsidR="006A00FC" w:rsidRPr="00AE5A6B" w:rsidRDefault="006A00FC" w:rsidP="006A00FC">
            <w:pPr>
              <w:pStyle w:val="GOSTTablenorm"/>
            </w:pPr>
            <w:r w:rsidRPr="00AE5A6B">
              <w:t>Нет</w:t>
            </w:r>
          </w:p>
        </w:tc>
        <w:tc>
          <w:tcPr>
            <w:tcW w:w="233" w:type="pct"/>
          </w:tcPr>
          <w:p w:rsidR="006A00FC" w:rsidRPr="00AE5A6B" w:rsidRDefault="006A00FC" w:rsidP="006A00FC">
            <w:pPr>
              <w:pStyle w:val="GOSTTablenorm"/>
            </w:pPr>
            <w:r w:rsidRPr="00AE5A6B">
              <w:t>Да</w:t>
            </w:r>
          </w:p>
        </w:tc>
        <w:tc>
          <w:tcPr>
            <w:tcW w:w="2799" w:type="pct"/>
          </w:tcPr>
          <w:p w:rsidR="006A00FC" w:rsidRPr="00AE5A6B" w:rsidRDefault="006A00FC" w:rsidP="006A00FC">
            <w:pPr>
              <w:pStyle w:val="GOSTTableListNum10"/>
              <w:numPr>
                <w:ilvl w:val="0"/>
                <w:numId w:val="0"/>
              </w:numPr>
              <w:ind w:left="284" w:hanging="227"/>
            </w:pPr>
            <w:r w:rsidRPr="00AE5A6B">
              <w:t>Варианты заполнения:</w:t>
            </w:r>
          </w:p>
          <w:p w:rsidR="006A00FC" w:rsidRPr="00AE5A6B" w:rsidRDefault="006A00FC" w:rsidP="00673878">
            <w:pPr>
              <w:pStyle w:val="GOSTTableListNum1"/>
              <w:numPr>
                <w:ilvl w:val="0"/>
                <w:numId w:val="90"/>
              </w:numPr>
            </w:pPr>
            <w:r w:rsidRPr="00AE5A6B">
              <w:t>Заполняется автоматически значением реквизита «ИГК» выбранной записи из записей документа «Перечень документов оснований».</w:t>
            </w:r>
          </w:p>
          <w:p w:rsidR="006A00FC" w:rsidRPr="00AE5A6B" w:rsidRDefault="006A00FC" w:rsidP="006E7806">
            <w:pPr>
              <w:pStyle w:val="GOSTTableListNum1"/>
              <w:numPr>
                <w:ilvl w:val="0"/>
                <w:numId w:val="220"/>
              </w:numPr>
            </w:pPr>
            <w:r w:rsidRPr="00AE5A6B">
              <w:t>При импорте заполняется значением реквизита «ИГК» из импортируемого файла</w:t>
            </w:r>
            <w:r w:rsidR="00CD62C0" w:rsidRPr="00AE5A6B">
              <w:t>.</w:t>
            </w:r>
          </w:p>
          <w:p w:rsidR="007C6260" w:rsidRPr="00AE5A6B" w:rsidRDefault="007C6260" w:rsidP="006E7806">
            <w:pPr>
              <w:pStyle w:val="GOSTTableListNum1"/>
              <w:numPr>
                <w:ilvl w:val="0"/>
                <w:numId w:val="220"/>
              </w:numPr>
            </w:pPr>
            <w:r w:rsidRPr="00AE5A6B">
              <w:t>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p w:rsidR="007C6260" w:rsidRPr="00AE5A6B" w:rsidRDefault="007C6260" w:rsidP="006E7806">
            <w:pPr>
              <w:pStyle w:val="GOSTTableListNum1"/>
              <w:numPr>
                <w:ilvl w:val="0"/>
                <w:numId w:val="220"/>
              </w:numPr>
            </w:pPr>
            <w:r w:rsidRPr="00AE5A6B">
              <w:t>Реквизит обязателен, если значение реквизита «ОФО» равно «Нет».</w:t>
            </w:r>
          </w:p>
          <w:p w:rsidR="00164414" w:rsidRPr="00AE5A6B" w:rsidRDefault="007C6260" w:rsidP="007C6260">
            <w:pPr>
              <w:pStyle w:val="GOSTTablenorm"/>
            </w:pPr>
            <w:r w:rsidRPr="00AE5A6B">
              <w:t>Если значение реквизита «ОФО» = «Да», то реквизит необязателен и значение реквизита зачищается</w:t>
            </w:r>
          </w:p>
        </w:tc>
        <w:tc>
          <w:tcPr>
            <w:tcW w:w="512" w:type="pct"/>
          </w:tcPr>
          <w:p w:rsidR="006A00FC" w:rsidRPr="00AE5A6B" w:rsidRDefault="006A00FC" w:rsidP="006A00FC">
            <w:pPr>
              <w:pStyle w:val="GOSTTablenorm"/>
            </w:pPr>
            <w:r w:rsidRPr="00AE5A6B">
              <w:t>–</w:t>
            </w:r>
          </w:p>
        </w:tc>
      </w:tr>
      <w:tr w:rsidR="00F725C1" w:rsidRPr="00AE5A6B"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rsidR="00F725C1" w:rsidRPr="00AE5A6B" w:rsidRDefault="00F725C1" w:rsidP="006A00FC">
            <w:pPr>
              <w:pStyle w:val="GOSTTableNum"/>
            </w:pPr>
          </w:p>
        </w:tc>
        <w:tc>
          <w:tcPr>
            <w:tcW w:w="668" w:type="pct"/>
          </w:tcPr>
          <w:p w:rsidR="00F725C1" w:rsidRPr="00AE5A6B" w:rsidRDefault="00F725C1" w:rsidP="006A00FC">
            <w:pPr>
              <w:pStyle w:val="GOSTTablenorm"/>
            </w:pPr>
            <w:r w:rsidRPr="00F725C1">
              <w:t>Возмещение произведенных расходов (части расходов)</w:t>
            </w:r>
          </w:p>
        </w:tc>
        <w:tc>
          <w:tcPr>
            <w:tcW w:w="233" w:type="pct"/>
          </w:tcPr>
          <w:p w:rsidR="00F725C1" w:rsidRPr="00AE5A6B" w:rsidRDefault="00F725C1" w:rsidP="006A00FC">
            <w:pPr>
              <w:pStyle w:val="GOSTTablenorm"/>
            </w:pPr>
            <w:r>
              <w:t>Нет</w:t>
            </w:r>
          </w:p>
        </w:tc>
        <w:tc>
          <w:tcPr>
            <w:tcW w:w="327" w:type="pct"/>
          </w:tcPr>
          <w:p w:rsidR="00F725C1" w:rsidRPr="00AE5A6B" w:rsidRDefault="00F725C1" w:rsidP="006A00FC">
            <w:pPr>
              <w:pStyle w:val="GOSTTablenorm"/>
            </w:pPr>
            <w:r>
              <w:t>Нет</w:t>
            </w:r>
          </w:p>
        </w:tc>
        <w:tc>
          <w:tcPr>
            <w:tcW w:w="233" w:type="pct"/>
          </w:tcPr>
          <w:p w:rsidR="00F725C1" w:rsidRPr="00AE5A6B" w:rsidRDefault="00F725C1" w:rsidP="006A00FC">
            <w:pPr>
              <w:pStyle w:val="GOSTTablenorm"/>
            </w:pPr>
            <w:r>
              <w:t>Да</w:t>
            </w:r>
          </w:p>
        </w:tc>
        <w:tc>
          <w:tcPr>
            <w:tcW w:w="2799" w:type="pct"/>
          </w:tcPr>
          <w:p w:rsidR="00F725C1" w:rsidRDefault="00F725C1" w:rsidP="00F725C1">
            <w:pPr>
              <w:pStyle w:val="GOSTTablenorm"/>
            </w:pPr>
            <w:r>
              <w:t xml:space="preserve">Заполняется автоматически значением признака «Возмещение произведенных расходов (части расходов)» выбранной записи из записей документа «Перечень документов-оснований». </w:t>
            </w:r>
          </w:p>
          <w:p w:rsidR="00F725C1" w:rsidRDefault="00F725C1" w:rsidP="00F725C1">
            <w:pPr>
              <w:pStyle w:val="GOSTTablenorm"/>
            </w:pPr>
            <w:r>
              <w:t>При копировании/импорте/загрузке из внешней системы признак должен высчитываться автоматически при проставлении ссылки на документ-основание.</w:t>
            </w:r>
          </w:p>
          <w:p w:rsidR="00F725C1" w:rsidRPr="00AE5A6B" w:rsidRDefault="00F725C1" w:rsidP="00F725C1">
            <w:pPr>
              <w:pStyle w:val="GOSTTablenorm"/>
            </w:pPr>
            <w:r>
              <w:t>При перевыборе документа-основания</w:t>
            </w:r>
            <w:r w:rsidR="00CC3CAC">
              <w:t xml:space="preserve"> значение реквизита обновляется</w:t>
            </w:r>
          </w:p>
        </w:tc>
        <w:tc>
          <w:tcPr>
            <w:tcW w:w="512" w:type="pct"/>
          </w:tcPr>
          <w:p w:rsidR="00F725C1" w:rsidRPr="00AE5A6B" w:rsidRDefault="00F725C1" w:rsidP="006A00FC">
            <w:pPr>
              <w:pStyle w:val="GOSTTablenorm"/>
            </w:pPr>
            <w:r w:rsidRPr="00AE5A6B">
              <w:t>–</w:t>
            </w:r>
          </w:p>
        </w:tc>
      </w:tr>
      <w:tr w:rsidR="006A00FC"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6A00FC" w:rsidRPr="00AE5A6B" w:rsidRDefault="006A00FC" w:rsidP="006A00FC">
            <w:pPr>
              <w:pStyle w:val="GOSTTableNum"/>
            </w:pPr>
          </w:p>
        </w:tc>
        <w:tc>
          <w:tcPr>
            <w:tcW w:w="668" w:type="pct"/>
          </w:tcPr>
          <w:p w:rsidR="006A00FC" w:rsidRPr="00AE5A6B" w:rsidRDefault="006A00FC" w:rsidP="006A00FC">
            <w:pPr>
              <w:pStyle w:val="GOSTTablenorm"/>
            </w:pPr>
            <w:r w:rsidRPr="00AE5A6B">
              <w:t>Ссылка на запись в Перечне документов-оснований</w:t>
            </w:r>
          </w:p>
        </w:tc>
        <w:tc>
          <w:tcPr>
            <w:tcW w:w="233" w:type="pct"/>
          </w:tcPr>
          <w:p w:rsidR="006A00FC" w:rsidRPr="00AE5A6B" w:rsidDel="007A5DB1" w:rsidRDefault="006A00FC" w:rsidP="006A00FC">
            <w:pPr>
              <w:pStyle w:val="GOSTTablenorm"/>
            </w:pPr>
            <w:r w:rsidRPr="00AE5A6B">
              <w:t>Да</w:t>
            </w:r>
          </w:p>
        </w:tc>
        <w:tc>
          <w:tcPr>
            <w:tcW w:w="327" w:type="pct"/>
          </w:tcPr>
          <w:p w:rsidR="006A00FC" w:rsidRPr="00AE5A6B" w:rsidRDefault="006A00FC" w:rsidP="006A00FC">
            <w:pPr>
              <w:pStyle w:val="GOSTTablenorm"/>
            </w:pPr>
            <w:r w:rsidRPr="00AE5A6B">
              <w:t>Нет</w:t>
            </w:r>
          </w:p>
        </w:tc>
        <w:tc>
          <w:tcPr>
            <w:tcW w:w="233" w:type="pct"/>
          </w:tcPr>
          <w:p w:rsidR="006A00FC" w:rsidRPr="00AE5A6B" w:rsidRDefault="006A00FC" w:rsidP="006A00FC">
            <w:pPr>
              <w:pStyle w:val="GOSTTablenorm"/>
            </w:pPr>
            <w:r w:rsidRPr="00AE5A6B">
              <w:t>Нет</w:t>
            </w:r>
          </w:p>
        </w:tc>
        <w:tc>
          <w:tcPr>
            <w:tcW w:w="2799" w:type="pct"/>
          </w:tcPr>
          <w:p w:rsidR="006A00FC" w:rsidRPr="00AE5A6B" w:rsidRDefault="006A00FC" w:rsidP="007C6260">
            <w:pPr>
              <w:pStyle w:val="GOSTTablenorm"/>
            </w:pPr>
            <w:r w:rsidRPr="00AE5A6B">
              <w:t>Отображается ссылка на документ-основание (на выбранную запись из записей документа «Перечень документов</w:t>
            </w:r>
            <w:r w:rsidR="007C6260" w:rsidRPr="00AE5A6B">
              <w:t>-</w:t>
            </w:r>
            <w:r w:rsidRPr="00AE5A6B">
              <w:t>оснований»)</w:t>
            </w:r>
          </w:p>
        </w:tc>
        <w:tc>
          <w:tcPr>
            <w:tcW w:w="512" w:type="pct"/>
          </w:tcPr>
          <w:p w:rsidR="006A00FC" w:rsidRPr="00AE5A6B" w:rsidRDefault="006A00FC" w:rsidP="006A00FC">
            <w:pPr>
              <w:pStyle w:val="GOSTTablenorm"/>
            </w:pPr>
            <w:r w:rsidRPr="00AE5A6B">
              <w:t>–</w:t>
            </w:r>
          </w:p>
        </w:tc>
      </w:tr>
      <w:tr w:rsidR="006A00FC" w:rsidRPr="00AE5A6B" w:rsidTr="004D47D2">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tcPr>
          <w:p w:rsidR="006A00FC" w:rsidRPr="00AE5A6B" w:rsidRDefault="006A00FC" w:rsidP="006A00FC">
            <w:pPr>
              <w:pStyle w:val="GOSTTablenorm"/>
              <w:rPr>
                <w:rStyle w:val="GOSTSymBold"/>
              </w:rPr>
            </w:pPr>
            <w:r w:rsidRPr="00AE5A6B">
              <w:rPr>
                <w:rStyle w:val="GOSTSymBold"/>
              </w:rPr>
              <w:t>Табличная часть «Сумма документа-основания по годам»</w:t>
            </w:r>
          </w:p>
          <w:p w:rsidR="00B967AB" w:rsidRPr="00AE5A6B" w:rsidRDefault="00B967AB" w:rsidP="00B967AB">
            <w:pPr>
              <w:pStyle w:val="GOSTTablenorm"/>
              <w:rPr>
                <w:rStyle w:val="GOSTSymBold"/>
                <w:b w:val="0"/>
              </w:rPr>
            </w:pPr>
            <w:r w:rsidRPr="00AE5A6B">
              <w:rPr>
                <w:rStyle w:val="GOSTSymBold"/>
                <w:b w:val="0"/>
              </w:rPr>
              <w:t xml:space="preserve">При типе документа-основания равном </w:t>
            </w:r>
            <w:r w:rsidR="00BD0468" w:rsidRPr="00AE5A6B">
              <w:rPr>
                <w:rStyle w:val="GOSTSymBold"/>
                <w:b w:val="0"/>
              </w:rPr>
              <w:t xml:space="preserve">значению </w:t>
            </w:r>
            <w:r w:rsidRPr="00AE5A6B">
              <w:rPr>
                <w:rStyle w:val="GOSTSymBold"/>
                <w:b w:val="0"/>
              </w:rPr>
              <w:t>«</w:t>
            </w:r>
            <w:r w:rsidR="00E13C1E" w:rsidRPr="00AE5A6B">
              <w:t xml:space="preserve">Обращение </w:t>
            </w:r>
            <w:r w:rsidRPr="00AE5A6B">
              <w:rPr>
                <w:rStyle w:val="GOSTSymBold"/>
                <w:b w:val="0"/>
              </w:rPr>
              <w:t>финансового органа» реквизит не заполняется</w:t>
            </w:r>
          </w:p>
        </w:tc>
      </w:tr>
      <w:tr w:rsidR="00D90FF1"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D90FF1" w:rsidRPr="00AE5A6B" w:rsidRDefault="00D90FF1" w:rsidP="00D90FF1">
            <w:pPr>
              <w:pStyle w:val="GOSTTableNum"/>
            </w:pPr>
          </w:p>
        </w:tc>
        <w:tc>
          <w:tcPr>
            <w:tcW w:w="668" w:type="pct"/>
          </w:tcPr>
          <w:p w:rsidR="00D90FF1" w:rsidRPr="00AE5A6B" w:rsidRDefault="00D90FF1" w:rsidP="00D90FF1">
            <w:pPr>
              <w:pStyle w:val="GOSTTablenorm"/>
            </w:pPr>
            <w:r w:rsidRPr="00AE5A6B">
              <w:t>На текущий финансовый год</w:t>
            </w:r>
          </w:p>
        </w:tc>
        <w:tc>
          <w:tcPr>
            <w:tcW w:w="233" w:type="pct"/>
          </w:tcPr>
          <w:p w:rsidR="00D90FF1" w:rsidRPr="00AE5A6B" w:rsidRDefault="00D90FF1" w:rsidP="00D90FF1">
            <w:pPr>
              <w:pStyle w:val="GOSTTablenorm"/>
            </w:pPr>
            <w:r w:rsidRPr="00AE5A6B">
              <w:t>Нет</w:t>
            </w:r>
          </w:p>
        </w:tc>
        <w:tc>
          <w:tcPr>
            <w:tcW w:w="327" w:type="pct"/>
          </w:tcPr>
          <w:p w:rsidR="00D90FF1" w:rsidRPr="00AE5A6B" w:rsidRDefault="00D90FF1" w:rsidP="00D90FF1">
            <w:pPr>
              <w:pStyle w:val="GOSTTablenorm"/>
            </w:pPr>
            <w:r w:rsidRPr="00AE5A6B">
              <w:t>Нет</w:t>
            </w:r>
          </w:p>
        </w:tc>
        <w:tc>
          <w:tcPr>
            <w:tcW w:w="233" w:type="pct"/>
          </w:tcPr>
          <w:p w:rsidR="00D90FF1" w:rsidRPr="00AE5A6B" w:rsidRDefault="00D90FF1" w:rsidP="00D90FF1">
            <w:pPr>
              <w:pStyle w:val="GOSTTablenorm"/>
            </w:pPr>
            <w:r w:rsidRPr="00AE5A6B">
              <w:t>Да</w:t>
            </w:r>
          </w:p>
        </w:tc>
        <w:tc>
          <w:tcPr>
            <w:tcW w:w="2799" w:type="pct"/>
          </w:tcPr>
          <w:p w:rsidR="00D90FF1" w:rsidRDefault="000A5BA4" w:rsidP="000A5BA4">
            <w:pPr>
              <w:pStyle w:val="GOSTTableListNum1"/>
              <w:numPr>
                <w:ilvl w:val="0"/>
                <w:numId w:val="657"/>
              </w:numPr>
            </w:pPr>
            <w:r w:rsidRPr="000A5BA4">
              <w:t xml:space="preserve">Если значение реквизита «Корректировка показателей» </w:t>
            </w:r>
            <w:r>
              <w:t>равен значению</w:t>
            </w:r>
            <w:r w:rsidRPr="000A5BA4">
              <w:t xml:space="preserve"> «Нет», то </w:t>
            </w:r>
            <w:r>
              <w:t>з</w:t>
            </w:r>
            <w:r w:rsidR="00D90FF1" w:rsidRPr="00AE5A6B">
              <w:t>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w:t>
            </w:r>
          </w:p>
          <w:p w:rsidR="000A5BA4" w:rsidRPr="00AE5A6B" w:rsidRDefault="000A5BA4" w:rsidP="000A5BA4">
            <w:pPr>
              <w:pStyle w:val="GOSTTableListNum1"/>
            </w:pPr>
            <w:r w:rsidRPr="000A5BA4">
              <w:t>Если значение реквизи</w:t>
            </w:r>
            <w:r>
              <w:t>та «Корректировка показателей» равен значению</w:t>
            </w:r>
            <w:r w:rsidRPr="000A5BA4">
              <w:t xml:space="preserve"> «Да», то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w:t>
            </w:r>
          </w:p>
          <w:p w:rsidR="00D90FF1" w:rsidRPr="00AE5A6B" w:rsidRDefault="00D90FF1" w:rsidP="006E7806">
            <w:pPr>
              <w:pStyle w:val="GOSTTableListNum1"/>
              <w:numPr>
                <w:ilvl w:val="0"/>
                <w:numId w:val="220"/>
              </w:numPr>
            </w:pPr>
            <w:r w:rsidRPr="00AE5A6B">
              <w:t>При импорте заполняется значением реквизита «Сумма (на текущий финансовый год)» из импортируемого файла.</w:t>
            </w:r>
          </w:p>
          <w:p w:rsidR="00D90FF1" w:rsidRPr="00AE5A6B" w:rsidRDefault="00132F9F" w:rsidP="000A5BA4">
            <w:pPr>
              <w:pStyle w:val="GOSTTableListNum1"/>
            </w:pPr>
            <w:r w:rsidRPr="00AE5A6B">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r w:rsidR="00D90FF1" w:rsidRPr="00AE5A6B">
              <w:t>.</w:t>
            </w:r>
          </w:p>
          <w:p w:rsidR="00D90FF1" w:rsidRPr="00AE5A6B" w:rsidRDefault="00D90FF1" w:rsidP="006E7806">
            <w:pPr>
              <w:pStyle w:val="GOSTTableListNum1"/>
              <w:numPr>
                <w:ilvl w:val="0"/>
                <w:numId w:val="220"/>
              </w:numPr>
            </w:pPr>
            <w:r w:rsidRPr="00AE5A6B">
              <w:t>При копировании документа</w:t>
            </w:r>
            <w:r w:rsidR="000A5BA4">
              <w:t xml:space="preserve">, </w:t>
            </w:r>
            <w:r w:rsidR="000A5BA4" w:rsidRPr="000A5BA4">
              <w:t xml:space="preserve">если значение реквизита «Корректировка показателей» </w:t>
            </w:r>
            <w:r w:rsidR="000A5BA4">
              <w:t>равен значению</w:t>
            </w:r>
            <w:r w:rsidR="000A5BA4" w:rsidRPr="000A5BA4">
              <w:t xml:space="preserve"> «Нет»</w:t>
            </w:r>
            <w:r w:rsidRPr="00AE5A6B">
              <w:t xml:space="preserve">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и в которой:</w:t>
            </w:r>
          </w:p>
          <w:p w:rsidR="00D90FF1" w:rsidRPr="000A5BA4" w:rsidRDefault="00D90FF1" w:rsidP="000A5BA4">
            <w:pPr>
              <w:pStyle w:val="GOSTTableListMark20"/>
            </w:pPr>
            <w:r w:rsidRPr="000A5BA4">
              <w:t>значение реквизитов «Номер документа основания», «ИГК», «Дата заключения» соответствует значению реквизитов, копируемых в данном блоке;</w:t>
            </w:r>
          </w:p>
          <w:p w:rsidR="00D90FF1" w:rsidRPr="000A5BA4" w:rsidRDefault="00D90FF1" w:rsidP="000A5BA4">
            <w:pPr>
              <w:pStyle w:val="GOSTTableListMark2"/>
            </w:pPr>
            <w:r w:rsidRPr="000A5BA4">
              <w:t>значение реквизита «Код СВР/НУБП» Исполнителя соответствует значению реквизита «Код СВР/НУБП» в блоке Исполнитель (поле копируется);</w:t>
            </w:r>
          </w:p>
          <w:p w:rsidR="00D90FF1" w:rsidRPr="000A5BA4" w:rsidRDefault="00D90FF1" w:rsidP="000A5BA4">
            <w:pPr>
              <w:pStyle w:val="GOSTTableListMark2"/>
            </w:pPr>
            <w:r w:rsidRPr="000A5BA4">
              <w:t>значение реквизита «Код СВР/НУБП» Заказчика соответствует значению реквизита «Код</w:t>
            </w:r>
            <w:r w:rsidR="000A5BA4">
              <w:t>.</w:t>
            </w:r>
            <w:r w:rsidRPr="000A5BA4">
              <w:t xml:space="preserve"> СВР/НУБП» в блоке Заказчик (поле копируется).</w:t>
            </w:r>
          </w:p>
          <w:p w:rsidR="000A5BA4" w:rsidRPr="00AE5A6B" w:rsidRDefault="000A5BA4" w:rsidP="000A5BA4">
            <w:pPr>
              <w:pStyle w:val="GOSTTablenorm"/>
            </w:pPr>
            <w:r w:rsidRPr="000A5BA4">
              <w:t xml:space="preserve">Иначе, если значение реквизита «Корректировка показателей» </w:t>
            </w:r>
            <w:r>
              <w:t>равен значению</w:t>
            </w:r>
            <w:r w:rsidRPr="000A5BA4">
              <w:t xml:space="preserve"> «Да»,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w:t>
            </w:r>
          </w:p>
          <w:p w:rsidR="00D90FF1" w:rsidRDefault="00D90FF1" w:rsidP="00D90FF1">
            <w:pPr>
              <w:pStyle w:val="GOSTTablenorm"/>
            </w:pPr>
            <w:r w:rsidRPr="00AE5A6B">
              <w:t>Если значение реквизита «ОФО» = «Да», то значение реквизита з</w:t>
            </w:r>
            <w:r w:rsidR="00132F9F" w:rsidRPr="00AE5A6B">
              <w:t>ачищается</w:t>
            </w:r>
            <w:r w:rsidR="00F85249">
              <w:t>.</w:t>
            </w:r>
          </w:p>
          <w:p w:rsidR="00F85249" w:rsidRPr="00AE5A6B" w:rsidRDefault="00F85249" w:rsidP="00D90FF1">
            <w:pPr>
              <w:pStyle w:val="GOSTTablenorm"/>
            </w:pPr>
            <w:r w:rsidRPr="00F85249">
              <w:t>При изменении признака «Корректировка показате</w:t>
            </w:r>
            <w:r>
              <w:t>л</w:t>
            </w:r>
            <w:r w:rsidR="00CC3CAC">
              <w:t>ей» поле обновляется</w:t>
            </w:r>
          </w:p>
        </w:tc>
        <w:tc>
          <w:tcPr>
            <w:tcW w:w="512" w:type="pct"/>
          </w:tcPr>
          <w:p w:rsidR="00D90FF1" w:rsidRPr="00AE5A6B" w:rsidRDefault="00D90FF1" w:rsidP="00D90FF1">
            <w:pPr>
              <w:pStyle w:val="GOSTTablenorm"/>
            </w:pPr>
            <w:r w:rsidRPr="00AE5A6B">
              <w:t>–</w:t>
            </w:r>
          </w:p>
        </w:tc>
      </w:tr>
      <w:tr w:rsidR="00D90FF1" w:rsidRPr="00AE5A6B"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rsidR="00D90FF1" w:rsidRPr="00AE5A6B" w:rsidRDefault="00D90FF1" w:rsidP="00D90FF1">
            <w:pPr>
              <w:pStyle w:val="GOSTTableNum"/>
            </w:pPr>
          </w:p>
        </w:tc>
        <w:tc>
          <w:tcPr>
            <w:tcW w:w="668" w:type="pct"/>
          </w:tcPr>
          <w:p w:rsidR="00D90FF1" w:rsidRPr="00AE5A6B" w:rsidDel="00CF0086" w:rsidRDefault="00D90FF1" w:rsidP="00D90FF1">
            <w:pPr>
              <w:pStyle w:val="GOSTTablenorm"/>
            </w:pPr>
            <w:r w:rsidRPr="00AE5A6B">
              <w:t>На первый год планируемого периода</w:t>
            </w:r>
          </w:p>
        </w:tc>
        <w:tc>
          <w:tcPr>
            <w:tcW w:w="233" w:type="pct"/>
          </w:tcPr>
          <w:p w:rsidR="00D90FF1" w:rsidRPr="00AE5A6B" w:rsidRDefault="00D90FF1" w:rsidP="00D90FF1">
            <w:pPr>
              <w:pStyle w:val="GOSTTablenorm"/>
            </w:pPr>
            <w:r w:rsidRPr="00AE5A6B">
              <w:t>Нет</w:t>
            </w:r>
          </w:p>
        </w:tc>
        <w:tc>
          <w:tcPr>
            <w:tcW w:w="327" w:type="pct"/>
          </w:tcPr>
          <w:p w:rsidR="00D90FF1" w:rsidRPr="00AE5A6B" w:rsidRDefault="00D90FF1" w:rsidP="00D90FF1">
            <w:pPr>
              <w:pStyle w:val="GOSTTablenorm"/>
            </w:pPr>
            <w:r w:rsidRPr="00AE5A6B">
              <w:t>Нет</w:t>
            </w:r>
          </w:p>
        </w:tc>
        <w:tc>
          <w:tcPr>
            <w:tcW w:w="233" w:type="pct"/>
          </w:tcPr>
          <w:p w:rsidR="00D90FF1" w:rsidRPr="00AE5A6B" w:rsidRDefault="00D90FF1" w:rsidP="00D90FF1">
            <w:pPr>
              <w:pStyle w:val="GOSTTablenorm"/>
            </w:pPr>
            <w:r w:rsidRPr="00AE5A6B">
              <w:t>Да</w:t>
            </w:r>
          </w:p>
        </w:tc>
        <w:tc>
          <w:tcPr>
            <w:tcW w:w="2799" w:type="pct"/>
          </w:tcPr>
          <w:p w:rsidR="00D90FF1" w:rsidRDefault="00F85249" w:rsidP="00F85249">
            <w:pPr>
              <w:pStyle w:val="GOSTTableListNum1"/>
              <w:numPr>
                <w:ilvl w:val="0"/>
                <w:numId w:val="388"/>
              </w:numPr>
            </w:pPr>
            <w:r w:rsidRPr="00F85249">
              <w:t>Если значение реквизи</w:t>
            </w:r>
            <w:r>
              <w:t>та «Корректировка показателей» равен значению</w:t>
            </w:r>
            <w:r w:rsidRPr="00F85249">
              <w:t xml:space="preserve"> «Нет», то </w:t>
            </w:r>
            <w:r>
              <w:t>з</w:t>
            </w:r>
            <w:r w:rsidR="00D90FF1" w:rsidRPr="00AE5A6B">
              <w:t>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w:t>
            </w:r>
          </w:p>
          <w:p w:rsidR="00F85249" w:rsidRPr="00F85249" w:rsidRDefault="00F85249" w:rsidP="00F85249">
            <w:pPr>
              <w:pStyle w:val="GOSTTableListNum1"/>
            </w:pPr>
            <w:r w:rsidRPr="00F85249">
              <w:t>Если значение реквизита «Корректировка показателей»</w:t>
            </w:r>
            <w:r>
              <w:t xml:space="preserve"> равен значению</w:t>
            </w:r>
            <w:r w:rsidRPr="00F85249">
              <w:t xml:space="preserve"> «Да», то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 + 1.</w:t>
            </w:r>
          </w:p>
          <w:p w:rsidR="00D90FF1" w:rsidRPr="00AE5A6B" w:rsidRDefault="00D90FF1" w:rsidP="006E7806">
            <w:pPr>
              <w:pStyle w:val="GOSTTableListNum1"/>
              <w:numPr>
                <w:ilvl w:val="0"/>
                <w:numId w:val="220"/>
              </w:numPr>
            </w:pPr>
            <w:r w:rsidRPr="00AE5A6B">
              <w:t>При импорте заполняется значением реквизита «Сумма (на первый год планируемого периода)» из импортируемого файла.</w:t>
            </w:r>
          </w:p>
          <w:p w:rsidR="00D90FF1" w:rsidRPr="00AE5A6B" w:rsidRDefault="00D90FF1" w:rsidP="00D90FF1">
            <w:pPr>
              <w:pStyle w:val="GOSTTablenorm"/>
            </w:pPr>
            <w:r w:rsidRPr="00AE5A6B">
              <w:t>Не доступно для редактирования, если контракт головной или значение реквизита «ДПКР» = «Да».</w:t>
            </w:r>
          </w:p>
          <w:p w:rsidR="004062F8" w:rsidRPr="00AE5A6B" w:rsidRDefault="004062F8" w:rsidP="00D90FF1">
            <w:pPr>
              <w:pStyle w:val="GOSTTablenorm"/>
            </w:pPr>
            <w:r w:rsidRPr="00AE5A6B">
              <w:t>Поле</w:t>
            </w:r>
            <w:r w:rsidR="005D094F" w:rsidRPr="00AE5A6B">
              <w:t xml:space="preserve"> </w:t>
            </w:r>
            <w:r w:rsidRPr="00AE5A6B">
              <w:t>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rsidR="00D90FF1" w:rsidRPr="00AE5A6B" w:rsidRDefault="00F85249" w:rsidP="006E7806">
            <w:pPr>
              <w:pStyle w:val="GOSTTableListNum1"/>
              <w:numPr>
                <w:ilvl w:val="0"/>
                <w:numId w:val="220"/>
              </w:numPr>
            </w:pPr>
            <w:r>
              <w:t>Если п</w:t>
            </w:r>
            <w:r w:rsidR="00D90FF1" w:rsidRPr="00AE5A6B">
              <w:t>ри копировании документа</w:t>
            </w:r>
            <w:r>
              <w:t xml:space="preserve"> </w:t>
            </w:r>
            <w:r w:rsidRPr="00F85249">
              <w:t xml:space="preserve">значение реквизита «Корректировка показателей» </w:t>
            </w:r>
            <w:r>
              <w:t>равен значению</w:t>
            </w:r>
            <w:r w:rsidRPr="00F85249">
              <w:t xml:space="preserve"> «Нет»</w:t>
            </w:r>
            <w:r>
              <w:t>, то</w:t>
            </w:r>
            <w:r w:rsidR="00D90FF1" w:rsidRPr="00AE5A6B">
              <w:t xml:space="preserve">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 и в которой:</w:t>
            </w:r>
          </w:p>
          <w:p w:rsidR="00D90FF1" w:rsidRPr="00AE5A6B" w:rsidRDefault="00D90FF1" w:rsidP="00F85249">
            <w:pPr>
              <w:pStyle w:val="GOSTTableListMark2"/>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D90FF1" w:rsidRPr="00AE5A6B" w:rsidRDefault="00D90FF1" w:rsidP="00F85249">
            <w:pPr>
              <w:pStyle w:val="GOSTTableListMark2"/>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D90FF1" w:rsidRDefault="00D90FF1" w:rsidP="00F85249">
            <w:pPr>
              <w:pStyle w:val="GOSTTableListMark2"/>
            </w:pPr>
            <w:r w:rsidRPr="00AE5A6B">
              <w:t>значение реквизита «Код СВР/НУБП» Заказчика соответствует значению реквизита «Код СВР/НУБП» в блоке Заказчик (поле копируется).</w:t>
            </w:r>
          </w:p>
          <w:p w:rsidR="00F85249" w:rsidRPr="00AE5A6B" w:rsidRDefault="00F85249" w:rsidP="00F85249">
            <w:pPr>
              <w:pStyle w:val="GOSTTablenorm"/>
            </w:pPr>
            <w:r w:rsidRPr="00F85249">
              <w:t xml:space="preserve">Иначе, если значение реквизита «Корректировка показателей» </w:t>
            </w:r>
            <w:r>
              <w:t>равен значению</w:t>
            </w:r>
            <w:r w:rsidRPr="00F85249">
              <w:t xml:space="preserve"> «Да», поле заполняется автоматически значением рек</w:t>
            </w:r>
            <w:r>
              <w:t>визита «Сумма» той строки табли</w:t>
            </w:r>
            <w:r w:rsidRPr="00F85249">
              <w:t>цы записи документа «Перечень документов-оснований», в которой значение «Год» соответствует значению года, указанного в поле «Дата исполнения» +1.</w:t>
            </w:r>
          </w:p>
          <w:p w:rsidR="00D90FF1" w:rsidRDefault="00D90FF1" w:rsidP="00D90FF1">
            <w:pPr>
              <w:pStyle w:val="GOSTTablenorm"/>
            </w:pPr>
            <w:r w:rsidRPr="00AE5A6B">
              <w:t>Если значение реквизита «ОФО» = «Да», то значение реквизита зачищается.</w:t>
            </w:r>
          </w:p>
          <w:p w:rsidR="00F85249" w:rsidRPr="00AE5A6B" w:rsidRDefault="00F85249" w:rsidP="00D90FF1">
            <w:pPr>
              <w:pStyle w:val="GOSTTablenorm"/>
            </w:pPr>
            <w:r>
              <w:t>П</w:t>
            </w:r>
            <w:r w:rsidRPr="00F85249">
              <w:t>ри изменении признака «Корректировка показате</w:t>
            </w:r>
            <w:r>
              <w:t>л</w:t>
            </w:r>
            <w:r w:rsidRPr="00F85249">
              <w:t>ей» поле обновляется.</w:t>
            </w:r>
          </w:p>
        </w:tc>
        <w:tc>
          <w:tcPr>
            <w:tcW w:w="512" w:type="pct"/>
          </w:tcPr>
          <w:p w:rsidR="00D90FF1" w:rsidRPr="00AE5A6B" w:rsidRDefault="00D90FF1" w:rsidP="00D90FF1">
            <w:pPr>
              <w:pStyle w:val="GOSTTablenorm"/>
            </w:pPr>
            <w:r w:rsidRPr="00AE5A6B">
              <w:t>–</w:t>
            </w:r>
          </w:p>
        </w:tc>
      </w:tr>
      <w:tr w:rsidR="00D90FF1" w:rsidRPr="00AE5A6B"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rsidR="00D90FF1" w:rsidRPr="00AE5A6B" w:rsidRDefault="00D90FF1" w:rsidP="00D90FF1">
            <w:pPr>
              <w:pStyle w:val="GOSTTableNum"/>
            </w:pPr>
          </w:p>
        </w:tc>
        <w:tc>
          <w:tcPr>
            <w:tcW w:w="668" w:type="pct"/>
          </w:tcPr>
          <w:p w:rsidR="00D90FF1" w:rsidRPr="00AE5A6B" w:rsidDel="00CF0086" w:rsidRDefault="00D90FF1" w:rsidP="00D90FF1">
            <w:pPr>
              <w:pStyle w:val="GOSTTablenorm"/>
            </w:pPr>
            <w:r w:rsidRPr="00AE5A6B">
              <w:t>На второй год планируемого периода</w:t>
            </w:r>
          </w:p>
        </w:tc>
        <w:tc>
          <w:tcPr>
            <w:tcW w:w="233" w:type="pct"/>
          </w:tcPr>
          <w:p w:rsidR="00D90FF1" w:rsidRPr="00AE5A6B" w:rsidRDefault="00D90FF1" w:rsidP="00D90FF1">
            <w:pPr>
              <w:pStyle w:val="GOSTTablenorm"/>
            </w:pPr>
            <w:r w:rsidRPr="00AE5A6B">
              <w:t>Нет</w:t>
            </w:r>
          </w:p>
        </w:tc>
        <w:tc>
          <w:tcPr>
            <w:tcW w:w="327" w:type="pct"/>
          </w:tcPr>
          <w:p w:rsidR="00D90FF1" w:rsidRPr="00AE5A6B" w:rsidRDefault="00D90FF1" w:rsidP="00D90FF1">
            <w:pPr>
              <w:pStyle w:val="GOSTTablenorm"/>
            </w:pPr>
            <w:r w:rsidRPr="00AE5A6B">
              <w:t>Нет</w:t>
            </w:r>
          </w:p>
        </w:tc>
        <w:tc>
          <w:tcPr>
            <w:tcW w:w="233" w:type="pct"/>
          </w:tcPr>
          <w:p w:rsidR="00D90FF1" w:rsidRPr="00AE5A6B" w:rsidRDefault="00D90FF1" w:rsidP="00D90FF1">
            <w:pPr>
              <w:pStyle w:val="GOSTTablenorm"/>
            </w:pPr>
            <w:r w:rsidRPr="00AE5A6B">
              <w:t>Да</w:t>
            </w:r>
          </w:p>
        </w:tc>
        <w:tc>
          <w:tcPr>
            <w:tcW w:w="2799" w:type="pct"/>
          </w:tcPr>
          <w:p w:rsidR="00D90FF1" w:rsidRDefault="00F85249" w:rsidP="000D72B0">
            <w:pPr>
              <w:pStyle w:val="GOSTTableListNum1"/>
              <w:numPr>
                <w:ilvl w:val="0"/>
                <w:numId w:val="389"/>
              </w:numPr>
            </w:pPr>
            <w:r>
              <w:t>Если значение реквизита «Корректировка показателей» равен значению «Нет», то з</w:t>
            </w:r>
            <w:r w:rsidR="00D90FF1" w:rsidRPr="00AE5A6B">
              <w:t>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w:t>
            </w:r>
          </w:p>
          <w:p w:rsidR="00F85249" w:rsidRPr="00AE5A6B" w:rsidRDefault="00F85249" w:rsidP="00F85249">
            <w:pPr>
              <w:pStyle w:val="GOSTTableListNum1"/>
              <w:numPr>
                <w:ilvl w:val="0"/>
                <w:numId w:val="389"/>
              </w:numPr>
            </w:pPr>
            <w:r w:rsidRPr="00F85249">
              <w:t>Если значение реквизи</w:t>
            </w:r>
            <w:r w:rsidR="004C0FCD">
              <w:t>та «Корректировка показателей» равен значению</w:t>
            </w:r>
            <w:r w:rsidRPr="00F85249">
              <w:t xml:space="preserve"> «Да», то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 + 2.</w:t>
            </w:r>
          </w:p>
          <w:p w:rsidR="00D90FF1" w:rsidRPr="00AE5A6B" w:rsidRDefault="00D90FF1" w:rsidP="006E7806">
            <w:pPr>
              <w:pStyle w:val="GOSTTableListNum1"/>
              <w:numPr>
                <w:ilvl w:val="0"/>
                <w:numId w:val="220"/>
              </w:numPr>
            </w:pPr>
            <w:r w:rsidRPr="00AE5A6B">
              <w:t>При импорте заполняется значением реквизита «Сумма (на второй год планируемого периода)» из импортируемого файла.</w:t>
            </w:r>
          </w:p>
          <w:p w:rsidR="00D90FF1" w:rsidRPr="00AE5A6B" w:rsidRDefault="004062F8" w:rsidP="00D90FF1">
            <w:pPr>
              <w:pStyle w:val="GOSTTablenorm"/>
            </w:pPr>
            <w:r w:rsidRPr="00AE5A6B">
              <w:t>Не</w:t>
            </w:r>
            <w:r w:rsidR="00D90FF1" w:rsidRPr="00AE5A6B">
              <w:t>доступно для редактирования, если контракт головной или значение реквизита «ДПКР» = «Да».</w:t>
            </w:r>
          </w:p>
          <w:p w:rsidR="004062F8" w:rsidRPr="00AE5A6B" w:rsidRDefault="004062F8" w:rsidP="00D90FF1">
            <w:pPr>
              <w:pStyle w:val="GOSTTablenorm"/>
            </w:pPr>
            <w:r w:rsidRPr="00AE5A6B">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rsidR="00D90FF1" w:rsidRPr="00AE5A6B" w:rsidRDefault="004C0FCD" w:rsidP="006E7806">
            <w:pPr>
              <w:pStyle w:val="GOSTTableListNum1"/>
              <w:numPr>
                <w:ilvl w:val="0"/>
                <w:numId w:val="220"/>
              </w:numPr>
            </w:pPr>
            <w:r>
              <w:t xml:space="preserve">Если при копировании документа </w:t>
            </w:r>
            <w:r w:rsidRPr="004C0FCD">
              <w:t xml:space="preserve">значение реквизита «Корректировка показателей» </w:t>
            </w:r>
            <w:r>
              <w:t>равен значению</w:t>
            </w:r>
            <w:r w:rsidRPr="004C0FCD">
              <w:t xml:space="preserve"> «Нет»,</w:t>
            </w:r>
            <w:r>
              <w:t xml:space="preserve"> то </w:t>
            </w:r>
            <w:r w:rsidR="00D90FF1" w:rsidRPr="00AE5A6B">
              <w:t>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 и в которой:</w:t>
            </w:r>
          </w:p>
          <w:p w:rsidR="00D90FF1" w:rsidRPr="00AE5A6B" w:rsidRDefault="00D90FF1" w:rsidP="00673878">
            <w:pPr>
              <w:pStyle w:val="GOSTTableListMark1"/>
              <w:tabs>
                <w:tab w:val="clear" w:pos="284"/>
                <w:tab w:val="num" w:pos="340"/>
              </w:tabs>
              <w:ind w:left="340" w:hanging="227"/>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D90FF1" w:rsidRPr="00AE5A6B" w:rsidRDefault="00D90FF1" w:rsidP="00673878">
            <w:pPr>
              <w:pStyle w:val="GOSTTableListMark1"/>
              <w:tabs>
                <w:tab w:val="clear" w:pos="284"/>
                <w:tab w:val="num" w:pos="340"/>
              </w:tabs>
              <w:ind w:left="340" w:hanging="227"/>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D90FF1" w:rsidRPr="00AE5A6B" w:rsidRDefault="00D90FF1" w:rsidP="00673878">
            <w:pPr>
              <w:pStyle w:val="GOSTTableListMark1"/>
              <w:tabs>
                <w:tab w:val="clear" w:pos="284"/>
                <w:tab w:val="num" w:pos="340"/>
              </w:tabs>
              <w:ind w:left="340" w:hanging="227"/>
            </w:pPr>
            <w:r w:rsidRPr="00AE5A6B">
              <w:t>значение реквизита «Код СВР/НУБП» Заказчика соответствует значению реквизита «Код СВР/НУБП» в блоке Заказчик (поле копируется).</w:t>
            </w:r>
          </w:p>
          <w:p w:rsidR="004C0FCD" w:rsidRDefault="004C0FCD" w:rsidP="00D90FF1">
            <w:pPr>
              <w:pStyle w:val="GOSTTablenorm"/>
            </w:pPr>
            <w:r w:rsidRPr="004C0FCD">
              <w:t xml:space="preserve">Иначе, если значение реквизита «Корректировка показателей» </w:t>
            </w:r>
            <w:r>
              <w:t>равен значению</w:t>
            </w:r>
            <w:r w:rsidRPr="004C0FCD">
              <w:t xml:space="preserve"> «Да»,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 +2.</w:t>
            </w:r>
          </w:p>
          <w:p w:rsidR="004C0FCD" w:rsidRDefault="004C0FCD" w:rsidP="00D90FF1">
            <w:pPr>
              <w:pStyle w:val="GOSTTablenorm"/>
            </w:pPr>
            <w:r w:rsidRPr="004C0FCD">
              <w:t>При изменении признака «Корректировка показате</w:t>
            </w:r>
            <w:r>
              <w:t>л</w:t>
            </w:r>
            <w:r w:rsidRPr="004C0FCD">
              <w:t>ей» поле обновляется.</w:t>
            </w:r>
          </w:p>
          <w:p w:rsidR="00D90FF1" w:rsidRPr="00AE5A6B" w:rsidRDefault="00D90FF1" w:rsidP="00D90FF1">
            <w:pPr>
              <w:pStyle w:val="GOSTTablenorm"/>
            </w:pPr>
            <w:r w:rsidRPr="00AE5A6B">
              <w:t>Если значение реквизита «ОФО» = «Да», т</w:t>
            </w:r>
            <w:r w:rsidR="00CC3CAC">
              <w:t>о значение реквизита зачищается</w:t>
            </w:r>
          </w:p>
        </w:tc>
        <w:tc>
          <w:tcPr>
            <w:tcW w:w="512" w:type="pct"/>
          </w:tcPr>
          <w:p w:rsidR="00D90FF1" w:rsidRPr="00AE5A6B" w:rsidRDefault="00D90FF1" w:rsidP="00D90FF1">
            <w:pPr>
              <w:pStyle w:val="GOSTTablenorm"/>
            </w:pPr>
            <w:r w:rsidRPr="00AE5A6B">
              <w:t>–</w:t>
            </w:r>
          </w:p>
        </w:tc>
      </w:tr>
      <w:tr w:rsidR="00D90FF1" w:rsidRPr="00AE5A6B"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rsidR="00D90FF1" w:rsidRPr="00AE5A6B" w:rsidRDefault="00D90FF1" w:rsidP="00D90FF1">
            <w:pPr>
              <w:pStyle w:val="GOSTTableNum"/>
            </w:pPr>
          </w:p>
        </w:tc>
        <w:tc>
          <w:tcPr>
            <w:tcW w:w="668" w:type="pct"/>
          </w:tcPr>
          <w:p w:rsidR="00D90FF1" w:rsidRPr="00AE5A6B" w:rsidDel="00CF0086" w:rsidRDefault="00D90FF1" w:rsidP="00D90FF1">
            <w:pPr>
              <w:pStyle w:val="GOSTTablenorm"/>
            </w:pPr>
            <w:r w:rsidRPr="00AE5A6B">
              <w:t>На последующие годы</w:t>
            </w:r>
          </w:p>
        </w:tc>
        <w:tc>
          <w:tcPr>
            <w:tcW w:w="233" w:type="pct"/>
          </w:tcPr>
          <w:p w:rsidR="00D90FF1" w:rsidRPr="00AE5A6B" w:rsidRDefault="00D90FF1" w:rsidP="00D90FF1">
            <w:pPr>
              <w:pStyle w:val="GOSTTablenorm"/>
            </w:pPr>
            <w:r w:rsidRPr="00AE5A6B">
              <w:t>Нет</w:t>
            </w:r>
          </w:p>
        </w:tc>
        <w:tc>
          <w:tcPr>
            <w:tcW w:w="327" w:type="pct"/>
          </w:tcPr>
          <w:p w:rsidR="00D90FF1" w:rsidRPr="00AE5A6B" w:rsidRDefault="00D90FF1" w:rsidP="00D90FF1">
            <w:pPr>
              <w:pStyle w:val="GOSTTablenorm"/>
            </w:pPr>
            <w:r w:rsidRPr="00AE5A6B">
              <w:t>Нет</w:t>
            </w:r>
          </w:p>
        </w:tc>
        <w:tc>
          <w:tcPr>
            <w:tcW w:w="233" w:type="pct"/>
          </w:tcPr>
          <w:p w:rsidR="00D90FF1" w:rsidRPr="00AE5A6B" w:rsidRDefault="00D90FF1" w:rsidP="00D90FF1">
            <w:pPr>
              <w:pStyle w:val="GOSTTablenorm"/>
            </w:pPr>
            <w:r w:rsidRPr="00AE5A6B">
              <w:t>Да</w:t>
            </w:r>
          </w:p>
        </w:tc>
        <w:tc>
          <w:tcPr>
            <w:tcW w:w="2799" w:type="pct"/>
          </w:tcPr>
          <w:p w:rsidR="00D90FF1" w:rsidRDefault="004C0FCD" w:rsidP="000D72B0">
            <w:pPr>
              <w:pStyle w:val="GOSTTableListNum1"/>
              <w:numPr>
                <w:ilvl w:val="0"/>
                <w:numId w:val="390"/>
              </w:numPr>
            </w:pPr>
            <w:r>
              <w:t>Если значение реквизита «Корректировка показателей» равен значению «Нет», то з</w:t>
            </w:r>
            <w:r w:rsidR="00D90FF1" w:rsidRPr="00AE5A6B">
              <w:t>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w:t>
            </w:r>
          </w:p>
          <w:p w:rsidR="004C0FCD" w:rsidRPr="00AE5A6B" w:rsidRDefault="004C0FCD" w:rsidP="004C0FCD">
            <w:pPr>
              <w:pStyle w:val="GOSTTableListNum1"/>
            </w:pPr>
            <w:r w:rsidRPr="004C0FCD">
              <w:t xml:space="preserve">Если значение реквизита «Корректировка показателей» </w:t>
            </w:r>
            <w:r>
              <w:t>равен значению</w:t>
            </w:r>
            <w:r w:rsidRPr="004C0FCD">
              <w:t xml:space="preserve"> «Да», то заполняется автоматически суммой значений реквизитов </w:t>
            </w:r>
            <w:r>
              <w:t>«Сумма» всех строк таблицы запи</w:t>
            </w:r>
            <w:r w:rsidRPr="004C0FCD">
              <w:t>си документа «Перечень документов-оснований», в которых значение «Год» соответствует значению года, указанного в поле «Дата исполнения» + 3 и выше.</w:t>
            </w:r>
          </w:p>
          <w:p w:rsidR="00D90FF1" w:rsidRPr="00AE5A6B" w:rsidRDefault="00D90FF1" w:rsidP="006E7806">
            <w:pPr>
              <w:pStyle w:val="GOSTTableListNum1"/>
              <w:numPr>
                <w:ilvl w:val="0"/>
                <w:numId w:val="220"/>
              </w:numPr>
            </w:pPr>
            <w:r w:rsidRPr="00AE5A6B">
              <w:t>При импорте заполняется значением реквизита «Сумма (последующие годы)» из импортируемого файла.</w:t>
            </w:r>
          </w:p>
          <w:p w:rsidR="00D90FF1" w:rsidRPr="00AE5A6B" w:rsidRDefault="004062F8" w:rsidP="00D90FF1">
            <w:pPr>
              <w:pStyle w:val="GOSTTablenorm"/>
            </w:pPr>
            <w:r w:rsidRPr="00AE5A6B">
              <w:t>Не</w:t>
            </w:r>
            <w:r w:rsidR="00D90FF1" w:rsidRPr="00AE5A6B">
              <w:t>доступно для редактирования, если контракт головной или значение реквизита «ДПКР» = «Да».</w:t>
            </w:r>
          </w:p>
          <w:p w:rsidR="004062F8" w:rsidRPr="00AE5A6B" w:rsidRDefault="004062F8" w:rsidP="00D90FF1">
            <w:pPr>
              <w:pStyle w:val="GOSTTablenorm"/>
            </w:pPr>
            <w:r w:rsidRPr="00AE5A6B">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rsidR="00D90FF1" w:rsidRPr="00AE5A6B" w:rsidRDefault="004C0FCD" w:rsidP="006E7806">
            <w:pPr>
              <w:pStyle w:val="GOSTTableListNum1"/>
              <w:numPr>
                <w:ilvl w:val="0"/>
                <w:numId w:val="220"/>
              </w:numPr>
            </w:pPr>
            <w:r>
              <w:t>Если при</w:t>
            </w:r>
            <w:r w:rsidR="00D90FF1" w:rsidRPr="00AE5A6B">
              <w:t xml:space="preserve"> копировании документа</w:t>
            </w:r>
            <w:r>
              <w:t xml:space="preserve"> </w:t>
            </w:r>
            <w:r w:rsidRPr="004C0FCD">
              <w:t>значение реквизита «Корректировка по</w:t>
            </w:r>
            <w:r>
              <w:t>казателей» равен значению</w:t>
            </w:r>
            <w:r w:rsidRPr="004C0FCD">
              <w:t xml:space="preserve"> «Нет»,</w:t>
            </w:r>
            <w:r w:rsidR="00D90FF1" w:rsidRPr="00AE5A6B">
              <w:t xml:space="preserve"> </w:t>
            </w:r>
            <w:r>
              <w:t xml:space="preserve">то </w:t>
            </w:r>
            <w:r w:rsidR="00D90FF1" w:rsidRPr="00AE5A6B">
              <w:t>поле 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 и в которой:</w:t>
            </w:r>
          </w:p>
          <w:p w:rsidR="00D90FF1" w:rsidRPr="00AE5A6B" w:rsidRDefault="00D90FF1" w:rsidP="004C0FCD">
            <w:pPr>
              <w:pStyle w:val="GOSTTableListMark2"/>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D90FF1" w:rsidRPr="00AE5A6B" w:rsidRDefault="00D90FF1" w:rsidP="004C0FCD">
            <w:pPr>
              <w:pStyle w:val="GOSTTableListMark2"/>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D90FF1" w:rsidRPr="00AE5A6B" w:rsidRDefault="00D90FF1" w:rsidP="004C0FCD">
            <w:pPr>
              <w:pStyle w:val="GOSTTableListMark2"/>
            </w:pPr>
            <w:r w:rsidRPr="00AE5A6B">
              <w:t>значение реквизита «Код СВР/НУБП» Заказчика соответствует значению реквизита «Код СВР/НУБП» в блоке Заказчик (поле копируется).</w:t>
            </w:r>
          </w:p>
          <w:p w:rsidR="004C0FCD" w:rsidRDefault="004C0FCD" w:rsidP="00D90FF1">
            <w:pPr>
              <w:pStyle w:val="GOSTTablenorm"/>
            </w:pPr>
            <w:r w:rsidRPr="004C0FCD">
              <w:t>Иначе, если значение реквизи</w:t>
            </w:r>
            <w:r>
              <w:t>та «Корректировка показателей» равен значению</w:t>
            </w:r>
            <w:r w:rsidRPr="004C0FCD">
              <w:t xml:space="preserve"> «Да», поле 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года</w:t>
            </w:r>
            <w:r>
              <w:t>, указанного в поле «Дата испол</w:t>
            </w:r>
            <w:r w:rsidRPr="004C0FCD">
              <w:t>нения» +3 и выше.</w:t>
            </w:r>
          </w:p>
          <w:p w:rsidR="00D90FF1" w:rsidRDefault="00D90FF1" w:rsidP="00D90FF1">
            <w:pPr>
              <w:pStyle w:val="GOSTTablenorm"/>
            </w:pPr>
            <w:r w:rsidRPr="00AE5A6B">
              <w:t>Если значение реквизита «ОФО» = «Да», т</w:t>
            </w:r>
            <w:r w:rsidR="004062F8" w:rsidRPr="00AE5A6B">
              <w:t>о значение реквизита зачищается</w:t>
            </w:r>
            <w:r w:rsidR="004C0FCD">
              <w:t>.</w:t>
            </w:r>
          </w:p>
          <w:p w:rsidR="004C0FCD" w:rsidRPr="00AE5A6B" w:rsidRDefault="004C0FCD" w:rsidP="00D90FF1">
            <w:pPr>
              <w:pStyle w:val="GOSTTablenorm"/>
            </w:pPr>
            <w:r w:rsidRPr="004C0FCD">
              <w:t>При изменении признака «Корректировка показате</w:t>
            </w:r>
            <w:r>
              <w:t>л</w:t>
            </w:r>
            <w:r w:rsidR="00CC3CAC">
              <w:t>ей» поле обновляется</w:t>
            </w:r>
          </w:p>
        </w:tc>
        <w:tc>
          <w:tcPr>
            <w:tcW w:w="512" w:type="pct"/>
          </w:tcPr>
          <w:p w:rsidR="00D90FF1" w:rsidRPr="00AE5A6B" w:rsidRDefault="00D90FF1" w:rsidP="00D90FF1">
            <w:pPr>
              <w:pStyle w:val="GOSTTablenorm"/>
            </w:pPr>
            <w:r w:rsidRPr="00AE5A6B">
              <w:t>–</w:t>
            </w:r>
          </w:p>
        </w:tc>
      </w:tr>
    </w:tbl>
    <w:p w:rsidR="00BE7F86" w:rsidRPr="00AE5A6B" w:rsidRDefault="00B90C62" w:rsidP="00CC3CAC">
      <w:pPr>
        <w:pStyle w:val="GOSTNormal"/>
      </w:pPr>
      <w:r w:rsidRPr="00AE5A6B">
        <w:t>Правила заполнения реквиз</w:t>
      </w:r>
      <w:r w:rsidR="005508D3" w:rsidRPr="00AE5A6B">
        <w:t xml:space="preserve">итов на закладке «Исполнитель» </w:t>
      </w:r>
      <w:r w:rsidR="00124267" w:rsidRPr="00AE5A6B">
        <w:t>(рис. </w:t>
      </w:r>
      <w:r w:rsidR="00124267" w:rsidRPr="00AE5A6B">
        <w:fldChar w:fldCharType="begin"/>
      </w:r>
      <w:r w:rsidR="00124267" w:rsidRPr="00AE5A6B">
        <w:instrText xml:space="preserve"> REF _Ref38442071 \h </w:instrText>
      </w:r>
      <w:r w:rsidR="00AE5A6B">
        <w:instrText xml:space="preserve"> \* MERGEFORMAT </w:instrText>
      </w:r>
      <w:r w:rsidR="00124267" w:rsidRPr="00AE5A6B">
        <w:fldChar w:fldCharType="separate"/>
      </w:r>
      <w:r w:rsidR="00EC4A4B">
        <w:rPr>
          <w:noProof/>
        </w:rPr>
        <w:t>25</w:t>
      </w:r>
      <w:r w:rsidR="00124267" w:rsidRPr="00AE5A6B">
        <w:fldChar w:fldCharType="end"/>
      </w:r>
      <w:r w:rsidR="00124267" w:rsidRPr="00AE5A6B">
        <w:t xml:space="preserve">) </w:t>
      </w:r>
      <w:r w:rsidRPr="00AE5A6B">
        <w:t xml:space="preserve">приведены </w:t>
      </w:r>
      <w:r w:rsidR="00091069" w:rsidRPr="00AE5A6B">
        <w:t>в таблице </w:t>
      </w:r>
      <w:r w:rsidRPr="00AE5A6B">
        <w:fldChar w:fldCharType="begin"/>
      </w:r>
      <w:r w:rsidRPr="00AE5A6B">
        <w:instrText xml:space="preserve"> REF _Ref38445274 \h </w:instrText>
      </w:r>
      <w:r w:rsidR="007F7184" w:rsidRPr="00AE5A6B">
        <w:instrText xml:space="preserve"> \* MERGEFORMAT </w:instrText>
      </w:r>
      <w:r w:rsidRPr="00AE5A6B">
        <w:fldChar w:fldCharType="separate"/>
      </w:r>
      <w:r w:rsidR="00EC4A4B">
        <w:rPr>
          <w:noProof/>
        </w:rPr>
        <w:t>5</w:t>
      </w:r>
      <w:r w:rsidRPr="00AE5A6B">
        <w:fldChar w:fldCharType="end"/>
      </w:r>
      <w:r w:rsidRPr="00AE5A6B">
        <w:t>.</w:t>
      </w:r>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04" w:name="_Ref38445274"/>
      <w:bookmarkStart w:id="1305" w:name="_Toc186095829"/>
      <w:r w:rsidR="00EC4A4B">
        <w:rPr>
          <w:noProof/>
        </w:rPr>
        <w:t>5</w:t>
      </w:r>
      <w:bookmarkEnd w:id="1304"/>
      <w:r w:rsidRPr="00AE5A6B">
        <w:rPr>
          <w:noProof/>
        </w:rPr>
        <w:fldChar w:fldCharType="end"/>
      </w:r>
      <w:r w:rsidR="00BE7F86" w:rsidRPr="00AE5A6B">
        <w:t xml:space="preserve">. </w:t>
      </w:r>
      <w:r w:rsidR="00B90C62" w:rsidRPr="00AE5A6B">
        <w:t>Правила заполнения реквизитов на закладке «Исполнитель»</w:t>
      </w:r>
      <w:bookmarkEnd w:id="1305"/>
    </w:p>
    <w:tbl>
      <w:tblPr>
        <w:tblStyle w:val="GOSTTable"/>
        <w:tblW w:w="5000" w:type="pct"/>
        <w:tblLayout w:type="fixed"/>
        <w:tblLook w:val="00A0" w:firstRow="1" w:lastRow="0" w:firstColumn="1" w:lastColumn="0" w:noHBand="0" w:noVBand="0"/>
      </w:tblPr>
      <w:tblGrid>
        <w:gridCol w:w="440"/>
        <w:gridCol w:w="1026"/>
        <w:gridCol w:w="452"/>
        <w:gridCol w:w="632"/>
        <w:gridCol w:w="454"/>
        <w:gridCol w:w="5787"/>
        <w:gridCol w:w="903"/>
      </w:tblGrid>
      <w:tr w:rsidR="00BE7F86" w:rsidRPr="00AE5A6B" w:rsidTr="00D90FF1">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529" w:type="pct"/>
          </w:tcPr>
          <w:p w:rsidR="00BE7F86" w:rsidRPr="00AE5A6B" w:rsidRDefault="00BE7F86" w:rsidP="00553D8F">
            <w:pPr>
              <w:pStyle w:val="GOSTTableHead"/>
            </w:pPr>
            <w:r w:rsidRPr="00AE5A6B">
              <w:t>Наименование реквизита</w:t>
            </w:r>
          </w:p>
        </w:tc>
        <w:tc>
          <w:tcPr>
            <w:tcW w:w="233" w:type="pct"/>
          </w:tcPr>
          <w:p w:rsidR="00BE7F86" w:rsidRPr="00AE5A6B" w:rsidRDefault="00BE7F86" w:rsidP="00553D8F">
            <w:pPr>
              <w:pStyle w:val="GOSTTableHead"/>
            </w:pPr>
            <w:r w:rsidRPr="00AE5A6B">
              <w:t>Обязательность</w:t>
            </w:r>
          </w:p>
        </w:tc>
        <w:tc>
          <w:tcPr>
            <w:tcW w:w="326" w:type="pct"/>
          </w:tcPr>
          <w:p w:rsidR="00BE7F86" w:rsidRPr="00AE5A6B" w:rsidRDefault="00BE7F86" w:rsidP="00553D8F">
            <w:pPr>
              <w:pStyle w:val="GOSTTableHead"/>
            </w:pPr>
            <w:r w:rsidRPr="00AE5A6B">
              <w:t>Доступность для редактирования</w:t>
            </w:r>
          </w:p>
        </w:tc>
        <w:tc>
          <w:tcPr>
            <w:tcW w:w="234" w:type="pct"/>
          </w:tcPr>
          <w:p w:rsidR="00BE7F86" w:rsidRPr="00AE5A6B" w:rsidRDefault="00BE7F86" w:rsidP="00553D8F">
            <w:pPr>
              <w:pStyle w:val="GOSTTableHead"/>
            </w:pPr>
            <w:r w:rsidRPr="00AE5A6B">
              <w:t>Видимость</w:t>
            </w:r>
          </w:p>
        </w:tc>
        <w:tc>
          <w:tcPr>
            <w:tcW w:w="2985" w:type="pct"/>
          </w:tcPr>
          <w:p w:rsidR="00BE7F86" w:rsidRPr="00AE5A6B" w:rsidRDefault="00BE7F86" w:rsidP="00553D8F">
            <w:pPr>
              <w:pStyle w:val="GOSTTableHead"/>
            </w:pPr>
            <w:r w:rsidRPr="00AE5A6B">
              <w:t>Правила заполнения реквизита</w:t>
            </w:r>
          </w:p>
        </w:tc>
        <w:tc>
          <w:tcPr>
            <w:tcW w:w="466" w:type="pct"/>
          </w:tcPr>
          <w:p w:rsidR="00BE7F86" w:rsidRPr="00AE5A6B" w:rsidRDefault="00BE7F86" w:rsidP="00553D8F">
            <w:pPr>
              <w:pStyle w:val="GOSTTableHead"/>
            </w:pPr>
            <w:r w:rsidRPr="00AE5A6B">
              <w:t>Примечание</w:t>
            </w:r>
          </w:p>
        </w:tc>
      </w:tr>
      <w:tr w:rsidR="00A31153" w:rsidRPr="00AE5A6B" w:rsidTr="00D90FF1">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A31153" w:rsidRPr="00AE5A6B" w:rsidRDefault="00A31153" w:rsidP="00673878">
            <w:pPr>
              <w:pStyle w:val="GOSTTableNum"/>
              <w:numPr>
                <w:ilvl w:val="0"/>
                <w:numId w:val="91"/>
              </w:numPr>
            </w:pPr>
            <w:bookmarkStart w:id="1306" w:name="_Ref3885408"/>
          </w:p>
        </w:tc>
        <w:bookmarkEnd w:id="1306"/>
        <w:tc>
          <w:tcPr>
            <w:tcW w:w="529" w:type="pct"/>
          </w:tcPr>
          <w:p w:rsidR="00A31153" w:rsidRPr="00AE5A6B" w:rsidRDefault="00A31153" w:rsidP="00553D8F">
            <w:pPr>
              <w:pStyle w:val="GOSTTablenorm"/>
            </w:pPr>
            <w:r w:rsidRPr="00AE5A6B">
              <w:t>ИП/КФХ</w:t>
            </w:r>
          </w:p>
        </w:tc>
        <w:tc>
          <w:tcPr>
            <w:tcW w:w="233" w:type="pct"/>
          </w:tcPr>
          <w:p w:rsidR="00A31153" w:rsidRPr="00AE5A6B" w:rsidRDefault="00A31153" w:rsidP="00553D8F">
            <w:pPr>
              <w:pStyle w:val="GOSTTablenorm"/>
            </w:pPr>
            <w:r w:rsidRPr="00AE5A6B">
              <w:t>Да</w:t>
            </w:r>
          </w:p>
        </w:tc>
        <w:tc>
          <w:tcPr>
            <w:tcW w:w="326" w:type="pct"/>
          </w:tcPr>
          <w:p w:rsidR="00A31153" w:rsidRPr="00AE5A6B" w:rsidRDefault="00A31153" w:rsidP="00553D8F">
            <w:pPr>
              <w:pStyle w:val="GOSTTablenorm"/>
            </w:pPr>
            <w:r w:rsidRPr="00AE5A6B">
              <w:t>Нет</w:t>
            </w:r>
          </w:p>
        </w:tc>
        <w:tc>
          <w:tcPr>
            <w:tcW w:w="234" w:type="pct"/>
          </w:tcPr>
          <w:p w:rsidR="00A31153" w:rsidRPr="00AE5A6B" w:rsidRDefault="00A31153" w:rsidP="00553D8F">
            <w:pPr>
              <w:pStyle w:val="GOSTTablenorm"/>
            </w:pPr>
            <w:r w:rsidRPr="00AE5A6B">
              <w:t>Нет</w:t>
            </w:r>
          </w:p>
        </w:tc>
        <w:tc>
          <w:tcPr>
            <w:tcW w:w="2985" w:type="pct"/>
          </w:tcPr>
          <w:p w:rsidR="00A31153" w:rsidRPr="00AE5A6B" w:rsidRDefault="00A31153" w:rsidP="00CA231E">
            <w:pPr>
              <w:pStyle w:val="GOSTTableListNum1"/>
              <w:numPr>
                <w:ilvl w:val="0"/>
                <w:numId w:val="224"/>
              </w:numPr>
            </w:pPr>
            <w:r w:rsidRPr="00AE5A6B">
              <w:t>Заполняется автоматически:</w:t>
            </w:r>
          </w:p>
          <w:p w:rsidR="00A31153" w:rsidRPr="00AE5A6B" w:rsidRDefault="00A31153" w:rsidP="00673878">
            <w:pPr>
              <w:pStyle w:val="GOSTTableListMark1"/>
              <w:tabs>
                <w:tab w:val="clear" w:pos="284"/>
                <w:tab w:val="num" w:pos="340"/>
              </w:tabs>
              <w:ind w:left="340" w:hanging="227"/>
            </w:pPr>
            <w:r w:rsidRPr="00AE5A6B">
              <w:t>значением «0», если значение реквизита «Код СВР/НУБП» данного блока найдено в справочнике «Сводный реестр»;</w:t>
            </w:r>
          </w:p>
          <w:p w:rsidR="00A31153" w:rsidRPr="00AE5A6B" w:rsidRDefault="00A31153" w:rsidP="00673878">
            <w:pPr>
              <w:pStyle w:val="GOSTTableListMark1"/>
              <w:tabs>
                <w:tab w:val="clear" w:pos="284"/>
                <w:tab w:val="num" w:pos="340"/>
              </w:tabs>
              <w:ind w:left="340" w:hanging="227"/>
            </w:pPr>
            <w:r w:rsidRPr="00AE5A6B">
              <w:t xml:space="preserve">значением «1», если значение реквизита «Код СВР/НУБП» найдено в справочнике «Реестр ИП и КФХ». </w:t>
            </w:r>
          </w:p>
          <w:p w:rsidR="00A31153" w:rsidRPr="00AE5A6B" w:rsidRDefault="00A31153" w:rsidP="006E7806">
            <w:pPr>
              <w:pStyle w:val="GOSTTableListNum1"/>
              <w:numPr>
                <w:ilvl w:val="0"/>
                <w:numId w:val="220"/>
              </w:numPr>
            </w:pPr>
            <w:r w:rsidRPr="00AE5A6B">
              <w:t>При импорте вычисляется по таким же правилам, как и в пункте 1 после заполнения реквизита «Код СВ</w:t>
            </w:r>
            <w:r w:rsidR="00846756" w:rsidRPr="00AE5A6B">
              <w:t>Р/НБУП» из импортируемого файла</w:t>
            </w:r>
          </w:p>
        </w:tc>
        <w:tc>
          <w:tcPr>
            <w:tcW w:w="466" w:type="pct"/>
          </w:tcPr>
          <w:p w:rsidR="00A31153" w:rsidRPr="00AE5A6B" w:rsidRDefault="00A31153" w:rsidP="00553D8F">
            <w:pPr>
              <w:pStyle w:val="GOSTTablenorm"/>
            </w:pPr>
            <w:r w:rsidRPr="00AE5A6B">
              <w:t>–</w:t>
            </w:r>
          </w:p>
        </w:tc>
      </w:tr>
      <w:tr w:rsidR="00A31153" w:rsidRPr="00AE5A6B"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A31153" w:rsidRPr="00AE5A6B" w:rsidRDefault="00A31153" w:rsidP="00673878">
            <w:pPr>
              <w:pStyle w:val="GOSTTableNum"/>
              <w:numPr>
                <w:ilvl w:val="0"/>
                <w:numId w:val="91"/>
              </w:numPr>
            </w:pPr>
          </w:p>
        </w:tc>
        <w:tc>
          <w:tcPr>
            <w:tcW w:w="529" w:type="pct"/>
          </w:tcPr>
          <w:p w:rsidR="00A31153" w:rsidRPr="00AE5A6B" w:rsidRDefault="00A31153" w:rsidP="00553D8F">
            <w:pPr>
              <w:pStyle w:val="GOSTTablenorm"/>
            </w:pPr>
            <w:r w:rsidRPr="00AE5A6B">
              <w:t>ИНН</w:t>
            </w:r>
          </w:p>
        </w:tc>
        <w:tc>
          <w:tcPr>
            <w:tcW w:w="233" w:type="pct"/>
          </w:tcPr>
          <w:p w:rsidR="00A31153" w:rsidRPr="00AE5A6B" w:rsidRDefault="00A31153" w:rsidP="00553D8F">
            <w:pPr>
              <w:pStyle w:val="GOSTTablenorm"/>
            </w:pPr>
            <w:r w:rsidRPr="00AE5A6B">
              <w:t>Да</w:t>
            </w:r>
          </w:p>
        </w:tc>
        <w:tc>
          <w:tcPr>
            <w:tcW w:w="326" w:type="pct"/>
          </w:tcPr>
          <w:p w:rsidR="00A31153" w:rsidRPr="00AE5A6B" w:rsidRDefault="00A31153" w:rsidP="00553D8F">
            <w:pPr>
              <w:pStyle w:val="GOSTTablenorm"/>
            </w:pPr>
            <w:r w:rsidRPr="00AE5A6B">
              <w:t>Нет</w:t>
            </w:r>
          </w:p>
        </w:tc>
        <w:tc>
          <w:tcPr>
            <w:tcW w:w="234" w:type="pct"/>
          </w:tcPr>
          <w:p w:rsidR="00A31153" w:rsidRPr="00AE5A6B" w:rsidRDefault="00A31153" w:rsidP="00553D8F">
            <w:pPr>
              <w:pStyle w:val="GOSTTablenorm"/>
            </w:pPr>
            <w:r w:rsidRPr="00AE5A6B">
              <w:t>Да</w:t>
            </w:r>
          </w:p>
        </w:tc>
        <w:tc>
          <w:tcPr>
            <w:tcW w:w="2985" w:type="pct"/>
          </w:tcPr>
          <w:p w:rsidR="00A31153" w:rsidRPr="00AE5A6B" w:rsidRDefault="00A31153" w:rsidP="00CA231E">
            <w:pPr>
              <w:pStyle w:val="GOSTTableListNum1"/>
              <w:numPr>
                <w:ilvl w:val="0"/>
                <w:numId w:val="225"/>
              </w:numPr>
            </w:pPr>
            <w:r w:rsidRPr="00AE5A6B">
              <w:t xml:space="preserve">Если значение реквизита данного блока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«ИНН». </w:t>
            </w:r>
          </w:p>
          <w:p w:rsidR="00A31153" w:rsidRPr="00AE5A6B" w:rsidRDefault="00A31153" w:rsidP="006E7806">
            <w:pPr>
              <w:pStyle w:val="GOSTTableListNum1"/>
              <w:numPr>
                <w:ilvl w:val="0"/>
                <w:numId w:val="220"/>
              </w:numPr>
            </w:pPr>
            <w:r w:rsidRPr="00AE5A6B">
              <w:t>Если значение реквизита «ИП/КФХ» = 1, то заполняется автоматически из справочника «Реестр ИП</w:t>
            </w:r>
            <w:r w:rsidR="00A837AD" w:rsidRPr="00AE5A6B">
              <w:t xml:space="preserve"> и </w:t>
            </w:r>
            <w:r w:rsidRPr="00AE5A6B">
              <w:t xml:space="preserve">КФХ» записи соответствующей значению реквизита «Код СВР/НУБП» данного блока значением реквизита «ИНН». </w:t>
            </w:r>
          </w:p>
          <w:p w:rsidR="00A31153" w:rsidRPr="00AE5A6B" w:rsidRDefault="00A31153" w:rsidP="006E7806">
            <w:pPr>
              <w:pStyle w:val="GOSTTableListNum1"/>
              <w:numPr>
                <w:ilvl w:val="0"/>
                <w:numId w:val="220"/>
              </w:numPr>
            </w:pPr>
            <w:r w:rsidRPr="00AE5A6B">
              <w:t>При импорте заполняется значением реквизита «ИНН» из импортируемого файла.</w:t>
            </w:r>
          </w:p>
          <w:p w:rsidR="00A31153" w:rsidRPr="00AE5A6B" w:rsidRDefault="00A31153" w:rsidP="006E7806">
            <w:pPr>
              <w:pStyle w:val="GOSTTableListNum1"/>
              <w:numPr>
                <w:ilvl w:val="0"/>
                <w:numId w:val="220"/>
              </w:numPr>
            </w:pPr>
            <w:r w:rsidRPr="00AE5A6B">
              <w:t>При копировании документа поле заполняется автоматически значением реквизита «ИНН» из записи справочника «Сводный реестр», если значение реквизита «ИП/КФХ» = 0 (либо из записи справочника «</w:t>
            </w:r>
            <w:r w:rsidR="00C26637" w:rsidRPr="00AE5A6B">
              <w:t>Реестр ИП и КФХ</w:t>
            </w:r>
            <w:r w:rsidRPr="00AE5A6B">
              <w:t>», если значение реквизита «ИП/КФХ» = 1), которая соответствует значению реквизита «Код СВР/НУБП» данного блока</w:t>
            </w:r>
          </w:p>
        </w:tc>
        <w:tc>
          <w:tcPr>
            <w:tcW w:w="466" w:type="pct"/>
          </w:tcPr>
          <w:p w:rsidR="00A31153" w:rsidRPr="00AE5A6B" w:rsidRDefault="00A31153" w:rsidP="00553D8F">
            <w:pPr>
              <w:pStyle w:val="GOSTTablenorm"/>
            </w:pPr>
            <w:r w:rsidRPr="00AE5A6B">
              <w:t>Длина поля строго ограничена количеством символов: 10 для ЮЛ или 12 для ИП</w:t>
            </w:r>
          </w:p>
        </w:tc>
      </w:tr>
      <w:tr w:rsidR="00A31153"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A31153" w:rsidRPr="00AE5A6B" w:rsidRDefault="00A31153" w:rsidP="008F6C6A">
            <w:pPr>
              <w:pStyle w:val="GOSTTableNum"/>
            </w:pPr>
            <w:bookmarkStart w:id="1307" w:name="_Ref3885431"/>
          </w:p>
        </w:tc>
        <w:bookmarkEnd w:id="1307"/>
        <w:tc>
          <w:tcPr>
            <w:tcW w:w="529" w:type="pct"/>
          </w:tcPr>
          <w:p w:rsidR="00A31153" w:rsidRPr="00AE5A6B" w:rsidRDefault="00A31153" w:rsidP="008F6C6A">
            <w:pPr>
              <w:pStyle w:val="GOSTTablenorm"/>
            </w:pPr>
            <w:r w:rsidRPr="00AE5A6B">
              <w:t>КПП</w:t>
            </w:r>
          </w:p>
        </w:tc>
        <w:tc>
          <w:tcPr>
            <w:tcW w:w="233" w:type="pct"/>
          </w:tcPr>
          <w:p w:rsidR="00A31153" w:rsidRPr="00AE5A6B" w:rsidRDefault="00A31153" w:rsidP="008F6C6A">
            <w:pPr>
              <w:pStyle w:val="GOSTTablenorm"/>
            </w:pPr>
            <w:r w:rsidRPr="00AE5A6B">
              <w:t>Нет</w:t>
            </w:r>
          </w:p>
        </w:tc>
        <w:tc>
          <w:tcPr>
            <w:tcW w:w="326" w:type="pct"/>
          </w:tcPr>
          <w:p w:rsidR="00A31153" w:rsidRPr="00AE5A6B" w:rsidRDefault="00A31153" w:rsidP="008F6C6A">
            <w:pPr>
              <w:pStyle w:val="GOSTTablenorm"/>
            </w:pPr>
            <w:r w:rsidRPr="00AE5A6B">
              <w:t>Нет</w:t>
            </w:r>
          </w:p>
        </w:tc>
        <w:tc>
          <w:tcPr>
            <w:tcW w:w="234" w:type="pct"/>
          </w:tcPr>
          <w:p w:rsidR="00A31153" w:rsidRPr="00AE5A6B" w:rsidRDefault="00A31153" w:rsidP="008F6C6A">
            <w:pPr>
              <w:pStyle w:val="GOSTTablenorm"/>
            </w:pPr>
            <w:r w:rsidRPr="00AE5A6B">
              <w:t>Да</w:t>
            </w:r>
          </w:p>
        </w:tc>
        <w:tc>
          <w:tcPr>
            <w:tcW w:w="2985" w:type="pct"/>
          </w:tcPr>
          <w:p w:rsidR="00A31153" w:rsidRPr="00AE5A6B" w:rsidRDefault="00A31153" w:rsidP="00CA231E">
            <w:pPr>
              <w:pStyle w:val="GOSTTableListNum1"/>
              <w:numPr>
                <w:ilvl w:val="0"/>
                <w:numId w:val="226"/>
              </w:numPr>
            </w:pPr>
            <w:r w:rsidRPr="00AE5A6B">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rsidR="00A31153" w:rsidRPr="00AE5A6B" w:rsidRDefault="00A31153" w:rsidP="006E7806">
            <w:pPr>
              <w:pStyle w:val="GOSTTableListNum1"/>
              <w:numPr>
                <w:ilvl w:val="0"/>
                <w:numId w:val="220"/>
              </w:numPr>
            </w:pPr>
            <w:r w:rsidRPr="00AE5A6B">
              <w:t xml:space="preserve">Если значение реквизита «ИП/КФХ» = 1, то поле не заполняется </w:t>
            </w:r>
          </w:p>
          <w:p w:rsidR="00A31153" w:rsidRPr="00AE5A6B" w:rsidRDefault="00A31153" w:rsidP="006E7806">
            <w:pPr>
              <w:pStyle w:val="GOSTTableListNum1"/>
              <w:numPr>
                <w:ilvl w:val="0"/>
                <w:numId w:val="220"/>
              </w:numPr>
            </w:pPr>
            <w:r w:rsidRPr="00AE5A6B">
              <w:t>При импорте заполняется значением реквизита «КПП» из импортируемого файла.</w:t>
            </w:r>
            <w:r w:rsidRPr="00AE5A6B" w:rsidDel="007262F6">
              <w:t xml:space="preserve"> </w:t>
            </w:r>
          </w:p>
          <w:p w:rsidR="00A31153" w:rsidRPr="00AE5A6B" w:rsidRDefault="00A31153" w:rsidP="006E7806">
            <w:pPr>
              <w:pStyle w:val="GOSTTableListNum1"/>
              <w:numPr>
                <w:ilvl w:val="0"/>
                <w:numId w:val="220"/>
              </w:numPr>
            </w:pPr>
            <w:r w:rsidRPr="00AE5A6B">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tc>
        <w:tc>
          <w:tcPr>
            <w:tcW w:w="466" w:type="pct"/>
          </w:tcPr>
          <w:p w:rsidR="00A31153" w:rsidRPr="00AE5A6B" w:rsidRDefault="00A31153" w:rsidP="008F6C6A">
            <w:pPr>
              <w:pStyle w:val="GOSTTablenorm"/>
            </w:pPr>
            <w:r w:rsidRPr="00AE5A6B">
              <w:t>–</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Лицевой счет</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607E19">
            <w:pPr>
              <w:pStyle w:val="GOSTTableListNum1"/>
              <w:numPr>
                <w:ilvl w:val="0"/>
                <w:numId w:val="391"/>
              </w:numPr>
            </w:pPr>
            <w:r w:rsidRPr="00AE5A6B">
              <w:t xml:space="preserve">Если значение признака </w:t>
            </w:r>
            <w:r w:rsidR="004F0C84" w:rsidRPr="00AE5A6B">
              <w:t>«</w:t>
            </w:r>
            <w:r w:rsidRPr="00AE5A6B">
              <w:t>Обособленное подразделение</w:t>
            </w:r>
            <w:r w:rsidR="004F0C84" w:rsidRPr="00AE5A6B">
              <w:t>»</w:t>
            </w:r>
            <w:r w:rsidRPr="00AE5A6B">
              <w:t xml:space="preserve"> = «Нет»,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rsidR="00D90FF1" w:rsidRPr="00AE5A6B" w:rsidRDefault="00D90FF1" w:rsidP="00D90FF1">
            <w:pPr>
              <w:pStyle w:val="GOSTTableListMark2"/>
            </w:pPr>
            <w:r w:rsidRPr="00AE5A6B">
              <w:t>в случае выбора строки из таблицы «ИГК» «Перечня документов оснований», то есть если пользователь в модальном окне «Исполнитель/Соисполнитель» выбирает, что является Исполнителем, то заполняется значением реквизита «Лицевой счет» блока «Документ-основание»;</w:t>
            </w:r>
          </w:p>
          <w:p w:rsidR="00D90FF1" w:rsidRPr="00AE5A6B" w:rsidRDefault="00D90FF1" w:rsidP="00D90FF1">
            <w:pPr>
              <w:pStyle w:val="GOSTTableListMark2"/>
            </w:pPr>
            <w:r w:rsidRPr="00AE5A6B">
              <w:t xml:space="preserve">в случае выбора строки из таблицы «Обособленные подразделения», если пользователь в модальном окне «Исполнитель/Соисполнитель» выбирает, что является «Соисполнителем/Обособленным (структурным) подразделением», то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rsidR="00D90FF1" w:rsidRPr="00AE5A6B" w:rsidRDefault="00D90FF1" w:rsidP="006E7806">
            <w:pPr>
              <w:pStyle w:val="GOSTTableListNum1"/>
              <w:numPr>
                <w:ilvl w:val="0"/>
                <w:numId w:val="220"/>
              </w:numPr>
            </w:pPr>
            <w:r w:rsidRPr="00AE5A6B">
              <w:t xml:space="preserve">Если значение признака </w:t>
            </w:r>
            <w:r w:rsidR="00C26637" w:rsidRPr="00AE5A6B">
              <w:t>«</w:t>
            </w:r>
            <w:r w:rsidRPr="00AE5A6B">
              <w:t>Обособленное подразделение</w:t>
            </w:r>
            <w:r w:rsidR="00C26637" w:rsidRPr="00AE5A6B">
              <w:t>»</w:t>
            </w:r>
            <w:r w:rsidRPr="00AE5A6B">
              <w:t xml:space="preserve"> = «Да», то поле не заполняется и не отображается на визуальной форме.</w:t>
            </w:r>
          </w:p>
          <w:p w:rsidR="00D90FF1" w:rsidRPr="00AE5A6B" w:rsidRDefault="00D90FF1" w:rsidP="006E7806">
            <w:pPr>
              <w:pStyle w:val="GOSTTableListNum1"/>
              <w:numPr>
                <w:ilvl w:val="0"/>
                <w:numId w:val="220"/>
              </w:numPr>
            </w:pPr>
            <w:r w:rsidRPr="00AE5A6B">
              <w:t>При импорте заполняется значением реквизита «Лицевой счет» из импортируемого файла.</w:t>
            </w:r>
          </w:p>
          <w:p w:rsidR="00D90FF1" w:rsidRPr="00AE5A6B" w:rsidRDefault="00D90FF1" w:rsidP="006E7806">
            <w:pPr>
              <w:pStyle w:val="GOSTTableListNum1"/>
              <w:numPr>
                <w:ilvl w:val="0"/>
                <w:numId w:val="220"/>
              </w:numPr>
            </w:pPr>
            <w:r w:rsidRPr="00AE5A6B">
              <w:t>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rsidR="00D90FF1" w:rsidRPr="00AE5A6B" w:rsidRDefault="00D90FF1" w:rsidP="00D90FF1">
            <w:pPr>
              <w:pStyle w:val="GOSTTablenorm"/>
            </w:pPr>
            <w:r w:rsidRPr="00AE5A6B">
              <w:t>–</w:t>
            </w:r>
          </w:p>
        </w:tc>
      </w:tr>
      <w:tr w:rsidR="00D90FF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D90FF1" w:rsidRPr="00AE5A6B" w:rsidRDefault="00D90FF1" w:rsidP="00D90FF1">
            <w:pPr>
              <w:pStyle w:val="GOSTTableNum"/>
            </w:pPr>
            <w:bookmarkStart w:id="1308" w:name="_Ref3885472"/>
          </w:p>
        </w:tc>
        <w:bookmarkEnd w:id="1308"/>
        <w:tc>
          <w:tcPr>
            <w:tcW w:w="529" w:type="pct"/>
          </w:tcPr>
          <w:p w:rsidR="00D90FF1" w:rsidRPr="00AE5A6B" w:rsidRDefault="00D90FF1" w:rsidP="00D90FF1">
            <w:pPr>
              <w:pStyle w:val="GOSTTablenorm"/>
            </w:pPr>
            <w:r w:rsidRPr="00AE5A6B">
              <w:t xml:space="preserve">Код СВР/НУБП </w:t>
            </w:r>
          </w:p>
        </w:tc>
        <w:tc>
          <w:tcPr>
            <w:tcW w:w="233" w:type="pct"/>
          </w:tcPr>
          <w:p w:rsidR="00D90FF1" w:rsidRPr="00AE5A6B" w:rsidRDefault="00D90FF1" w:rsidP="00D90FF1">
            <w:pPr>
              <w:pStyle w:val="GOSTTablenorm"/>
            </w:pPr>
            <w:r w:rsidRPr="00AE5A6B">
              <w:t>Да</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Да</w:t>
            </w:r>
          </w:p>
        </w:tc>
        <w:tc>
          <w:tcPr>
            <w:tcW w:w="2985" w:type="pct"/>
          </w:tcPr>
          <w:p w:rsidR="00D90FF1" w:rsidRPr="00AE5A6B" w:rsidRDefault="00D90FF1" w:rsidP="00CA231E">
            <w:pPr>
              <w:pStyle w:val="GOSTTableListNum1"/>
              <w:numPr>
                <w:ilvl w:val="0"/>
                <w:numId w:val="230"/>
              </w:numPr>
            </w:pPr>
            <w:r w:rsidRPr="00AE5A6B">
              <w:t xml:space="preserve">Если не заполнен блок «ТОФК по месту обращения» и признак </w:t>
            </w:r>
            <w:r w:rsidR="00C26637" w:rsidRPr="00AE5A6B">
              <w:t xml:space="preserve">«Обособленное подразделение» </w:t>
            </w:r>
            <w:r w:rsidRPr="00AE5A6B">
              <w:t>= «Нет», то заполняется автоматически значением «Системное имя организации-создателя».</w:t>
            </w:r>
          </w:p>
          <w:p w:rsidR="00D90FF1" w:rsidRPr="00AE5A6B" w:rsidRDefault="00D90FF1" w:rsidP="006E7806">
            <w:pPr>
              <w:pStyle w:val="GOSTTableListNum1"/>
              <w:numPr>
                <w:ilvl w:val="0"/>
                <w:numId w:val="220"/>
              </w:numPr>
            </w:pPr>
            <w:r w:rsidRPr="00AE5A6B">
              <w:t xml:space="preserve">Если блок «ТОФК по месту обращения» не заполнен и признак </w:t>
            </w:r>
            <w:r w:rsidR="00C26637" w:rsidRPr="00AE5A6B">
              <w:t>«Обособленное подразделение»</w:t>
            </w:r>
            <w:r w:rsidR="00FE0034" w:rsidRPr="00AE5A6B">
              <w:t xml:space="preserve"> </w:t>
            </w:r>
            <w:r w:rsidRPr="00AE5A6B">
              <w:t>=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«Обособленное подразделение».</w:t>
            </w:r>
          </w:p>
          <w:p w:rsidR="00D90FF1" w:rsidRPr="00AE5A6B" w:rsidRDefault="00D90FF1" w:rsidP="006E7806">
            <w:pPr>
              <w:pStyle w:val="GOSTTableListNum1"/>
              <w:numPr>
                <w:ilvl w:val="0"/>
                <w:numId w:val="220"/>
              </w:numPr>
            </w:pPr>
            <w:r w:rsidRPr="00AE5A6B">
              <w:t xml:space="preserve">Если блок «ТОФК по месту обращения» заполнен и признак «Обособленное подразделение» = «Нет», то заполняется автоматически значением «Код СВР/НУБП Клиента» блока «ТОФК по месту обращения». </w:t>
            </w:r>
          </w:p>
          <w:p w:rsidR="00D90FF1" w:rsidRPr="00AE5A6B" w:rsidRDefault="00D90FF1" w:rsidP="006E7806">
            <w:pPr>
              <w:pStyle w:val="GOSTTableListNum1"/>
              <w:numPr>
                <w:ilvl w:val="0"/>
                <w:numId w:val="220"/>
              </w:numPr>
            </w:pPr>
            <w:r w:rsidRPr="00AE5A6B">
              <w:t>Если блок «ТОФК по месту обращения» заполнен и признак «Обособленное подразделение» =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rsidR="00D90FF1" w:rsidRPr="00AE5A6B" w:rsidRDefault="00D90FF1" w:rsidP="006E7806">
            <w:pPr>
              <w:pStyle w:val="GOSTTableListNum1"/>
              <w:numPr>
                <w:ilvl w:val="0"/>
                <w:numId w:val="220"/>
              </w:numPr>
            </w:pPr>
            <w:r w:rsidRPr="00AE5A6B">
              <w:t>При импорте заполняется значением реквизита «Код исполнителя» из импортируемого файла</w:t>
            </w:r>
          </w:p>
        </w:tc>
        <w:tc>
          <w:tcPr>
            <w:tcW w:w="466" w:type="pct"/>
          </w:tcPr>
          <w:p w:rsidR="00D90FF1" w:rsidRPr="00AE5A6B" w:rsidRDefault="00D90FF1" w:rsidP="00D90FF1">
            <w:pPr>
              <w:pStyle w:val="GOSTTablenorm"/>
            </w:pPr>
            <w:r w:rsidRPr="00AE5A6B">
              <w:t>–</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Аналитический код раздела</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CA231E">
            <w:pPr>
              <w:pStyle w:val="GOSTTableListNum1"/>
              <w:numPr>
                <w:ilvl w:val="0"/>
                <w:numId w:val="229"/>
              </w:numPr>
            </w:pPr>
            <w:r w:rsidRPr="00AE5A6B">
              <w:t>Если значение признака Обособленное подразделение = «Нет»,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rsidR="00D90FF1" w:rsidRPr="00AE5A6B" w:rsidRDefault="00D90FF1" w:rsidP="00D90FF1">
            <w:pPr>
              <w:pStyle w:val="GOSTTableListMark1"/>
            </w:pPr>
            <w:r w:rsidRPr="00AE5A6B">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rsidR="00D90FF1" w:rsidRPr="00AE5A6B" w:rsidRDefault="00D90FF1" w:rsidP="00D90FF1">
            <w:pPr>
              <w:pStyle w:val="GOSTTableListMark1"/>
            </w:pPr>
            <w:r w:rsidRPr="00AE5A6B">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rsidR="00D90FF1" w:rsidRPr="00AE5A6B" w:rsidRDefault="00D90FF1" w:rsidP="006E7806">
            <w:pPr>
              <w:pStyle w:val="GOSTTableListNum1"/>
              <w:numPr>
                <w:ilvl w:val="0"/>
                <w:numId w:val="220"/>
              </w:numPr>
            </w:pPr>
            <w:r w:rsidRPr="00AE5A6B">
              <w:t>Если значение признака Обособленное подразделение = «Да», то поле не заполняется не отображается на визуальной форме.</w:t>
            </w:r>
          </w:p>
          <w:p w:rsidR="00D90FF1" w:rsidRPr="00AE5A6B" w:rsidRDefault="00D90FF1" w:rsidP="006E7806">
            <w:pPr>
              <w:pStyle w:val="GOSTTableListNum1"/>
              <w:numPr>
                <w:ilvl w:val="0"/>
                <w:numId w:val="220"/>
              </w:numPr>
            </w:pPr>
            <w:r w:rsidRPr="00AE5A6B">
              <w:t>При импорте заполняется значением реквизита «Аналитический код раздела» из импортируемого файла</w:t>
            </w:r>
            <w:r w:rsidR="00C26637" w:rsidRPr="00AE5A6B">
              <w:t>.</w:t>
            </w:r>
          </w:p>
          <w:p w:rsidR="00C26637" w:rsidRPr="00AE5A6B" w:rsidRDefault="00C26637" w:rsidP="006E7806">
            <w:pPr>
              <w:pStyle w:val="GOSTTableListNum1"/>
              <w:numPr>
                <w:ilvl w:val="0"/>
                <w:numId w:val="220"/>
              </w:numPr>
            </w:pPr>
            <w:r w:rsidRPr="00AE5A6B">
              <w:t xml:space="preserve">Значение реквизита передается в </w:t>
            </w:r>
            <w:r w:rsidRPr="00AE5A6B">
              <w:rPr>
                <w:szCs w:val="22"/>
              </w:rPr>
              <w:t xml:space="preserve">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w:t>
            </w:r>
            <w:r w:rsidR="00084775" w:rsidRPr="00AE5A6B">
              <w:rPr>
                <w:szCs w:val="22"/>
              </w:rPr>
              <w:t>нему,</w:t>
            </w:r>
            <w:r w:rsidRPr="00AE5A6B">
              <w:rPr>
                <w:szCs w:val="22"/>
              </w:rPr>
              <w:t xml:space="preserve"> если </w:t>
            </w:r>
            <w:r w:rsidRPr="00AE5A6B">
              <w:t>значение признака «Обособленное подразделение» = «Нет»</w:t>
            </w:r>
          </w:p>
        </w:tc>
        <w:tc>
          <w:tcPr>
            <w:tcW w:w="466" w:type="pct"/>
          </w:tcPr>
          <w:p w:rsidR="00D90FF1" w:rsidRPr="00AE5A6B" w:rsidRDefault="000E6626" w:rsidP="00D90FF1">
            <w:pPr>
              <w:pStyle w:val="GOSTTablenorm"/>
            </w:pPr>
            <w:r>
              <w:t>–</w:t>
            </w:r>
          </w:p>
        </w:tc>
      </w:tr>
      <w:tr w:rsidR="00D90FF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Наименование юридического лица</w:t>
            </w:r>
          </w:p>
        </w:tc>
        <w:tc>
          <w:tcPr>
            <w:tcW w:w="233" w:type="pct"/>
          </w:tcPr>
          <w:p w:rsidR="00D90FF1" w:rsidRPr="00AE5A6B" w:rsidRDefault="00D90FF1" w:rsidP="00D90FF1">
            <w:pPr>
              <w:pStyle w:val="GOSTTablenorm"/>
            </w:pPr>
            <w:r w:rsidRPr="00AE5A6B">
              <w:t>Да</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Да</w:t>
            </w:r>
          </w:p>
        </w:tc>
        <w:tc>
          <w:tcPr>
            <w:tcW w:w="2985" w:type="pct"/>
          </w:tcPr>
          <w:p w:rsidR="00D90FF1" w:rsidRPr="00AE5A6B" w:rsidRDefault="00D90FF1" w:rsidP="00CA231E">
            <w:pPr>
              <w:pStyle w:val="GOSTTableListNum1"/>
              <w:numPr>
                <w:ilvl w:val="0"/>
                <w:numId w:val="228"/>
              </w:numPr>
            </w:pPr>
            <w:r w:rsidRPr="00AE5A6B">
              <w:t>Если значение реквизита «ИП/КФХ» текущего блока равно 0, то заполняется автоматически значением реквизита «Полное наименование» актуальной записи справочника «Сводный реестр», в которой</w:t>
            </w:r>
            <w:r w:rsidR="00C26637" w:rsidRPr="00AE5A6B">
              <w:t xml:space="preserve"> значение реквизита</w:t>
            </w:r>
            <w:r w:rsidRPr="00AE5A6B">
              <w:t xml:space="preserve"> «Код организации» равно значению реквизита «Код СВР/НУБП», указанному в текущем блоке.</w:t>
            </w:r>
          </w:p>
          <w:p w:rsidR="00D90FF1" w:rsidRPr="00AE5A6B" w:rsidRDefault="00D90FF1" w:rsidP="006E7806">
            <w:pPr>
              <w:pStyle w:val="GOSTTableListNum1"/>
              <w:numPr>
                <w:ilvl w:val="0"/>
                <w:numId w:val="220"/>
              </w:numPr>
            </w:pPr>
            <w:r w:rsidRPr="00AE5A6B">
              <w:t xml:space="preserve">Если значение реквизита «ИП/КФХ» текущего блока равно 1, то заполняется автоматически конкатенацией полей «Наименование типа предпринимательства», «Фамилия», «Имя», «Отчество», актуальной записи справочника «Реестр ИП и КФХ», в которой </w:t>
            </w:r>
            <w:r w:rsidR="00C26637" w:rsidRPr="00AE5A6B">
              <w:t xml:space="preserve">значение реквизита </w:t>
            </w:r>
            <w:r w:rsidRPr="00AE5A6B">
              <w:t>«Код клиента» равно значению реквизита «Код СВР/НУБП», указанному в текущем блоке.</w:t>
            </w:r>
          </w:p>
          <w:p w:rsidR="00D90FF1" w:rsidRPr="00AE5A6B" w:rsidRDefault="00D90FF1" w:rsidP="006E7806">
            <w:pPr>
              <w:pStyle w:val="GOSTTableListNum1"/>
              <w:numPr>
                <w:ilvl w:val="0"/>
                <w:numId w:val="220"/>
              </w:numPr>
            </w:pPr>
            <w:r w:rsidRPr="00AE5A6B">
              <w:t>При импорте заполняется значением реквизита «Наименование юридического лица»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rsidRPr="00AE5A6B">
              <w:t>Реестр ИП и КФХ</w:t>
            </w:r>
            <w:r w:rsidRPr="00AE5A6B">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tc>
        <w:tc>
          <w:tcPr>
            <w:tcW w:w="466" w:type="pct"/>
          </w:tcPr>
          <w:p w:rsidR="00D90FF1" w:rsidRPr="00AE5A6B" w:rsidRDefault="00D90FF1" w:rsidP="00D90FF1">
            <w:pPr>
              <w:pStyle w:val="GOSTTablenorm"/>
            </w:pPr>
            <w:r w:rsidRPr="00AE5A6B">
              <w:t>–</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D90FF1" w:rsidRPr="00AE5A6B" w:rsidRDefault="00D90FF1" w:rsidP="00D90FF1">
            <w:pPr>
              <w:pStyle w:val="GOSTTableNum"/>
            </w:pPr>
            <w:bookmarkStart w:id="1309" w:name="_Ref3885548"/>
          </w:p>
        </w:tc>
        <w:bookmarkEnd w:id="1309"/>
        <w:tc>
          <w:tcPr>
            <w:tcW w:w="529" w:type="pct"/>
          </w:tcPr>
          <w:p w:rsidR="00D90FF1" w:rsidRPr="00AE5A6B" w:rsidRDefault="00D90FF1" w:rsidP="00D90FF1">
            <w:pPr>
              <w:pStyle w:val="GOSTTablenorm"/>
            </w:pPr>
            <w:r w:rsidRPr="00AE5A6B">
              <w:t>Сокращенное наименование юридического лица</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Да</w:t>
            </w:r>
          </w:p>
        </w:tc>
        <w:tc>
          <w:tcPr>
            <w:tcW w:w="2985" w:type="pct"/>
          </w:tcPr>
          <w:p w:rsidR="00D90FF1" w:rsidRPr="00AE5A6B" w:rsidRDefault="00D90FF1" w:rsidP="00CA231E">
            <w:pPr>
              <w:pStyle w:val="GOSTTableListNum1"/>
              <w:numPr>
                <w:ilvl w:val="0"/>
                <w:numId w:val="227"/>
              </w:numPr>
            </w:pPr>
            <w:r w:rsidRPr="00AE5A6B">
              <w:t xml:space="preserve">Если значение реквизита «ИП/КФХ» текущего блока равно 0, то заполняется автоматически значением реквизита «Сокращенное наименование организации» актуальной записи справочника «Сводный реестр», в которой «Код организации» равно значению реквизита «Код СВР/НУБП», указанному в текущем блоке. </w:t>
            </w:r>
          </w:p>
          <w:p w:rsidR="00D90FF1" w:rsidRPr="00AE5A6B" w:rsidRDefault="00D90FF1" w:rsidP="006E7806">
            <w:pPr>
              <w:pStyle w:val="GOSTTableListNum1"/>
              <w:numPr>
                <w:ilvl w:val="0"/>
                <w:numId w:val="220"/>
              </w:numPr>
            </w:pPr>
            <w:r w:rsidRPr="00AE5A6B">
              <w:t>Если значение реквизита «ИП/КФХ» текущего блока равно 1, то заполняется из актуальной записи справочника «</w:t>
            </w:r>
            <w:r w:rsidR="00C26637" w:rsidRPr="00AE5A6B">
              <w:t>Реестр ИП и КФХ</w:t>
            </w:r>
            <w:r w:rsidRPr="00AE5A6B">
              <w:t>» конкатенацией полей «Тип клиента», «Фамилия», «Имя», «Отчество», которая соответствует значению реквизита «Код СВР/НУБП» данного блока.</w:t>
            </w:r>
          </w:p>
          <w:p w:rsidR="00D90FF1" w:rsidRPr="00AE5A6B" w:rsidRDefault="00D90FF1" w:rsidP="006E7806">
            <w:pPr>
              <w:pStyle w:val="GOSTTableListNum1"/>
              <w:numPr>
                <w:ilvl w:val="0"/>
                <w:numId w:val="220"/>
              </w:numPr>
            </w:pPr>
            <w:r w:rsidRPr="00AE5A6B">
              <w:t>При импорте заполняется значением реквизита «Сокращенное наименование»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(если значение реквизита «ИП/КФХ» = 1, то заполняется из справочника «</w:t>
            </w:r>
            <w:r w:rsidR="00C26637" w:rsidRPr="00AE5A6B">
              <w:t>Реестр ИП и КФХ</w:t>
            </w:r>
            <w:r w:rsidRPr="00AE5A6B">
              <w:t>» конкатенацией полей «Тип клиента», «Фамилия», «Имя», «Отчество»), которая соответствует значению реквизита «Код СВР/НУБП» данного блока</w:t>
            </w:r>
          </w:p>
        </w:tc>
        <w:tc>
          <w:tcPr>
            <w:tcW w:w="466" w:type="pct"/>
          </w:tcPr>
          <w:p w:rsidR="00D90FF1" w:rsidRPr="00AE5A6B" w:rsidRDefault="00D90FF1" w:rsidP="00D90FF1">
            <w:pPr>
              <w:pStyle w:val="GOSTTablenorm"/>
            </w:pPr>
            <w:r w:rsidRPr="00AE5A6B">
              <w:t>–</w:t>
            </w:r>
          </w:p>
        </w:tc>
      </w:tr>
      <w:tr w:rsidR="00D90FF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Код бюджета</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607E19">
            <w:pPr>
              <w:pStyle w:val="GOSTTableListNum1"/>
              <w:numPr>
                <w:ilvl w:val="0"/>
                <w:numId w:val="392"/>
              </w:numPr>
            </w:pPr>
            <w:r w:rsidRPr="00AE5A6B">
              <w:t xml:space="preserve">Если значение признака </w:t>
            </w:r>
            <w:r w:rsidR="00C26637" w:rsidRPr="00AE5A6B">
              <w:t>«</w:t>
            </w:r>
            <w:r w:rsidRPr="00AE5A6B">
              <w:t>Обособленное подразделение</w:t>
            </w:r>
            <w:r w:rsidR="00C26637" w:rsidRPr="00AE5A6B">
              <w:t>»</w:t>
            </w:r>
            <w:r w:rsidRPr="00AE5A6B">
              <w:t xml:space="preserve"> = «Нет», то автоматически заполняется значением реквизита «Код бюджета» справочника «Книга регистрации лицевых счетов» из актуальной записи, в которой </w:t>
            </w:r>
            <w:r w:rsidR="00C26637" w:rsidRPr="00AE5A6B">
              <w:t xml:space="preserve">значение реквизита </w:t>
            </w:r>
            <w:r w:rsidRPr="00AE5A6B">
              <w:t>«Номер л/с» рав</w:t>
            </w:r>
            <w:r w:rsidR="00C26637" w:rsidRPr="00AE5A6B">
              <w:t>но</w:t>
            </w:r>
            <w:r w:rsidRPr="00AE5A6B">
              <w:t xml:space="preserve"> значению реквизита «Лицевой счет», указанному в текущем блоке и обязательно к заполнению.</w:t>
            </w:r>
          </w:p>
          <w:p w:rsidR="00D90FF1" w:rsidRPr="00AE5A6B" w:rsidRDefault="00D90FF1" w:rsidP="006E7806">
            <w:pPr>
              <w:pStyle w:val="GOSTTableListNum1"/>
              <w:numPr>
                <w:ilvl w:val="0"/>
                <w:numId w:val="220"/>
              </w:numPr>
            </w:pPr>
            <w:r w:rsidRPr="00AE5A6B">
              <w:t xml:space="preserve">Если значение признака </w:t>
            </w:r>
            <w:r w:rsidR="00C26637" w:rsidRPr="00AE5A6B">
              <w:t>«</w:t>
            </w:r>
            <w:r w:rsidRPr="00AE5A6B">
              <w:t>Обособленное подразделение</w:t>
            </w:r>
            <w:r w:rsidR="00C26637" w:rsidRPr="00AE5A6B">
              <w:t>»</w:t>
            </w:r>
            <w:r w:rsidRPr="00AE5A6B">
              <w:t xml:space="preserve"> = «Да», то поле не заполняется и не отображается на визуальной форме.</w:t>
            </w:r>
          </w:p>
          <w:p w:rsidR="00D90FF1" w:rsidRPr="00AE5A6B" w:rsidRDefault="00D90FF1" w:rsidP="006E7806">
            <w:pPr>
              <w:pStyle w:val="GOSTTableListNum1"/>
              <w:numPr>
                <w:ilvl w:val="0"/>
                <w:numId w:val="220"/>
              </w:numPr>
            </w:pPr>
            <w:r w:rsidRPr="00AE5A6B">
              <w:t>При импорте заполняется значением реквизита «Код бюджета»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rsidR="00376E54" w:rsidRPr="00AE5A6B">
              <w:t>.</w:t>
            </w:r>
          </w:p>
          <w:p w:rsidR="00D90FF1" w:rsidRPr="00AE5A6B" w:rsidRDefault="00D90FF1" w:rsidP="006E7806">
            <w:pPr>
              <w:pStyle w:val="GOSTTableListNum1"/>
              <w:numPr>
                <w:ilvl w:val="0"/>
                <w:numId w:val="220"/>
              </w:numPr>
            </w:pPr>
            <w:r w:rsidRPr="00AE5A6B">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«Нет».</w:t>
            </w:r>
          </w:p>
          <w:p w:rsidR="00D90FF1" w:rsidRPr="00AE5A6B" w:rsidRDefault="00D90FF1" w:rsidP="006E7806">
            <w:pPr>
              <w:pStyle w:val="GOSTTableListNum1"/>
              <w:numPr>
                <w:ilvl w:val="0"/>
                <w:numId w:val="220"/>
              </w:numPr>
            </w:pPr>
            <w:r w:rsidRPr="00AE5A6B">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rsidR="00D90FF1" w:rsidRPr="00AE5A6B" w:rsidRDefault="00D90FF1" w:rsidP="00D90FF1">
            <w:pPr>
              <w:pStyle w:val="GOSTTablenorm"/>
            </w:pPr>
            <w:r w:rsidRPr="00AE5A6B">
              <w:t>Обязательное и видимое при условии</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По ОКТМО</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607E19">
            <w:pPr>
              <w:pStyle w:val="GOSTTableListNum1"/>
              <w:numPr>
                <w:ilvl w:val="0"/>
                <w:numId w:val="393"/>
              </w:numPr>
            </w:pPr>
            <w:r w:rsidRPr="00AE5A6B">
              <w:t>Если значение реквизита «Код бюджета» = «99010001» и значение признака</w:t>
            </w:r>
            <w:r w:rsidR="00376E54" w:rsidRPr="00AE5A6B">
              <w:t xml:space="preserve"> «Обособленное подразделение» </w:t>
            </w:r>
            <w:r w:rsidRPr="00AE5A6B">
              <w:t>= «Нет», то заполняется значением «00000001», которое соответствует Федеральному бюджету.</w:t>
            </w:r>
          </w:p>
          <w:p w:rsidR="00D90FF1" w:rsidRPr="00AE5A6B" w:rsidRDefault="00D90FF1" w:rsidP="006E7806">
            <w:pPr>
              <w:pStyle w:val="GOSTTableListNum1"/>
              <w:numPr>
                <w:ilvl w:val="0"/>
                <w:numId w:val="220"/>
              </w:numPr>
            </w:pPr>
            <w:r w:rsidRPr="00AE5A6B">
              <w:t>Если значение реквизита «Код бюджета» отлично от «99010001» и значение признака</w:t>
            </w:r>
            <w:r w:rsidR="00376E54" w:rsidRPr="00AE5A6B">
              <w:t xml:space="preserve"> «Обособленное подразделение» </w:t>
            </w:r>
            <w:r w:rsidRPr="00AE5A6B">
              <w:t xml:space="preserve">= «Нет»,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rsidR="00D90FF1" w:rsidRPr="00AE5A6B" w:rsidRDefault="00D90FF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«Да», то поле не заполняется и не отображается на визуальной форме.</w:t>
            </w:r>
          </w:p>
          <w:p w:rsidR="00D90FF1" w:rsidRPr="00AE5A6B" w:rsidRDefault="00D90FF1" w:rsidP="006E7806">
            <w:pPr>
              <w:pStyle w:val="GOSTTableListNum1"/>
              <w:numPr>
                <w:ilvl w:val="0"/>
                <w:numId w:val="220"/>
              </w:numPr>
            </w:pPr>
            <w:r w:rsidRPr="00AE5A6B">
              <w:t xml:space="preserve">При импорте заполняется значением реквизита «ОКТМО» из импортируемого файла. </w:t>
            </w:r>
          </w:p>
          <w:p w:rsidR="00D90FF1" w:rsidRPr="00AE5A6B" w:rsidRDefault="00D90FF1" w:rsidP="006E7806">
            <w:pPr>
              <w:pStyle w:val="GOSTTableListNum1"/>
              <w:numPr>
                <w:ilvl w:val="0"/>
                <w:numId w:val="220"/>
              </w:numPr>
            </w:pPr>
            <w:r w:rsidRPr="00AE5A6B">
              <w:t>При копировании документа поле заполняется по тем же правилам</w:t>
            </w:r>
          </w:p>
        </w:tc>
        <w:tc>
          <w:tcPr>
            <w:tcW w:w="466" w:type="pct"/>
          </w:tcPr>
          <w:p w:rsidR="00D90FF1" w:rsidRPr="00AE5A6B" w:rsidRDefault="00D90FF1" w:rsidP="00D90FF1">
            <w:pPr>
              <w:pStyle w:val="GOSTTablenorm"/>
            </w:pPr>
            <w:r w:rsidRPr="00AE5A6B">
              <w:t>Обязательное и видимое при условии</w:t>
            </w:r>
          </w:p>
        </w:tc>
      </w:tr>
      <w:tr w:rsidR="00D90FF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Наименование бюджета</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607E19">
            <w:pPr>
              <w:pStyle w:val="GOSTTableListNum1"/>
              <w:numPr>
                <w:ilvl w:val="0"/>
                <w:numId w:val="394"/>
              </w:numPr>
            </w:pPr>
            <w:r w:rsidRPr="00AE5A6B">
              <w:t>Если значение признака</w:t>
            </w:r>
            <w:r w:rsidR="00376E54" w:rsidRPr="00AE5A6B">
              <w:t xml:space="preserve"> «Обособленное подразделение» </w:t>
            </w:r>
            <w:r w:rsidRPr="00AE5A6B">
              <w:t xml:space="preserve">= «Нет»,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rsidR="00D90FF1" w:rsidRPr="00AE5A6B" w:rsidRDefault="00D90FF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«Да», то поле не заполняется и не отображается на визуальной форме.</w:t>
            </w:r>
          </w:p>
          <w:p w:rsidR="00D90FF1" w:rsidRPr="00AE5A6B" w:rsidRDefault="00D90FF1" w:rsidP="006E7806">
            <w:pPr>
              <w:pStyle w:val="GOSTTableListNum1"/>
              <w:numPr>
                <w:ilvl w:val="0"/>
                <w:numId w:val="220"/>
              </w:numPr>
            </w:pPr>
            <w:r w:rsidRPr="00AE5A6B">
              <w:t>При импорте заполняется значением реквизита «Наименование бюджета»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rsidR="00D90FF1" w:rsidRPr="00AE5A6B" w:rsidRDefault="00D90FF1" w:rsidP="006E7806">
            <w:pPr>
              <w:pStyle w:val="GOSTTableListNum1"/>
              <w:numPr>
                <w:ilvl w:val="0"/>
                <w:numId w:val="220"/>
              </w:numPr>
            </w:pPr>
            <w:r w:rsidRPr="00AE5A6B">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rsidR="00D90FF1" w:rsidRPr="00AE5A6B" w:rsidRDefault="00D90FF1" w:rsidP="00D90FF1">
            <w:pPr>
              <w:pStyle w:val="GOSTTablenorm"/>
            </w:pPr>
            <w:r w:rsidRPr="00AE5A6B">
              <w:t>Обязательное и видимое при условии</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Код ЦС обслуживания по сводному реестру</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607E19">
            <w:pPr>
              <w:pStyle w:val="GOSTTableListNum1"/>
              <w:numPr>
                <w:ilvl w:val="0"/>
                <w:numId w:val="395"/>
              </w:numPr>
            </w:pPr>
            <w:r w:rsidRPr="00AE5A6B">
              <w:t>Если значение признака</w:t>
            </w:r>
            <w:r w:rsidR="00376E54" w:rsidRPr="00AE5A6B">
              <w:t xml:space="preserve"> «Обособленное подразделение» </w:t>
            </w:r>
            <w:r w:rsidRPr="00AE5A6B">
              <w:t>= «Нет»,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rsidR="00D90FF1" w:rsidRPr="00AE5A6B" w:rsidRDefault="00D90FF1" w:rsidP="006E7806">
            <w:pPr>
              <w:pStyle w:val="GOSTTableListNum1"/>
              <w:numPr>
                <w:ilvl w:val="0"/>
                <w:numId w:val="220"/>
              </w:numPr>
            </w:pPr>
            <w:r w:rsidRPr="00AE5A6B">
              <w:t>К первым двум цифрам значения реквизита «Код ЦС Обслуживания», указанного в текущем блоке добавляется «00» (два нуля).</w:t>
            </w:r>
          </w:p>
          <w:p w:rsidR="00D90FF1" w:rsidRPr="00AE5A6B" w:rsidRDefault="00D90FF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«Да», то поле не заполняется.</w:t>
            </w:r>
          </w:p>
          <w:p w:rsidR="00D90FF1" w:rsidRPr="00AE5A6B" w:rsidRDefault="00D90FF1" w:rsidP="006E7806">
            <w:pPr>
              <w:pStyle w:val="GOSTTableListNum1"/>
              <w:numPr>
                <w:ilvl w:val="0"/>
                <w:numId w:val="220"/>
              </w:numPr>
            </w:pPr>
            <w:r w:rsidRPr="00AE5A6B">
              <w:t>При импорте и копировании заполняется по тем же правилам</w:t>
            </w:r>
          </w:p>
        </w:tc>
        <w:tc>
          <w:tcPr>
            <w:tcW w:w="466" w:type="pct"/>
          </w:tcPr>
          <w:p w:rsidR="00D90FF1" w:rsidRPr="00AE5A6B" w:rsidRDefault="00D90FF1" w:rsidP="00D90FF1">
            <w:pPr>
              <w:pStyle w:val="GOSTTablenorm"/>
            </w:pPr>
            <w:r w:rsidRPr="00AE5A6B">
              <w:t>Обязательное при условии</w:t>
            </w:r>
          </w:p>
        </w:tc>
      </w:tr>
      <w:tr w:rsidR="00D90FF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 xml:space="preserve">Код ЦС Обслуживания </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607E19">
            <w:pPr>
              <w:pStyle w:val="GOSTTableListNum1"/>
              <w:numPr>
                <w:ilvl w:val="0"/>
                <w:numId w:val="396"/>
              </w:numPr>
            </w:pPr>
            <w:r w:rsidRPr="00AE5A6B">
              <w:t>Если значение признака</w:t>
            </w:r>
            <w:r w:rsidR="00376E54" w:rsidRPr="00AE5A6B">
              <w:t xml:space="preserve"> «Обособленное подразделение» </w:t>
            </w:r>
            <w:r w:rsidRPr="00AE5A6B">
              <w:t>= «Нет»,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rsidR="00D90FF1" w:rsidRPr="00AE5A6B" w:rsidRDefault="00D90FF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«Да», то поле не заполняется и не отображается на визуальной форме.</w:t>
            </w:r>
          </w:p>
          <w:p w:rsidR="00D90FF1" w:rsidRPr="00AE5A6B" w:rsidRDefault="00D90FF1" w:rsidP="006E7806">
            <w:pPr>
              <w:pStyle w:val="GOSTTableListNum1"/>
              <w:numPr>
                <w:ilvl w:val="0"/>
                <w:numId w:val="220"/>
              </w:numPr>
            </w:pPr>
            <w:r w:rsidRPr="00AE5A6B">
              <w:t>При импорте заполняется значением реквизита «Код ЦС Обслуживания»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rsidR="00D90FF1" w:rsidRPr="00AE5A6B" w:rsidRDefault="00D90FF1" w:rsidP="006E7806">
            <w:pPr>
              <w:pStyle w:val="GOSTTableListNum1"/>
              <w:numPr>
                <w:ilvl w:val="0"/>
                <w:numId w:val="220"/>
              </w:numPr>
            </w:pPr>
            <w:r w:rsidRPr="00AE5A6B">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rsidRPr="00AE5A6B">
              <w:t xml:space="preserve"> «Обособленное подразделение» </w:t>
            </w:r>
            <w:r w:rsidRPr="00AE5A6B">
              <w:t>= «Нет»</w:t>
            </w:r>
          </w:p>
        </w:tc>
        <w:tc>
          <w:tcPr>
            <w:tcW w:w="466" w:type="pct"/>
          </w:tcPr>
          <w:p w:rsidR="00D90FF1" w:rsidRPr="00AE5A6B" w:rsidRDefault="00D90FF1" w:rsidP="00D90FF1">
            <w:pPr>
              <w:pStyle w:val="GOSTTablenorm"/>
            </w:pPr>
            <w:r w:rsidRPr="00AE5A6B">
              <w:t>Обязательное и видимое при условии</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Наименование Центра Специализации Обслуживания</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CA231E">
            <w:pPr>
              <w:pStyle w:val="GOSTTableListNum1"/>
              <w:numPr>
                <w:ilvl w:val="0"/>
                <w:numId w:val="231"/>
              </w:numPr>
            </w:pPr>
            <w:r w:rsidRPr="00AE5A6B">
              <w:t>Если значение признака</w:t>
            </w:r>
            <w:r w:rsidR="00376E54" w:rsidRPr="00AE5A6B">
              <w:t xml:space="preserve"> «Обособленное подразделение» </w:t>
            </w:r>
            <w:r w:rsidRPr="00AE5A6B">
              <w:t xml:space="preserve">= «Нет»,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w:t>
            </w:r>
            <w:r w:rsidR="0076553A" w:rsidRPr="00AE5A6B">
              <w:t xml:space="preserve">значение реквизита </w:t>
            </w:r>
            <w:r w:rsidRPr="00AE5A6B">
              <w:t xml:space="preserve">«Номер л/с» </w:t>
            </w:r>
            <w:r w:rsidR="00DA3262" w:rsidRPr="00AE5A6B">
              <w:t>равно</w:t>
            </w:r>
            <w:r w:rsidRPr="00AE5A6B">
              <w:t xml:space="preserve"> значению реквизита «Лицевой счет», указанному в текущем блоке.</w:t>
            </w:r>
          </w:p>
          <w:p w:rsidR="00D90FF1" w:rsidRPr="00AE5A6B" w:rsidRDefault="00D90FF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xml:space="preserve">= «Да», то поле не заполняется и не отображается на визуальной форме. </w:t>
            </w:r>
          </w:p>
          <w:p w:rsidR="00D90FF1" w:rsidRPr="00AE5A6B" w:rsidRDefault="00D90FF1" w:rsidP="006E7806">
            <w:pPr>
              <w:pStyle w:val="GOSTTableListNum1"/>
              <w:numPr>
                <w:ilvl w:val="0"/>
                <w:numId w:val="220"/>
              </w:numPr>
            </w:pPr>
            <w:r w:rsidRPr="00AE5A6B">
              <w:t>При импорте заполняется значением реквизита «Наименование Центра Специализации Обслуживания»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rsidR="00D90FF1" w:rsidRPr="00AE5A6B" w:rsidRDefault="00D90FF1" w:rsidP="00D90FF1">
            <w:pPr>
              <w:pStyle w:val="GOSTTablenorm"/>
            </w:pPr>
            <w:r w:rsidRPr="00AE5A6B">
              <w:t>Обязательное и видимое при условии</w:t>
            </w:r>
          </w:p>
        </w:tc>
      </w:tr>
      <w:tr w:rsidR="00D90FF1" w:rsidRPr="00AE5A6B" w:rsidTr="003D1B20">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D90FF1" w:rsidRPr="00AE5A6B" w:rsidRDefault="00D90FF1" w:rsidP="00D90FF1">
            <w:pPr>
              <w:pStyle w:val="GOSTTablenorm"/>
            </w:pPr>
            <w:r w:rsidRPr="00AE5A6B">
              <w:rPr>
                <w:rStyle w:val="GOSTSymBold"/>
              </w:rPr>
              <w:t>Блок «Обособленное подразделение»</w:t>
            </w:r>
            <w:r w:rsidRPr="00AE5A6B">
              <w:t xml:space="preserve"> (блок и все его реквизиты, видимые только в том случае, если значение реквизита «Признак Обособленное подразделение» = Да, в остальных случаях его не видно на форме)</w:t>
            </w:r>
          </w:p>
        </w:tc>
      </w:tr>
      <w:tr w:rsidR="00D90FF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D90FF1" w:rsidRPr="00AE5A6B" w:rsidRDefault="00D90FF1" w:rsidP="00D90FF1">
            <w:pPr>
              <w:pStyle w:val="GOSTTableNum"/>
            </w:pPr>
          </w:p>
        </w:tc>
        <w:tc>
          <w:tcPr>
            <w:tcW w:w="529" w:type="pct"/>
          </w:tcPr>
          <w:p w:rsidR="00D90FF1" w:rsidRPr="00AE5A6B" w:rsidRDefault="00D90FF1" w:rsidP="00D90FF1">
            <w:pPr>
              <w:pStyle w:val="GOSTTablenorm"/>
            </w:pPr>
            <w:r w:rsidRPr="00AE5A6B">
              <w:t>Признак «Обособленное подразделение»</w:t>
            </w:r>
          </w:p>
        </w:tc>
        <w:tc>
          <w:tcPr>
            <w:tcW w:w="233" w:type="pct"/>
          </w:tcPr>
          <w:p w:rsidR="00D90FF1" w:rsidRPr="00AE5A6B" w:rsidRDefault="00D90FF1" w:rsidP="00D90FF1">
            <w:pPr>
              <w:pStyle w:val="GOSTTablenorm"/>
            </w:pPr>
            <w:r w:rsidRPr="00AE5A6B">
              <w:t>Да</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CA231E">
            <w:pPr>
              <w:pStyle w:val="GOSTTableListNum1"/>
              <w:numPr>
                <w:ilvl w:val="0"/>
                <w:numId w:val="237"/>
              </w:numPr>
            </w:pPr>
            <w:r w:rsidRPr="00AE5A6B">
              <w:t>Если значение реквизита «Код ТОФК» блока «ТОФК по месту обращения» заполнено, то заполняется автоматически при заполнении данных о клиенте, от имени которого предоставляется документ значением:</w:t>
            </w:r>
          </w:p>
          <w:p w:rsidR="00D90FF1" w:rsidRPr="00AE5A6B" w:rsidRDefault="00D90FF1" w:rsidP="00673878">
            <w:pPr>
              <w:pStyle w:val="GOSTTableListMark1"/>
              <w:tabs>
                <w:tab w:val="clear" w:pos="284"/>
                <w:tab w:val="num" w:pos="340"/>
              </w:tabs>
              <w:ind w:left="340" w:hanging="227"/>
            </w:pPr>
            <w:r w:rsidRPr="00AE5A6B">
              <w:t>«Нет», если в справочнике «Сводный реестр» отсутствует актуальная запись, соответствующая значению реквизита «Код СВР/НУБП Клиента» блока «ТОФК по месту обращения», либо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AE5A6B">
              <w:rPr>
                <w:szCs w:val="22"/>
              </w:rPr>
              <w:t>Код организации, создавшей подразделение</w:t>
            </w:r>
            <w:r w:rsidRPr="00AE5A6B">
              <w:t>» пусто;</w:t>
            </w:r>
          </w:p>
          <w:p w:rsidR="00D90FF1" w:rsidRPr="00AE5A6B" w:rsidRDefault="00D90FF1" w:rsidP="00673878">
            <w:pPr>
              <w:pStyle w:val="GOSTTableListMark1"/>
              <w:tabs>
                <w:tab w:val="clear" w:pos="284"/>
                <w:tab w:val="num" w:pos="340"/>
              </w:tabs>
              <w:ind w:left="340" w:hanging="227"/>
            </w:pPr>
            <w:r w:rsidRPr="00AE5A6B">
              <w:t>«Да», в иных случаях, а именно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AE5A6B">
              <w:rPr>
                <w:szCs w:val="22"/>
              </w:rPr>
              <w:t>Код организации, создавшей подразделение</w:t>
            </w:r>
            <w:r w:rsidRPr="00AE5A6B">
              <w:t>» заполнено.</w:t>
            </w:r>
          </w:p>
          <w:p w:rsidR="00D90FF1" w:rsidRPr="00AE5A6B" w:rsidRDefault="00D90FF1" w:rsidP="006E7806">
            <w:pPr>
              <w:pStyle w:val="GOSTTableListNum1"/>
              <w:numPr>
                <w:ilvl w:val="0"/>
                <w:numId w:val="220"/>
              </w:numPr>
            </w:pPr>
            <w:r w:rsidRPr="00AE5A6B">
              <w:t>Если значение реквизита «Код ТОФК» блока «ТОФК по месту обращения» пусто, то заполняется автоматически при создании документа значением:</w:t>
            </w:r>
          </w:p>
          <w:p w:rsidR="00D90FF1" w:rsidRPr="00AE5A6B" w:rsidRDefault="00D90FF1" w:rsidP="00673878">
            <w:pPr>
              <w:pStyle w:val="GOSTTableListMark1"/>
              <w:tabs>
                <w:tab w:val="clear" w:pos="284"/>
                <w:tab w:val="num" w:pos="340"/>
              </w:tabs>
              <w:ind w:left="340" w:hanging="227"/>
            </w:pPr>
            <w:r w:rsidRPr="00AE5A6B">
              <w:t>«Нет», если в справочнике «Сводный реестр» отсутствует актуальная запись, соответствующая значению реквизита «Системное имя организации-создателя» текущего пользователя, либо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AE5A6B">
              <w:rPr>
                <w:szCs w:val="22"/>
              </w:rPr>
              <w:t>Код организации, создавшей подразделение</w:t>
            </w:r>
            <w:r w:rsidRPr="00AE5A6B">
              <w:t>» пусто;</w:t>
            </w:r>
          </w:p>
          <w:p w:rsidR="00D90FF1" w:rsidRPr="00AE5A6B" w:rsidRDefault="00D90FF1" w:rsidP="00673878">
            <w:pPr>
              <w:pStyle w:val="GOSTTableListMark1"/>
              <w:tabs>
                <w:tab w:val="clear" w:pos="284"/>
                <w:tab w:val="num" w:pos="340"/>
              </w:tabs>
              <w:ind w:left="340" w:hanging="227"/>
            </w:pPr>
            <w:r w:rsidRPr="00AE5A6B">
              <w:t>«Да», в иных случаях, а именно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AE5A6B">
              <w:rPr>
                <w:szCs w:val="22"/>
              </w:rPr>
              <w:t>Код организации, создавшей подразделение</w:t>
            </w:r>
            <w:r w:rsidRPr="00AE5A6B">
              <w:t>» заполнено.</w:t>
            </w:r>
          </w:p>
          <w:p w:rsidR="00D90FF1" w:rsidRPr="00AE5A6B" w:rsidRDefault="00D90FF1" w:rsidP="006E7806">
            <w:pPr>
              <w:pStyle w:val="GOSTTableListNum1"/>
              <w:numPr>
                <w:ilvl w:val="0"/>
                <w:numId w:val="220"/>
              </w:numPr>
            </w:pPr>
            <w:r w:rsidRPr="00AE5A6B">
              <w:t>При копировании, импорте, сервисном приеме заполняется по тем же правилам</w:t>
            </w:r>
          </w:p>
        </w:tc>
        <w:tc>
          <w:tcPr>
            <w:tcW w:w="466" w:type="pct"/>
          </w:tcPr>
          <w:p w:rsidR="00D90FF1" w:rsidRPr="00AE5A6B" w:rsidRDefault="00D90FF1" w:rsidP="00D90FF1">
            <w:pPr>
              <w:pStyle w:val="GOSTTablenorm"/>
            </w:pPr>
            <w:r w:rsidRPr="00AE5A6B">
              <w:t>–</w:t>
            </w:r>
          </w:p>
        </w:tc>
      </w:tr>
      <w:tr w:rsidR="00D90FF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D90FF1" w:rsidRPr="00AE5A6B" w:rsidRDefault="00D90FF1" w:rsidP="00D90FF1">
            <w:pPr>
              <w:pStyle w:val="GOSTTableNum"/>
            </w:pPr>
            <w:bookmarkStart w:id="1310" w:name="_Ref3885597"/>
          </w:p>
        </w:tc>
        <w:bookmarkEnd w:id="1310"/>
        <w:tc>
          <w:tcPr>
            <w:tcW w:w="529" w:type="pct"/>
          </w:tcPr>
          <w:p w:rsidR="00D90FF1" w:rsidRPr="00AE5A6B" w:rsidRDefault="00D90FF1" w:rsidP="00D90FF1">
            <w:pPr>
              <w:pStyle w:val="GOSTTablenorm"/>
            </w:pPr>
            <w:r w:rsidRPr="00AE5A6B">
              <w:t>КПП</w:t>
            </w:r>
          </w:p>
        </w:tc>
        <w:tc>
          <w:tcPr>
            <w:tcW w:w="233" w:type="pct"/>
          </w:tcPr>
          <w:p w:rsidR="00D90FF1" w:rsidRPr="00AE5A6B" w:rsidRDefault="00D90FF1" w:rsidP="00D90FF1">
            <w:pPr>
              <w:pStyle w:val="GOSTTablenorm"/>
            </w:pPr>
            <w:r w:rsidRPr="00AE5A6B">
              <w:t>Нет</w:t>
            </w:r>
          </w:p>
        </w:tc>
        <w:tc>
          <w:tcPr>
            <w:tcW w:w="326" w:type="pct"/>
          </w:tcPr>
          <w:p w:rsidR="00D90FF1" w:rsidRPr="00AE5A6B" w:rsidRDefault="00D90FF1" w:rsidP="00D90FF1">
            <w:pPr>
              <w:pStyle w:val="GOSTTablenorm"/>
            </w:pPr>
            <w:r w:rsidRPr="00AE5A6B">
              <w:t>Нет</w:t>
            </w:r>
          </w:p>
        </w:tc>
        <w:tc>
          <w:tcPr>
            <w:tcW w:w="234" w:type="pct"/>
          </w:tcPr>
          <w:p w:rsidR="00D90FF1" w:rsidRPr="00AE5A6B" w:rsidRDefault="00D90FF1" w:rsidP="00D90FF1">
            <w:pPr>
              <w:pStyle w:val="GOSTTablenorm"/>
            </w:pPr>
            <w:r w:rsidRPr="00AE5A6B">
              <w:t>Нет</w:t>
            </w:r>
          </w:p>
        </w:tc>
        <w:tc>
          <w:tcPr>
            <w:tcW w:w="2985" w:type="pct"/>
          </w:tcPr>
          <w:p w:rsidR="00D90FF1" w:rsidRPr="00AE5A6B" w:rsidRDefault="00D90FF1" w:rsidP="00CA231E">
            <w:pPr>
              <w:pStyle w:val="GOSTTableListNum1"/>
              <w:numPr>
                <w:ilvl w:val="0"/>
                <w:numId w:val="236"/>
              </w:numPr>
            </w:pPr>
            <w:r w:rsidRPr="00AE5A6B">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rsidR="00D90FF1" w:rsidRPr="00AE5A6B" w:rsidRDefault="00D90FF1" w:rsidP="006E7806">
            <w:pPr>
              <w:pStyle w:val="GOSTTableListNum1"/>
              <w:numPr>
                <w:ilvl w:val="0"/>
                <w:numId w:val="220"/>
              </w:numPr>
            </w:pPr>
            <w:r w:rsidRPr="00AE5A6B">
              <w:t>Если значение реквизита «ИП/КФХ» = 1, то поле не заполняется.</w:t>
            </w:r>
          </w:p>
          <w:p w:rsidR="00D90FF1" w:rsidRPr="00AE5A6B" w:rsidRDefault="00D90FF1" w:rsidP="006E7806">
            <w:pPr>
              <w:pStyle w:val="GOSTTableListNum1"/>
              <w:numPr>
                <w:ilvl w:val="0"/>
                <w:numId w:val="220"/>
              </w:numPr>
            </w:pPr>
            <w:r w:rsidRPr="00AE5A6B">
              <w:t>При импорте заполняется значением реквизита «КПП» из импортируемого файла.</w:t>
            </w:r>
          </w:p>
          <w:p w:rsidR="00D90FF1" w:rsidRPr="00AE5A6B" w:rsidRDefault="00D90FF1" w:rsidP="006E7806">
            <w:pPr>
              <w:pStyle w:val="GOSTTableListNum1"/>
              <w:numPr>
                <w:ilvl w:val="0"/>
                <w:numId w:val="220"/>
              </w:numPr>
            </w:pPr>
            <w:r w:rsidRPr="00AE5A6B">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p w:rsidR="00D90FF1" w:rsidRPr="00AE5A6B" w:rsidRDefault="00D90FF1" w:rsidP="00D90FF1">
            <w:pPr>
              <w:pStyle w:val="GOSTTablenorm"/>
            </w:pPr>
            <w:r w:rsidRPr="00AE5A6B">
              <w:rPr>
                <w:rStyle w:val="GOSTTablenorm0"/>
              </w:rPr>
              <w:t>Поле заполняется</w:t>
            </w:r>
            <w:r w:rsidRPr="00AE5A6B">
              <w:t xml:space="preserve"> и отображается, если значение реквизита «Признак Обособленное подразделение» = «Да»</w:t>
            </w:r>
          </w:p>
        </w:tc>
        <w:tc>
          <w:tcPr>
            <w:tcW w:w="466" w:type="pct"/>
          </w:tcPr>
          <w:p w:rsidR="00D90FF1" w:rsidRPr="00AE5A6B" w:rsidRDefault="00D90FF1" w:rsidP="00D90FF1">
            <w:pPr>
              <w:pStyle w:val="GOSTTablenorm"/>
            </w:pPr>
            <w:r w:rsidRPr="00AE5A6B">
              <w:t>Обязательное и видимое при условии</w:t>
            </w:r>
          </w:p>
        </w:tc>
      </w:tr>
      <w:tr w:rsidR="00512E94"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512E94" w:rsidRPr="00AE5A6B" w:rsidRDefault="00512E94" w:rsidP="00512E94">
            <w:pPr>
              <w:pStyle w:val="GOSTTableNum"/>
            </w:pPr>
            <w:bookmarkStart w:id="1311" w:name="_Ref3885613"/>
          </w:p>
        </w:tc>
        <w:bookmarkEnd w:id="1311"/>
        <w:tc>
          <w:tcPr>
            <w:tcW w:w="529" w:type="pct"/>
          </w:tcPr>
          <w:p w:rsidR="00512E94" w:rsidRPr="00AE5A6B" w:rsidRDefault="00512E94" w:rsidP="00512E94">
            <w:pPr>
              <w:pStyle w:val="GOSTTablenorm"/>
            </w:pPr>
            <w:r w:rsidRPr="00AE5A6B">
              <w:t>Лицевой счет</w:t>
            </w:r>
          </w:p>
        </w:tc>
        <w:tc>
          <w:tcPr>
            <w:tcW w:w="233" w:type="pct"/>
          </w:tcPr>
          <w:p w:rsidR="00512E94" w:rsidRPr="00AE5A6B" w:rsidRDefault="00512E94" w:rsidP="00512E94">
            <w:pPr>
              <w:pStyle w:val="GOSTTablenorm"/>
            </w:pPr>
            <w:r w:rsidRPr="00AE5A6B">
              <w:t>Нет</w:t>
            </w:r>
          </w:p>
        </w:tc>
        <w:tc>
          <w:tcPr>
            <w:tcW w:w="326" w:type="pct"/>
          </w:tcPr>
          <w:p w:rsidR="00512E94" w:rsidRPr="00AE5A6B" w:rsidRDefault="00512E94" w:rsidP="00512E94">
            <w:pPr>
              <w:pStyle w:val="GOSTTablenorm"/>
            </w:pPr>
            <w:r w:rsidRPr="00AE5A6B">
              <w:t>Нет</w:t>
            </w:r>
          </w:p>
        </w:tc>
        <w:tc>
          <w:tcPr>
            <w:tcW w:w="234" w:type="pct"/>
          </w:tcPr>
          <w:p w:rsidR="00512E94" w:rsidRPr="00AE5A6B" w:rsidRDefault="00512E94" w:rsidP="00512E94">
            <w:pPr>
              <w:pStyle w:val="GOSTTablenorm"/>
            </w:pPr>
            <w:r w:rsidRPr="00AE5A6B">
              <w:t>Нет</w:t>
            </w:r>
          </w:p>
        </w:tc>
        <w:tc>
          <w:tcPr>
            <w:tcW w:w="2985" w:type="pct"/>
          </w:tcPr>
          <w:p w:rsidR="00512E94" w:rsidRPr="00AE5A6B" w:rsidRDefault="00512E94" w:rsidP="00607E19">
            <w:pPr>
              <w:pStyle w:val="GOSTTableListNum1"/>
              <w:numPr>
                <w:ilvl w:val="0"/>
                <w:numId w:val="397"/>
              </w:numPr>
            </w:pPr>
            <w:r w:rsidRPr="00AE5A6B">
              <w:t>Если значение признака</w:t>
            </w:r>
            <w:r w:rsidR="00376E54" w:rsidRPr="00AE5A6B">
              <w:t xml:space="preserve"> «Обособленное подразделение» </w:t>
            </w:r>
            <w:r w:rsidRPr="00AE5A6B">
              <w:t>= «Да»,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rsidR="00512E94" w:rsidRPr="00AE5A6B" w:rsidRDefault="00512E94" w:rsidP="00512E94">
            <w:pPr>
              <w:pStyle w:val="GOSTTableListMark2"/>
            </w:pPr>
            <w:r w:rsidRPr="00AE5A6B">
              <w:t>в случае выбора строки из таблицы «ИГК» «Перечня документов оснований» заполняется значением реквизита «Лицевой счет» блока «Документ-основание»;</w:t>
            </w:r>
          </w:p>
          <w:p w:rsidR="00512E94" w:rsidRPr="00AE5A6B" w:rsidRDefault="00512E94" w:rsidP="00512E94">
            <w:pPr>
              <w:pStyle w:val="GOSTTableListMark2"/>
            </w:pPr>
            <w:r w:rsidRPr="00AE5A6B">
              <w:t xml:space="preserve">в случае выбора строки из таблицы «Обособленные подразделения»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rsidR="00512E94" w:rsidRPr="00AE5A6B" w:rsidRDefault="00512E94"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w:t>
            </w:r>
          </w:p>
          <w:p w:rsidR="00512E94" w:rsidRPr="00AE5A6B" w:rsidRDefault="00512E94" w:rsidP="006E7806">
            <w:pPr>
              <w:pStyle w:val="GOSTTableListNum1"/>
              <w:numPr>
                <w:ilvl w:val="0"/>
                <w:numId w:val="220"/>
              </w:numPr>
            </w:pPr>
            <w:r w:rsidRPr="00AE5A6B">
              <w:t>При импорте заполняется значением реквизита «Лицевой счет» из импортируемого файла.</w:t>
            </w:r>
          </w:p>
          <w:p w:rsidR="00512E94" w:rsidRPr="00AE5A6B" w:rsidRDefault="00512E94" w:rsidP="00512E94">
            <w:pPr>
              <w:pStyle w:val="GOSTTablenorm"/>
            </w:pPr>
            <w:r w:rsidRPr="00AE5A6B">
              <w:t>Поле заполняется и отображается, если значение реквизита «Признак Обособленное подразделение» = «Да».</w:t>
            </w:r>
          </w:p>
          <w:p w:rsidR="00512E94" w:rsidRPr="00AE5A6B" w:rsidRDefault="00512E94" w:rsidP="006E7806">
            <w:pPr>
              <w:pStyle w:val="GOSTTableListNum1"/>
              <w:numPr>
                <w:ilvl w:val="0"/>
                <w:numId w:val="220"/>
              </w:numPr>
            </w:pPr>
            <w:r w:rsidRPr="00AE5A6B">
              <w:t xml:space="preserve"> 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rsidR="00512E94" w:rsidRPr="00AE5A6B" w:rsidRDefault="00512E94" w:rsidP="00512E94">
            <w:pPr>
              <w:pStyle w:val="GOSTTablenorm"/>
            </w:pPr>
            <w:r w:rsidRPr="00AE5A6B">
              <w:t>Обязательное и видимое при условии</w:t>
            </w:r>
          </w:p>
        </w:tc>
      </w:tr>
      <w:tr w:rsidR="00512E94"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512E94" w:rsidRPr="00AE5A6B" w:rsidRDefault="00512E94" w:rsidP="00512E94">
            <w:pPr>
              <w:pStyle w:val="GOSTTableNum"/>
            </w:pPr>
            <w:bookmarkStart w:id="1312" w:name="_Ref3885606"/>
          </w:p>
        </w:tc>
        <w:bookmarkEnd w:id="1312"/>
        <w:tc>
          <w:tcPr>
            <w:tcW w:w="529" w:type="pct"/>
          </w:tcPr>
          <w:p w:rsidR="00512E94" w:rsidRPr="00AE5A6B" w:rsidRDefault="00512E94" w:rsidP="00512E94">
            <w:pPr>
              <w:pStyle w:val="GOSTTablenorm"/>
            </w:pPr>
            <w:r w:rsidRPr="00AE5A6B">
              <w:t xml:space="preserve">Код СВР/НУБП </w:t>
            </w:r>
          </w:p>
        </w:tc>
        <w:tc>
          <w:tcPr>
            <w:tcW w:w="233" w:type="pct"/>
          </w:tcPr>
          <w:p w:rsidR="00512E94" w:rsidRPr="00AE5A6B" w:rsidRDefault="00512E94" w:rsidP="00512E94">
            <w:pPr>
              <w:pStyle w:val="GOSTTablenorm"/>
            </w:pPr>
            <w:r w:rsidRPr="00AE5A6B">
              <w:t>Нет</w:t>
            </w:r>
          </w:p>
        </w:tc>
        <w:tc>
          <w:tcPr>
            <w:tcW w:w="326" w:type="pct"/>
          </w:tcPr>
          <w:p w:rsidR="00512E94" w:rsidRPr="00AE5A6B" w:rsidRDefault="00512E94" w:rsidP="00512E94">
            <w:pPr>
              <w:pStyle w:val="GOSTTablenorm"/>
            </w:pPr>
            <w:r w:rsidRPr="00AE5A6B">
              <w:t>Нет</w:t>
            </w:r>
          </w:p>
        </w:tc>
        <w:tc>
          <w:tcPr>
            <w:tcW w:w="234" w:type="pct"/>
          </w:tcPr>
          <w:p w:rsidR="00512E94" w:rsidRPr="00AE5A6B" w:rsidRDefault="00512E94" w:rsidP="00512E94">
            <w:pPr>
              <w:pStyle w:val="GOSTTablenorm"/>
            </w:pPr>
            <w:r w:rsidRPr="00AE5A6B">
              <w:t>Нет</w:t>
            </w:r>
          </w:p>
        </w:tc>
        <w:tc>
          <w:tcPr>
            <w:tcW w:w="2985" w:type="pct"/>
          </w:tcPr>
          <w:p w:rsidR="00512E94" w:rsidRPr="00AE5A6B" w:rsidRDefault="00512E94" w:rsidP="00CA231E">
            <w:pPr>
              <w:pStyle w:val="GOSTTableListNum1"/>
              <w:numPr>
                <w:ilvl w:val="0"/>
                <w:numId w:val="235"/>
              </w:numPr>
            </w:pPr>
            <w:r w:rsidRPr="00AE5A6B">
              <w:t>Если не заполнен блок «ТОФК по месту обращения» и признак</w:t>
            </w:r>
            <w:r w:rsidR="00376E54" w:rsidRPr="00AE5A6B">
              <w:t xml:space="preserve"> «Обособленное подразделение» </w:t>
            </w:r>
            <w:r w:rsidRPr="00AE5A6B">
              <w:t>= «Да», то заполняется автоматически значением «Системное имя организации-создателя».</w:t>
            </w:r>
          </w:p>
          <w:p w:rsidR="00512E94" w:rsidRPr="00AE5A6B" w:rsidRDefault="00512E94" w:rsidP="006E7806">
            <w:pPr>
              <w:pStyle w:val="GOSTTableListNum1"/>
              <w:numPr>
                <w:ilvl w:val="0"/>
                <w:numId w:val="220"/>
              </w:numPr>
            </w:pPr>
            <w:r w:rsidRPr="00AE5A6B">
              <w:t xml:space="preserve">Если блок «ТОФК по месту обращения» заполнен и признак «Обособленное подразделение» = «Да», то заполняется автоматически значением «Код СВР/НУБП Клиента» блока «ТОФК по месту обращения». </w:t>
            </w:r>
          </w:p>
          <w:p w:rsidR="00512E94" w:rsidRPr="00AE5A6B" w:rsidRDefault="00512E94" w:rsidP="006E7806">
            <w:pPr>
              <w:pStyle w:val="GOSTTableListNum1"/>
              <w:numPr>
                <w:ilvl w:val="0"/>
                <w:numId w:val="220"/>
              </w:numPr>
            </w:pPr>
            <w:r w:rsidRPr="00AE5A6B">
              <w:t>Если признак «Обособленное подразделение» = «Нет», то значение реквизита не заполняется и не отображается на форме.</w:t>
            </w:r>
          </w:p>
          <w:p w:rsidR="00512E94" w:rsidRPr="00AE5A6B" w:rsidRDefault="00512E94" w:rsidP="006E7806">
            <w:pPr>
              <w:pStyle w:val="GOSTTableListNum1"/>
              <w:numPr>
                <w:ilvl w:val="0"/>
                <w:numId w:val="220"/>
              </w:numPr>
            </w:pPr>
            <w:r w:rsidRPr="00AE5A6B">
              <w:t>При импорте заполняется значением реквизита «Код исполнителя» из импортируемого файла</w:t>
            </w:r>
          </w:p>
        </w:tc>
        <w:tc>
          <w:tcPr>
            <w:tcW w:w="466" w:type="pct"/>
          </w:tcPr>
          <w:p w:rsidR="00512E94" w:rsidRPr="00AE5A6B" w:rsidRDefault="00512E94" w:rsidP="00512E94">
            <w:pPr>
              <w:pStyle w:val="GOSTTablenorm"/>
            </w:pPr>
            <w:r w:rsidRPr="00AE5A6B">
              <w:t>Обязательное и видимое при условии</w:t>
            </w:r>
          </w:p>
        </w:tc>
      </w:tr>
      <w:tr w:rsidR="00512E94"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512E94" w:rsidRPr="00AE5A6B" w:rsidRDefault="00512E94" w:rsidP="00512E94">
            <w:pPr>
              <w:pStyle w:val="GOSTTableNum"/>
            </w:pPr>
            <w:bookmarkStart w:id="1313" w:name="_Ref3885624"/>
          </w:p>
        </w:tc>
        <w:bookmarkEnd w:id="1313"/>
        <w:tc>
          <w:tcPr>
            <w:tcW w:w="529" w:type="pct"/>
          </w:tcPr>
          <w:p w:rsidR="00512E94" w:rsidRPr="00AE5A6B" w:rsidRDefault="00512E94" w:rsidP="00512E94">
            <w:pPr>
              <w:pStyle w:val="GOSTTablenorm"/>
            </w:pPr>
            <w:r w:rsidRPr="00AE5A6B">
              <w:t>Аналитический код раздела</w:t>
            </w:r>
          </w:p>
        </w:tc>
        <w:tc>
          <w:tcPr>
            <w:tcW w:w="233" w:type="pct"/>
          </w:tcPr>
          <w:p w:rsidR="00512E94" w:rsidRPr="00AE5A6B" w:rsidRDefault="00512E94" w:rsidP="00512E94">
            <w:pPr>
              <w:pStyle w:val="GOSTTablenorm"/>
            </w:pPr>
            <w:r w:rsidRPr="00AE5A6B">
              <w:t>Нет</w:t>
            </w:r>
          </w:p>
        </w:tc>
        <w:tc>
          <w:tcPr>
            <w:tcW w:w="326" w:type="pct"/>
          </w:tcPr>
          <w:p w:rsidR="00512E94" w:rsidRPr="00AE5A6B" w:rsidRDefault="00512E94" w:rsidP="00512E94">
            <w:pPr>
              <w:pStyle w:val="GOSTTablenorm"/>
            </w:pPr>
            <w:r w:rsidRPr="00AE5A6B">
              <w:t>Нет</w:t>
            </w:r>
          </w:p>
        </w:tc>
        <w:tc>
          <w:tcPr>
            <w:tcW w:w="234" w:type="pct"/>
          </w:tcPr>
          <w:p w:rsidR="00512E94" w:rsidRPr="00AE5A6B" w:rsidRDefault="00512E94" w:rsidP="00512E94">
            <w:pPr>
              <w:pStyle w:val="GOSTTablenorm"/>
            </w:pPr>
            <w:r w:rsidRPr="00AE5A6B">
              <w:t>Нет</w:t>
            </w:r>
          </w:p>
        </w:tc>
        <w:tc>
          <w:tcPr>
            <w:tcW w:w="2985" w:type="pct"/>
          </w:tcPr>
          <w:p w:rsidR="00512E94" w:rsidRPr="00AE5A6B" w:rsidRDefault="00512E94" w:rsidP="00CA231E">
            <w:pPr>
              <w:pStyle w:val="GOSTTableListNum1"/>
              <w:numPr>
                <w:ilvl w:val="0"/>
                <w:numId w:val="234"/>
              </w:numPr>
            </w:pPr>
            <w:r w:rsidRPr="00AE5A6B">
              <w:t>Если значение признака</w:t>
            </w:r>
            <w:r w:rsidR="00376E54" w:rsidRPr="00AE5A6B">
              <w:t xml:space="preserve"> «Обособленное подразделение» </w:t>
            </w:r>
            <w:r w:rsidRPr="00AE5A6B">
              <w:t>= «Да»,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rsidR="00512E94" w:rsidRPr="00AE5A6B" w:rsidRDefault="00512E94" w:rsidP="00512E94">
            <w:pPr>
              <w:pStyle w:val="GOSTTableListMark2"/>
            </w:pPr>
            <w:r w:rsidRPr="00AE5A6B">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rsidR="00512E94" w:rsidRPr="00AE5A6B" w:rsidRDefault="00512E94" w:rsidP="00512E94">
            <w:pPr>
              <w:pStyle w:val="GOSTTableListMark2"/>
            </w:pPr>
            <w:r w:rsidRPr="00AE5A6B">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rsidR="00512E94" w:rsidRPr="00AE5A6B" w:rsidRDefault="00512E94"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w:t>
            </w:r>
          </w:p>
          <w:p w:rsidR="00512E94" w:rsidRPr="00AE5A6B" w:rsidRDefault="00512E94" w:rsidP="006E7806">
            <w:pPr>
              <w:pStyle w:val="GOSTTableListNum1"/>
              <w:numPr>
                <w:ilvl w:val="0"/>
                <w:numId w:val="220"/>
              </w:numPr>
            </w:pPr>
            <w:r w:rsidRPr="00AE5A6B">
              <w:t>При импорте заполняется значением реквизита «Аналитический код раздела» из импортируемого файла</w:t>
            </w:r>
            <w:r w:rsidR="0076553A" w:rsidRPr="00AE5A6B">
              <w:t>.</w:t>
            </w:r>
          </w:p>
          <w:p w:rsidR="0076553A" w:rsidRPr="00AE5A6B" w:rsidRDefault="0076553A" w:rsidP="006E7806">
            <w:pPr>
              <w:pStyle w:val="GOSTTableListNum1"/>
              <w:numPr>
                <w:ilvl w:val="0"/>
                <w:numId w:val="220"/>
              </w:numPr>
            </w:pPr>
            <w:r w:rsidRPr="00AE5A6B">
              <w:t xml:space="preserve">Значение реквизита передается в </w:t>
            </w:r>
            <w:r w:rsidRPr="00AE5A6B">
              <w:rPr>
                <w:szCs w:val="22"/>
              </w:rPr>
              <w:t xml:space="preserve">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 если </w:t>
            </w:r>
            <w:r w:rsidRPr="00AE5A6B">
              <w:t>значение признака «Обособленное подразделение» = «Да»</w:t>
            </w:r>
          </w:p>
        </w:tc>
        <w:tc>
          <w:tcPr>
            <w:tcW w:w="466" w:type="pct"/>
          </w:tcPr>
          <w:p w:rsidR="00512E94" w:rsidRPr="00AE5A6B" w:rsidRDefault="00512E94" w:rsidP="00512E94">
            <w:pPr>
              <w:pStyle w:val="GOSTTablenorm"/>
            </w:pPr>
            <w:r w:rsidRPr="00AE5A6B">
              <w:t>Обязательное и видимое при условии</w:t>
            </w:r>
          </w:p>
        </w:tc>
      </w:tr>
      <w:tr w:rsidR="00512E94"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512E94" w:rsidRPr="00AE5A6B" w:rsidRDefault="00512E94" w:rsidP="00512E94">
            <w:pPr>
              <w:pStyle w:val="GOSTTableNum"/>
            </w:pPr>
          </w:p>
        </w:tc>
        <w:tc>
          <w:tcPr>
            <w:tcW w:w="529" w:type="pct"/>
          </w:tcPr>
          <w:p w:rsidR="00512E94" w:rsidRPr="00AE5A6B" w:rsidRDefault="00512E94" w:rsidP="00512E94">
            <w:pPr>
              <w:pStyle w:val="GOSTTablenorm"/>
            </w:pPr>
            <w:r w:rsidRPr="00AE5A6B">
              <w:t>Полное наименование обособленного подразделения</w:t>
            </w:r>
          </w:p>
        </w:tc>
        <w:tc>
          <w:tcPr>
            <w:tcW w:w="233" w:type="pct"/>
          </w:tcPr>
          <w:p w:rsidR="00512E94" w:rsidRPr="00AE5A6B" w:rsidRDefault="00512E94" w:rsidP="00512E94">
            <w:pPr>
              <w:pStyle w:val="GOSTTablenorm"/>
            </w:pPr>
            <w:r w:rsidRPr="00AE5A6B">
              <w:t>Нет</w:t>
            </w:r>
          </w:p>
        </w:tc>
        <w:tc>
          <w:tcPr>
            <w:tcW w:w="326" w:type="pct"/>
          </w:tcPr>
          <w:p w:rsidR="00512E94" w:rsidRPr="00AE5A6B" w:rsidRDefault="00512E94" w:rsidP="00512E94">
            <w:pPr>
              <w:pStyle w:val="GOSTTablenorm"/>
            </w:pPr>
            <w:r w:rsidRPr="00AE5A6B">
              <w:t>Нет</w:t>
            </w:r>
          </w:p>
        </w:tc>
        <w:tc>
          <w:tcPr>
            <w:tcW w:w="234" w:type="pct"/>
          </w:tcPr>
          <w:p w:rsidR="00512E94" w:rsidRPr="00AE5A6B" w:rsidRDefault="00512E94" w:rsidP="00512E94">
            <w:pPr>
              <w:pStyle w:val="GOSTTablenorm"/>
            </w:pPr>
            <w:r w:rsidRPr="00AE5A6B">
              <w:t>Нет</w:t>
            </w:r>
          </w:p>
        </w:tc>
        <w:tc>
          <w:tcPr>
            <w:tcW w:w="2985" w:type="pct"/>
          </w:tcPr>
          <w:p w:rsidR="00512E94" w:rsidRPr="00AE5A6B" w:rsidRDefault="00512E94" w:rsidP="00CA231E">
            <w:pPr>
              <w:pStyle w:val="GOSTTableListNum1"/>
              <w:numPr>
                <w:ilvl w:val="0"/>
                <w:numId w:val="233"/>
              </w:numPr>
            </w:pPr>
            <w:r w:rsidRPr="00AE5A6B">
              <w:t>Заполняется автоматически значением реквизита «Полное наименование» актуальной записи справочника «Сводный реестр», если значение реквизита «ИП/КФХ» = 0 (либо из записи справочника «</w:t>
            </w:r>
            <w:r w:rsidR="00C26637" w:rsidRPr="00AE5A6B">
              <w:t>Реестр ИП и КФХ</w:t>
            </w:r>
            <w:r w:rsidRPr="00AE5A6B">
              <w:t xml:space="preserve">» конкатенацией полей «Наименование типа предпринимательства», «Фамилия», «Имя», «Отчество», если значение реквизита «ИП/КФХ» = 1), в которой </w:t>
            </w:r>
            <w:r w:rsidR="0076553A" w:rsidRPr="00AE5A6B">
              <w:t xml:space="preserve">значение реквизита </w:t>
            </w:r>
            <w:r w:rsidRPr="00AE5A6B">
              <w:t>«Код организации» равно значению реквизита «Код СВР/НУБП», указанному в текущем блоке.</w:t>
            </w:r>
          </w:p>
          <w:p w:rsidR="00512E94" w:rsidRPr="00AE5A6B" w:rsidRDefault="00512E94" w:rsidP="006E7806">
            <w:pPr>
              <w:pStyle w:val="GOSTTableListNum1"/>
              <w:numPr>
                <w:ilvl w:val="0"/>
                <w:numId w:val="220"/>
              </w:numPr>
            </w:pPr>
            <w:r w:rsidRPr="00AE5A6B">
              <w:t>При импорте заполняется значением реквизита «Полное наименование обособленного подразделения» из импортируемого файла.</w:t>
            </w:r>
          </w:p>
          <w:p w:rsidR="00512E94" w:rsidRPr="00AE5A6B" w:rsidRDefault="00512E94" w:rsidP="006E7806">
            <w:pPr>
              <w:pStyle w:val="GOSTTableListNum1"/>
              <w:numPr>
                <w:ilvl w:val="0"/>
                <w:numId w:val="220"/>
              </w:numPr>
            </w:pPr>
            <w:r w:rsidRPr="00AE5A6B">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rsidRPr="00AE5A6B">
              <w:t>Реестр ИП и КФХ</w:t>
            </w:r>
            <w:r w:rsidRPr="00AE5A6B">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rsidR="00512E94" w:rsidRPr="00AE5A6B" w:rsidRDefault="00512E94" w:rsidP="00512E94">
            <w:pPr>
              <w:pStyle w:val="GOSTTablenorm"/>
            </w:pPr>
            <w:r w:rsidRPr="00AE5A6B">
              <w:t>Поле заполняется и отображается, если значение реквизита «Признак Обособленное подразделение» = «Да»</w:t>
            </w:r>
          </w:p>
        </w:tc>
        <w:tc>
          <w:tcPr>
            <w:tcW w:w="466" w:type="pct"/>
          </w:tcPr>
          <w:p w:rsidR="00512E94" w:rsidRPr="00AE5A6B" w:rsidRDefault="00512E94" w:rsidP="00512E94">
            <w:pPr>
              <w:pStyle w:val="GOSTTablenorm"/>
            </w:pPr>
            <w:r w:rsidRPr="00AE5A6B">
              <w:t>Обязательное и видимое при условии</w:t>
            </w:r>
          </w:p>
        </w:tc>
      </w:tr>
      <w:tr w:rsidR="00512E94"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512E94" w:rsidRPr="00AE5A6B" w:rsidRDefault="00512E94" w:rsidP="00512E94">
            <w:pPr>
              <w:pStyle w:val="GOSTTableNum"/>
            </w:pPr>
            <w:bookmarkStart w:id="1314" w:name="_Ref3885646"/>
          </w:p>
        </w:tc>
        <w:bookmarkEnd w:id="1314"/>
        <w:tc>
          <w:tcPr>
            <w:tcW w:w="529" w:type="pct"/>
          </w:tcPr>
          <w:p w:rsidR="00512E94" w:rsidRPr="00AE5A6B" w:rsidRDefault="00512E94" w:rsidP="00512E94">
            <w:pPr>
              <w:pStyle w:val="GOSTTablenorm"/>
            </w:pPr>
            <w:r w:rsidRPr="00AE5A6B">
              <w:t>Сокращенно наименование обособленного подразделения</w:t>
            </w:r>
          </w:p>
        </w:tc>
        <w:tc>
          <w:tcPr>
            <w:tcW w:w="233" w:type="pct"/>
          </w:tcPr>
          <w:p w:rsidR="00512E94" w:rsidRPr="00AE5A6B" w:rsidRDefault="00512E94" w:rsidP="00512E94">
            <w:pPr>
              <w:pStyle w:val="GOSTTablenorm"/>
            </w:pPr>
            <w:r w:rsidRPr="00AE5A6B">
              <w:t>Нет</w:t>
            </w:r>
          </w:p>
        </w:tc>
        <w:tc>
          <w:tcPr>
            <w:tcW w:w="326" w:type="pct"/>
          </w:tcPr>
          <w:p w:rsidR="00512E94" w:rsidRPr="00AE5A6B" w:rsidRDefault="00512E94" w:rsidP="00512E94">
            <w:pPr>
              <w:pStyle w:val="GOSTTablenorm"/>
            </w:pPr>
            <w:r w:rsidRPr="00AE5A6B">
              <w:t>Нет</w:t>
            </w:r>
          </w:p>
        </w:tc>
        <w:tc>
          <w:tcPr>
            <w:tcW w:w="234" w:type="pct"/>
          </w:tcPr>
          <w:p w:rsidR="00512E94" w:rsidRPr="00AE5A6B" w:rsidRDefault="00512E94" w:rsidP="00512E94">
            <w:pPr>
              <w:pStyle w:val="GOSTTablenorm"/>
            </w:pPr>
            <w:r w:rsidRPr="00AE5A6B">
              <w:t>Нет</w:t>
            </w:r>
          </w:p>
        </w:tc>
        <w:tc>
          <w:tcPr>
            <w:tcW w:w="2985" w:type="pct"/>
          </w:tcPr>
          <w:p w:rsidR="00512E94" w:rsidRPr="00AE5A6B" w:rsidRDefault="00512E94" w:rsidP="00CA231E">
            <w:pPr>
              <w:pStyle w:val="GOSTTableListNum1"/>
              <w:numPr>
                <w:ilvl w:val="0"/>
                <w:numId w:val="232"/>
              </w:numPr>
            </w:pPr>
            <w:r w:rsidRPr="00AE5A6B">
              <w:t>Заполняется автоматически из справочника «Сводный реестр» по выбранной записи соответствующей значению реквизита «Код СВР/НУБП» данного блока значением реквизита «Сокращенное наименование организации», если значение реквизита «ИП/КФХ» = 0 (либо из записи справочника «</w:t>
            </w:r>
            <w:r w:rsidR="00C26637" w:rsidRPr="00AE5A6B">
              <w:t>Реестр ИП и КФХ</w:t>
            </w:r>
            <w:r w:rsidRPr="00AE5A6B">
              <w:t>» конкатенацией полей «Тип клиента», «Фамилия», «Имя», «Отчество», если значение реквизита «ИП/КФХ» = 1).</w:t>
            </w:r>
          </w:p>
          <w:p w:rsidR="00512E94" w:rsidRPr="00AE5A6B" w:rsidRDefault="00512E94" w:rsidP="006E7806">
            <w:pPr>
              <w:pStyle w:val="GOSTTableListNum1"/>
              <w:numPr>
                <w:ilvl w:val="0"/>
                <w:numId w:val="220"/>
              </w:numPr>
            </w:pPr>
            <w:r w:rsidRPr="00AE5A6B">
              <w:t>При импорте заполняется значением реквизита «Сокращенное наименование обособленного подразделения» из импортируемого файла.</w:t>
            </w:r>
          </w:p>
          <w:p w:rsidR="00512E94" w:rsidRPr="00AE5A6B" w:rsidRDefault="00512E94" w:rsidP="006E7806">
            <w:pPr>
              <w:pStyle w:val="GOSTTableListNum1"/>
              <w:numPr>
                <w:ilvl w:val="0"/>
                <w:numId w:val="220"/>
              </w:numPr>
            </w:pPr>
            <w:r w:rsidRPr="00AE5A6B">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(либо из записи справочника «</w:t>
            </w:r>
            <w:r w:rsidR="00C26637" w:rsidRPr="00AE5A6B">
              <w:t>Реестр ИП и КФХ</w:t>
            </w:r>
            <w:r w:rsidRPr="00AE5A6B">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rsidR="00512E94" w:rsidRPr="00AE5A6B" w:rsidRDefault="00512E94" w:rsidP="00512E94">
            <w:pPr>
              <w:pStyle w:val="GOSTTablenorm"/>
            </w:pPr>
            <w:r w:rsidRPr="00AE5A6B">
              <w:t>Поле заполняется и отображается, если значение реквизита «Признак «Обособленное подразделение» = «Да»</w:t>
            </w:r>
          </w:p>
        </w:tc>
        <w:tc>
          <w:tcPr>
            <w:tcW w:w="466" w:type="pct"/>
          </w:tcPr>
          <w:p w:rsidR="00512E94" w:rsidRPr="00AE5A6B" w:rsidRDefault="00512E94" w:rsidP="00512E94">
            <w:pPr>
              <w:pStyle w:val="GOSTTablenorm"/>
            </w:pPr>
            <w:r w:rsidRPr="00AE5A6B">
              <w:t>Видимое при условии</w:t>
            </w:r>
          </w:p>
        </w:tc>
      </w:tr>
      <w:tr w:rsidR="00421E3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421E31" w:rsidRPr="00AE5A6B" w:rsidRDefault="00421E31" w:rsidP="00421E31">
            <w:pPr>
              <w:pStyle w:val="GOSTTableNum"/>
            </w:pPr>
          </w:p>
        </w:tc>
        <w:tc>
          <w:tcPr>
            <w:tcW w:w="529" w:type="pct"/>
          </w:tcPr>
          <w:p w:rsidR="00421E31" w:rsidRPr="00AE5A6B" w:rsidRDefault="00421E31" w:rsidP="00421E31">
            <w:pPr>
              <w:pStyle w:val="GOSTTablenorm"/>
            </w:pPr>
            <w:r w:rsidRPr="00AE5A6B">
              <w:t>Код бюджета</w:t>
            </w:r>
          </w:p>
        </w:tc>
        <w:tc>
          <w:tcPr>
            <w:tcW w:w="233" w:type="pct"/>
          </w:tcPr>
          <w:p w:rsidR="00421E31" w:rsidRPr="00AE5A6B" w:rsidRDefault="00421E31" w:rsidP="00421E31">
            <w:pPr>
              <w:pStyle w:val="GOSTTablenorm"/>
            </w:pPr>
            <w:r w:rsidRPr="00AE5A6B">
              <w:t>Нет</w:t>
            </w:r>
          </w:p>
        </w:tc>
        <w:tc>
          <w:tcPr>
            <w:tcW w:w="326" w:type="pct"/>
          </w:tcPr>
          <w:p w:rsidR="00421E31" w:rsidRPr="00AE5A6B" w:rsidRDefault="00421E31" w:rsidP="00421E31">
            <w:pPr>
              <w:pStyle w:val="GOSTTablenorm"/>
            </w:pPr>
            <w:r w:rsidRPr="00AE5A6B">
              <w:t>Нет</w:t>
            </w:r>
          </w:p>
        </w:tc>
        <w:tc>
          <w:tcPr>
            <w:tcW w:w="234" w:type="pct"/>
          </w:tcPr>
          <w:p w:rsidR="00421E31" w:rsidRPr="00AE5A6B" w:rsidRDefault="00421E31" w:rsidP="00421E31">
            <w:pPr>
              <w:pStyle w:val="GOSTTablenorm"/>
            </w:pPr>
            <w:r w:rsidRPr="00AE5A6B">
              <w:t>Нет</w:t>
            </w:r>
          </w:p>
        </w:tc>
        <w:tc>
          <w:tcPr>
            <w:tcW w:w="2985" w:type="pct"/>
          </w:tcPr>
          <w:p w:rsidR="00421E31" w:rsidRPr="00AE5A6B" w:rsidRDefault="00421E31" w:rsidP="00607E19">
            <w:pPr>
              <w:pStyle w:val="GOSTTableListNum1"/>
              <w:numPr>
                <w:ilvl w:val="0"/>
                <w:numId w:val="398"/>
              </w:numPr>
            </w:pPr>
            <w:r w:rsidRPr="00AE5A6B">
              <w:t>Если значение признака</w:t>
            </w:r>
            <w:r w:rsidR="00376E54" w:rsidRPr="00AE5A6B">
              <w:t xml:space="preserve"> «Обособленное подразделение» </w:t>
            </w:r>
            <w:r w:rsidRPr="00AE5A6B">
              <w:t xml:space="preserve">= «Да», то автоматически заполняется значением реквизита «Код бюджета» справочника «Книга регистрации лицевых счетов» из актуальной записи, в которой </w:t>
            </w:r>
            <w:r w:rsidR="0076553A" w:rsidRPr="00AE5A6B">
              <w:t xml:space="preserve">значение реквизита </w:t>
            </w:r>
            <w:r w:rsidRPr="00AE5A6B">
              <w:t xml:space="preserve">«Номер л/с» </w:t>
            </w:r>
            <w:r w:rsidR="0076553A" w:rsidRPr="00AE5A6B">
              <w:t>равно</w:t>
            </w:r>
            <w:r w:rsidRPr="00AE5A6B">
              <w:t xml:space="preserve"> значению реквизита «Лицевой счет», указанному в текущем блоке и обязательно к заполнению.</w:t>
            </w:r>
          </w:p>
          <w:p w:rsidR="00421E31" w:rsidRPr="00AE5A6B" w:rsidRDefault="00421E3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rsidR="00421E31" w:rsidRPr="00AE5A6B" w:rsidRDefault="00421E31" w:rsidP="006E7806">
            <w:pPr>
              <w:pStyle w:val="GOSTTableListNum1"/>
              <w:numPr>
                <w:ilvl w:val="0"/>
                <w:numId w:val="220"/>
              </w:numPr>
            </w:pPr>
            <w:r w:rsidRPr="00AE5A6B">
              <w:t>При импорте заполняется значением реквизита «Код бюджета» из импортируемого файла.</w:t>
            </w:r>
          </w:p>
          <w:p w:rsidR="00421E31" w:rsidRPr="00AE5A6B" w:rsidRDefault="00421E31" w:rsidP="006E7806">
            <w:pPr>
              <w:pStyle w:val="GOSTTableListNum1"/>
              <w:numPr>
                <w:ilvl w:val="0"/>
                <w:numId w:val="220"/>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rsidR="00421E31" w:rsidRPr="00AE5A6B" w:rsidRDefault="00421E31" w:rsidP="006E7806">
            <w:pPr>
              <w:pStyle w:val="GOSTTableListNum1"/>
              <w:numPr>
                <w:ilvl w:val="0"/>
                <w:numId w:val="220"/>
              </w:numPr>
            </w:pPr>
            <w:r w:rsidRPr="00AE5A6B">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«Да».</w:t>
            </w:r>
          </w:p>
          <w:p w:rsidR="00421E31" w:rsidRPr="00AE5A6B" w:rsidRDefault="00421E31" w:rsidP="006E7806">
            <w:pPr>
              <w:pStyle w:val="GOSTTableListNum1"/>
              <w:numPr>
                <w:ilvl w:val="0"/>
                <w:numId w:val="220"/>
              </w:numPr>
            </w:pPr>
            <w:r w:rsidRPr="00AE5A6B">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rsidR="00421E31" w:rsidRPr="00AE5A6B" w:rsidRDefault="00421E31" w:rsidP="00421E31">
            <w:pPr>
              <w:pStyle w:val="GOSTTablenorm"/>
            </w:pPr>
            <w:r w:rsidRPr="00AE5A6B">
              <w:t>Обязательное и видимое при условии</w:t>
            </w:r>
          </w:p>
        </w:tc>
      </w:tr>
      <w:tr w:rsidR="00421E3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421E31" w:rsidRPr="00AE5A6B" w:rsidRDefault="00421E31" w:rsidP="00421E31">
            <w:pPr>
              <w:pStyle w:val="GOSTTableNum"/>
            </w:pPr>
          </w:p>
        </w:tc>
        <w:tc>
          <w:tcPr>
            <w:tcW w:w="529" w:type="pct"/>
          </w:tcPr>
          <w:p w:rsidR="00421E31" w:rsidRPr="00AE5A6B" w:rsidRDefault="00421E31" w:rsidP="00421E31">
            <w:pPr>
              <w:pStyle w:val="GOSTTablenorm"/>
            </w:pPr>
            <w:r w:rsidRPr="00AE5A6B">
              <w:t>По ОКТМО</w:t>
            </w:r>
          </w:p>
        </w:tc>
        <w:tc>
          <w:tcPr>
            <w:tcW w:w="233" w:type="pct"/>
          </w:tcPr>
          <w:p w:rsidR="00421E31" w:rsidRPr="00AE5A6B" w:rsidRDefault="00421E31" w:rsidP="00421E31">
            <w:pPr>
              <w:pStyle w:val="GOSTTablenorm"/>
            </w:pPr>
            <w:r w:rsidRPr="00AE5A6B">
              <w:t>Нет</w:t>
            </w:r>
          </w:p>
        </w:tc>
        <w:tc>
          <w:tcPr>
            <w:tcW w:w="326" w:type="pct"/>
          </w:tcPr>
          <w:p w:rsidR="00421E31" w:rsidRPr="00AE5A6B" w:rsidRDefault="00421E31" w:rsidP="00421E31">
            <w:pPr>
              <w:pStyle w:val="GOSTTablenorm"/>
            </w:pPr>
            <w:r w:rsidRPr="00AE5A6B">
              <w:t>Нет</w:t>
            </w:r>
          </w:p>
        </w:tc>
        <w:tc>
          <w:tcPr>
            <w:tcW w:w="234" w:type="pct"/>
          </w:tcPr>
          <w:p w:rsidR="00421E31" w:rsidRPr="00AE5A6B" w:rsidRDefault="00421E31" w:rsidP="00421E31">
            <w:pPr>
              <w:pStyle w:val="GOSTTablenorm"/>
            </w:pPr>
            <w:r w:rsidRPr="00AE5A6B">
              <w:t>Нет*</w:t>
            </w:r>
          </w:p>
        </w:tc>
        <w:tc>
          <w:tcPr>
            <w:tcW w:w="2985" w:type="pct"/>
          </w:tcPr>
          <w:p w:rsidR="00421E31" w:rsidRPr="00AE5A6B" w:rsidRDefault="00421E31" w:rsidP="00607E19">
            <w:pPr>
              <w:pStyle w:val="GOSTTableListNum1"/>
              <w:numPr>
                <w:ilvl w:val="0"/>
                <w:numId w:val="399"/>
              </w:numPr>
            </w:pPr>
            <w:r w:rsidRPr="00AE5A6B">
              <w:t>Если значение реквизита «Код бюджета» = «99010001» и значение признака</w:t>
            </w:r>
            <w:r w:rsidR="00376E54" w:rsidRPr="00AE5A6B">
              <w:t xml:space="preserve"> «Обособленное подразделение» </w:t>
            </w:r>
            <w:r w:rsidRPr="00AE5A6B">
              <w:t>= «Да», то заполняется значением «00000001», которое соответствует Федеральному бюджету.</w:t>
            </w:r>
          </w:p>
          <w:p w:rsidR="00421E31" w:rsidRPr="00AE5A6B" w:rsidRDefault="00421E31" w:rsidP="006E7806">
            <w:pPr>
              <w:pStyle w:val="GOSTTableListNum1"/>
              <w:numPr>
                <w:ilvl w:val="0"/>
                <w:numId w:val="220"/>
              </w:numPr>
            </w:pPr>
            <w:r w:rsidRPr="00AE5A6B">
              <w:t>Если значение реквизита «Код бюджета» отлично от «99010001» и значение признака</w:t>
            </w:r>
            <w:r w:rsidR="00376E54" w:rsidRPr="00AE5A6B">
              <w:t xml:space="preserve"> «Обособленное подразделение» </w:t>
            </w:r>
            <w:r w:rsidRPr="00AE5A6B">
              <w:t xml:space="preserve">= «Да»,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rsidR="00421E31" w:rsidRPr="00AE5A6B" w:rsidRDefault="00421E3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rsidR="00421E31" w:rsidRPr="00AE5A6B" w:rsidRDefault="00421E31" w:rsidP="006E7806">
            <w:pPr>
              <w:pStyle w:val="GOSTTableListNum1"/>
              <w:numPr>
                <w:ilvl w:val="0"/>
                <w:numId w:val="220"/>
              </w:numPr>
            </w:pPr>
            <w:r w:rsidRPr="00AE5A6B">
              <w:t xml:space="preserve">При импорте заполняется значением реквизита «ОКТМО» из импортируемого файла. </w:t>
            </w:r>
          </w:p>
          <w:p w:rsidR="00421E31" w:rsidRPr="00AE5A6B" w:rsidRDefault="00421E31" w:rsidP="006E7806">
            <w:pPr>
              <w:pStyle w:val="GOSTTableListNum1"/>
              <w:numPr>
                <w:ilvl w:val="0"/>
                <w:numId w:val="220"/>
              </w:numPr>
            </w:pPr>
            <w:r w:rsidRPr="00AE5A6B">
              <w:t>При копировании документа поле заполняется по тем же правилам</w:t>
            </w:r>
          </w:p>
        </w:tc>
        <w:tc>
          <w:tcPr>
            <w:tcW w:w="466" w:type="pct"/>
          </w:tcPr>
          <w:p w:rsidR="00421E31" w:rsidRPr="00AE5A6B" w:rsidRDefault="00421E31" w:rsidP="00421E31">
            <w:pPr>
              <w:pStyle w:val="GOSTTablenorm"/>
            </w:pPr>
            <w:r w:rsidRPr="00AE5A6B">
              <w:t>Обязательное и видимое при условии</w:t>
            </w:r>
          </w:p>
        </w:tc>
      </w:tr>
      <w:tr w:rsidR="00421E3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421E31" w:rsidRPr="00AE5A6B" w:rsidRDefault="00421E31" w:rsidP="00421E31">
            <w:pPr>
              <w:pStyle w:val="GOSTTableNum"/>
            </w:pPr>
          </w:p>
        </w:tc>
        <w:tc>
          <w:tcPr>
            <w:tcW w:w="529" w:type="pct"/>
          </w:tcPr>
          <w:p w:rsidR="00421E31" w:rsidRPr="00AE5A6B" w:rsidRDefault="00421E31" w:rsidP="00421E31">
            <w:pPr>
              <w:pStyle w:val="GOSTTablenorm"/>
            </w:pPr>
            <w:r w:rsidRPr="00AE5A6B">
              <w:t>Наименование бюджета</w:t>
            </w:r>
          </w:p>
        </w:tc>
        <w:tc>
          <w:tcPr>
            <w:tcW w:w="233" w:type="pct"/>
          </w:tcPr>
          <w:p w:rsidR="00421E31" w:rsidRPr="00AE5A6B" w:rsidRDefault="00421E31" w:rsidP="00421E31">
            <w:pPr>
              <w:pStyle w:val="GOSTTablenorm"/>
            </w:pPr>
            <w:r w:rsidRPr="00AE5A6B">
              <w:t>Нет</w:t>
            </w:r>
          </w:p>
        </w:tc>
        <w:tc>
          <w:tcPr>
            <w:tcW w:w="326" w:type="pct"/>
          </w:tcPr>
          <w:p w:rsidR="00421E31" w:rsidRPr="00AE5A6B" w:rsidRDefault="00421E31" w:rsidP="00421E31">
            <w:pPr>
              <w:pStyle w:val="GOSTTablenorm"/>
            </w:pPr>
            <w:r w:rsidRPr="00AE5A6B">
              <w:t>Нет</w:t>
            </w:r>
          </w:p>
        </w:tc>
        <w:tc>
          <w:tcPr>
            <w:tcW w:w="234" w:type="pct"/>
          </w:tcPr>
          <w:p w:rsidR="00421E31" w:rsidRPr="00AE5A6B" w:rsidRDefault="00421E31" w:rsidP="00421E31">
            <w:pPr>
              <w:pStyle w:val="GOSTTablenorm"/>
            </w:pPr>
            <w:r w:rsidRPr="00AE5A6B">
              <w:t>Нет</w:t>
            </w:r>
          </w:p>
        </w:tc>
        <w:tc>
          <w:tcPr>
            <w:tcW w:w="2985" w:type="pct"/>
          </w:tcPr>
          <w:p w:rsidR="00421E31" w:rsidRPr="00AE5A6B" w:rsidRDefault="00421E31" w:rsidP="00607E19">
            <w:pPr>
              <w:pStyle w:val="GOSTTableListNum1"/>
              <w:numPr>
                <w:ilvl w:val="0"/>
                <w:numId w:val="400"/>
              </w:numPr>
            </w:pPr>
            <w:r w:rsidRPr="00AE5A6B">
              <w:t>Если значение признака</w:t>
            </w:r>
            <w:r w:rsidR="00376E54" w:rsidRPr="00AE5A6B">
              <w:t xml:space="preserve"> «Обособленное подразделение» </w:t>
            </w:r>
            <w:r w:rsidRPr="00AE5A6B">
              <w:t xml:space="preserve">= «Да»,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rsidR="00421E31" w:rsidRPr="00AE5A6B" w:rsidRDefault="00421E3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rsidR="00421E31" w:rsidRPr="00AE5A6B" w:rsidRDefault="00421E31" w:rsidP="006E7806">
            <w:pPr>
              <w:pStyle w:val="GOSTTableListNum1"/>
              <w:numPr>
                <w:ilvl w:val="0"/>
                <w:numId w:val="220"/>
              </w:numPr>
            </w:pPr>
            <w:r w:rsidRPr="00AE5A6B">
              <w:t>При импорте заполняется значением реквизита «Наименование бюджета» из импортируемого файла.</w:t>
            </w:r>
          </w:p>
          <w:p w:rsidR="00421E31" w:rsidRPr="00AE5A6B" w:rsidRDefault="00421E31" w:rsidP="006E7806">
            <w:pPr>
              <w:pStyle w:val="GOSTTableListNum1"/>
              <w:numPr>
                <w:ilvl w:val="0"/>
                <w:numId w:val="220"/>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rsidR="00421E31" w:rsidRPr="00AE5A6B" w:rsidRDefault="00421E31" w:rsidP="006E7806">
            <w:pPr>
              <w:pStyle w:val="GOSTTableListNum1"/>
              <w:numPr>
                <w:ilvl w:val="0"/>
                <w:numId w:val="220"/>
              </w:numPr>
            </w:pPr>
            <w:r w:rsidRPr="00AE5A6B">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rsidR="00421E31" w:rsidRPr="00AE5A6B" w:rsidRDefault="00421E31" w:rsidP="00421E31">
            <w:pPr>
              <w:pStyle w:val="GOSTTablenorm"/>
            </w:pPr>
            <w:r w:rsidRPr="00AE5A6B">
              <w:t>Обязательное и видимое при условии</w:t>
            </w:r>
          </w:p>
        </w:tc>
      </w:tr>
      <w:tr w:rsidR="00421E31"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421E31" w:rsidRPr="00AE5A6B" w:rsidRDefault="00421E31" w:rsidP="00421E31">
            <w:pPr>
              <w:pStyle w:val="GOSTTableNum"/>
            </w:pPr>
          </w:p>
        </w:tc>
        <w:tc>
          <w:tcPr>
            <w:tcW w:w="529" w:type="pct"/>
          </w:tcPr>
          <w:p w:rsidR="00421E31" w:rsidRPr="00AE5A6B" w:rsidRDefault="00421E31" w:rsidP="00421E31">
            <w:pPr>
              <w:pStyle w:val="GOSTTablenorm"/>
            </w:pPr>
            <w:r w:rsidRPr="00AE5A6B">
              <w:t>Код ЦС обслуживания по сводному реестру</w:t>
            </w:r>
          </w:p>
        </w:tc>
        <w:tc>
          <w:tcPr>
            <w:tcW w:w="233" w:type="pct"/>
          </w:tcPr>
          <w:p w:rsidR="00421E31" w:rsidRPr="00AE5A6B" w:rsidRDefault="00421E31" w:rsidP="00421E31">
            <w:pPr>
              <w:pStyle w:val="GOSTTablenorm"/>
            </w:pPr>
            <w:r w:rsidRPr="00AE5A6B">
              <w:t>Нет</w:t>
            </w:r>
          </w:p>
        </w:tc>
        <w:tc>
          <w:tcPr>
            <w:tcW w:w="326" w:type="pct"/>
          </w:tcPr>
          <w:p w:rsidR="00421E31" w:rsidRPr="00AE5A6B" w:rsidRDefault="00421E31" w:rsidP="00421E31">
            <w:pPr>
              <w:pStyle w:val="GOSTTablenorm"/>
            </w:pPr>
            <w:r w:rsidRPr="00AE5A6B">
              <w:t>Нет</w:t>
            </w:r>
          </w:p>
        </w:tc>
        <w:tc>
          <w:tcPr>
            <w:tcW w:w="234" w:type="pct"/>
          </w:tcPr>
          <w:p w:rsidR="00421E31" w:rsidRPr="00AE5A6B" w:rsidRDefault="00421E31" w:rsidP="00421E31">
            <w:pPr>
              <w:pStyle w:val="GOSTTablenorm"/>
            </w:pPr>
            <w:r w:rsidRPr="00AE5A6B">
              <w:t>Нет</w:t>
            </w:r>
          </w:p>
        </w:tc>
        <w:tc>
          <w:tcPr>
            <w:tcW w:w="2985" w:type="pct"/>
          </w:tcPr>
          <w:p w:rsidR="00421E31" w:rsidRPr="00AE5A6B" w:rsidRDefault="00421E31" w:rsidP="00607E19">
            <w:pPr>
              <w:pStyle w:val="GOSTTableListNum1"/>
              <w:numPr>
                <w:ilvl w:val="0"/>
                <w:numId w:val="401"/>
              </w:numPr>
            </w:pPr>
            <w:r w:rsidRPr="00AE5A6B">
              <w:t>Если значение признака</w:t>
            </w:r>
            <w:r w:rsidR="00376E54" w:rsidRPr="00AE5A6B">
              <w:t xml:space="preserve"> «Обособленное подразделение» </w:t>
            </w:r>
            <w:r w:rsidRPr="00AE5A6B">
              <w:t>= «Да»,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rsidR="00421E31" w:rsidRPr="00AE5A6B" w:rsidRDefault="00421E31" w:rsidP="006E7806">
            <w:pPr>
              <w:pStyle w:val="GOSTTableListNum1"/>
              <w:numPr>
                <w:ilvl w:val="0"/>
                <w:numId w:val="220"/>
              </w:numPr>
            </w:pPr>
            <w:r w:rsidRPr="00AE5A6B">
              <w:t>к первым двум цифрам значения реквизита «Код ЦС Обслуживания», указанного в текущем блоке добавляется «00» (два нуля).</w:t>
            </w:r>
          </w:p>
          <w:p w:rsidR="00421E31" w:rsidRPr="00AE5A6B" w:rsidRDefault="00421E3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w:t>
            </w:r>
          </w:p>
          <w:p w:rsidR="00421E31" w:rsidRPr="00AE5A6B" w:rsidRDefault="00421E31" w:rsidP="006E7806">
            <w:pPr>
              <w:pStyle w:val="GOSTTableListNum1"/>
              <w:numPr>
                <w:ilvl w:val="0"/>
                <w:numId w:val="220"/>
              </w:numPr>
            </w:pPr>
            <w:r w:rsidRPr="00AE5A6B">
              <w:t>При импорте и копировании заполняется по тем же правилам</w:t>
            </w:r>
          </w:p>
        </w:tc>
        <w:tc>
          <w:tcPr>
            <w:tcW w:w="466" w:type="pct"/>
          </w:tcPr>
          <w:p w:rsidR="00421E31" w:rsidRPr="00AE5A6B" w:rsidRDefault="00421E31" w:rsidP="00421E31">
            <w:pPr>
              <w:pStyle w:val="GOSTTablenorm"/>
            </w:pPr>
            <w:r w:rsidRPr="00AE5A6B">
              <w:t>Обязательное и видимое при условии</w:t>
            </w:r>
          </w:p>
        </w:tc>
      </w:tr>
      <w:tr w:rsidR="00421E31" w:rsidRPr="00AE5A6B"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421E31" w:rsidRPr="00AE5A6B" w:rsidRDefault="00421E31" w:rsidP="00421E31">
            <w:pPr>
              <w:pStyle w:val="GOSTTableNum"/>
            </w:pPr>
          </w:p>
        </w:tc>
        <w:tc>
          <w:tcPr>
            <w:tcW w:w="529" w:type="pct"/>
          </w:tcPr>
          <w:p w:rsidR="00421E31" w:rsidRPr="00AE5A6B" w:rsidRDefault="00421E31" w:rsidP="00421E31">
            <w:pPr>
              <w:pStyle w:val="GOSTTablenorm"/>
            </w:pPr>
            <w:r w:rsidRPr="00AE5A6B">
              <w:t xml:space="preserve">Код ЦС Обслуживания </w:t>
            </w:r>
          </w:p>
        </w:tc>
        <w:tc>
          <w:tcPr>
            <w:tcW w:w="233" w:type="pct"/>
          </w:tcPr>
          <w:p w:rsidR="00421E31" w:rsidRPr="00AE5A6B" w:rsidRDefault="00421E31" w:rsidP="00421E31">
            <w:pPr>
              <w:pStyle w:val="GOSTTablenorm"/>
            </w:pPr>
            <w:r w:rsidRPr="00AE5A6B">
              <w:t>Нет*</w:t>
            </w:r>
          </w:p>
        </w:tc>
        <w:tc>
          <w:tcPr>
            <w:tcW w:w="326" w:type="pct"/>
          </w:tcPr>
          <w:p w:rsidR="00421E31" w:rsidRPr="00AE5A6B" w:rsidRDefault="00421E31" w:rsidP="00421E31">
            <w:pPr>
              <w:pStyle w:val="GOSTTablenorm"/>
            </w:pPr>
            <w:r w:rsidRPr="00AE5A6B">
              <w:t>Нет</w:t>
            </w:r>
          </w:p>
        </w:tc>
        <w:tc>
          <w:tcPr>
            <w:tcW w:w="234" w:type="pct"/>
          </w:tcPr>
          <w:p w:rsidR="00421E31" w:rsidRPr="00AE5A6B" w:rsidRDefault="00421E31" w:rsidP="00421E31">
            <w:pPr>
              <w:pStyle w:val="GOSTTablenorm"/>
            </w:pPr>
            <w:r w:rsidRPr="00AE5A6B">
              <w:t>Нет*</w:t>
            </w:r>
          </w:p>
        </w:tc>
        <w:tc>
          <w:tcPr>
            <w:tcW w:w="2985" w:type="pct"/>
          </w:tcPr>
          <w:p w:rsidR="00421E31" w:rsidRPr="00AE5A6B" w:rsidRDefault="00421E31" w:rsidP="00607E19">
            <w:pPr>
              <w:pStyle w:val="GOSTTableListNum1"/>
              <w:numPr>
                <w:ilvl w:val="0"/>
                <w:numId w:val="402"/>
              </w:numPr>
            </w:pPr>
            <w:r w:rsidRPr="00AE5A6B">
              <w:t>Если значение признака</w:t>
            </w:r>
            <w:r w:rsidR="00376E54" w:rsidRPr="00AE5A6B">
              <w:t xml:space="preserve"> «Обособленное подразделение» </w:t>
            </w:r>
            <w:r w:rsidRPr="00AE5A6B">
              <w:t>= «Да»,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rsidR="00421E31" w:rsidRPr="00AE5A6B" w:rsidRDefault="00421E31"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rsidR="00421E31" w:rsidRPr="00AE5A6B" w:rsidRDefault="00421E31" w:rsidP="006E7806">
            <w:pPr>
              <w:pStyle w:val="GOSTTableListNum1"/>
              <w:numPr>
                <w:ilvl w:val="0"/>
                <w:numId w:val="220"/>
              </w:numPr>
            </w:pPr>
            <w:r w:rsidRPr="00AE5A6B">
              <w:t>При импорте заполняется значением реквизита «Код ЦС Обслуживания» из импортируемого файла.</w:t>
            </w:r>
          </w:p>
          <w:p w:rsidR="00421E31" w:rsidRPr="00AE5A6B" w:rsidRDefault="00421E31" w:rsidP="006E7806">
            <w:pPr>
              <w:pStyle w:val="GOSTTableListNum1"/>
              <w:numPr>
                <w:ilvl w:val="0"/>
                <w:numId w:val="220"/>
              </w:numPr>
            </w:pPr>
            <w:r w:rsidRPr="00AE5A6B">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r w:rsidR="008113E6">
              <w:t>.</w:t>
            </w:r>
          </w:p>
          <w:p w:rsidR="00421E31" w:rsidRPr="00AE5A6B" w:rsidRDefault="00421E31" w:rsidP="006E7806">
            <w:pPr>
              <w:pStyle w:val="GOSTTableListNum1"/>
              <w:numPr>
                <w:ilvl w:val="0"/>
                <w:numId w:val="220"/>
              </w:numPr>
            </w:pPr>
            <w:r w:rsidRPr="00AE5A6B">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rsidRPr="00AE5A6B">
              <w:t xml:space="preserve"> «Обособленное подразделение» </w:t>
            </w:r>
            <w:r w:rsidRPr="00AE5A6B">
              <w:t>= «Да»</w:t>
            </w:r>
          </w:p>
        </w:tc>
        <w:tc>
          <w:tcPr>
            <w:tcW w:w="466" w:type="pct"/>
          </w:tcPr>
          <w:p w:rsidR="00421E31" w:rsidRPr="00AE5A6B" w:rsidRDefault="00421E31" w:rsidP="00421E31">
            <w:pPr>
              <w:pStyle w:val="GOSTTablenorm"/>
            </w:pPr>
            <w:r w:rsidRPr="00AE5A6B">
              <w:t>Обязательное и видимое при условии</w:t>
            </w:r>
          </w:p>
        </w:tc>
      </w:tr>
      <w:tr w:rsidR="00512E94" w:rsidRPr="00AE5A6B"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512E94" w:rsidRPr="00AE5A6B" w:rsidRDefault="00512E94" w:rsidP="00512E94">
            <w:pPr>
              <w:pStyle w:val="GOSTTableNum"/>
            </w:pPr>
          </w:p>
        </w:tc>
        <w:tc>
          <w:tcPr>
            <w:tcW w:w="529" w:type="pct"/>
          </w:tcPr>
          <w:p w:rsidR="00512E94" w:rsidRPr="00AE5A6B" w:rsidRDefault="00512E94" w:rsidP="00512E94">
            <w:pPr>
              <w:pStyle w:val="GOSTTablenorm"/>
            </w:pPr>
            <w:r w:rsidRPr="00AE5A6B">
              <w:t>Наименование Центра Специализации Обслуживания</w:t>
            </w:r>
          </w:p>
        </w:tc>
        <w:tc>
          <w:tcPr>
            <w:tcW w:w="233" w:type="pct"/>
          </w:tcPr>
          <w:p w:rsidR="00512E94" w:rsidRPr="00AE5A6B" w:rsidRDefault="00512E94" w:rsidP="00512E94">
            <w:pPr>
              <w:pStyle w:val="GOSTTablenorm"/>
            </w:pPr>
            <w:r w:rsidRPr="00AE5A6B">
              <w:t>Нет</w:t>
            </w:r>
          </w:p>
        </w:tc>
        <w:tc>
          <w:tcPr>
            <w:tcW w:w="326" w:type="pct"/>
          </w:tcPr>
          <w:p w:rsidR="00512E94" w:rsidRPr="00AE5A6B" w:rsidRDefault="00512E94" w:rsidP="00512E94">
            <w:pPr>
              <w:pStyle w:val="GOSTTablenorm"/>
            </w:pPr>
            <w:r w:rsidRPr="00AE5A6B">
              <w:t>Нет</w:t>
            </w:r>
          </w:p>
        </w:tc>
        <w:tc>
          <w:tcPr>
            <w:tcW w:w="234" w:type="pct"/>
          </w:tcPr>
          <w:p w:rsidR="00512E94" w:rsidRPr="00AE5A6B" w:rsidRDefault="00512E94" w:rsidP="00512E94">
            <w:pPr>
              <w:pStyle w:val="GOSTTablenorm"/>
            </w:pPr>
            <w:r w:rsidRPr="00AE5A6B">
              <w:t>Нет</w:t>
            </w:r>
          </w:p>
        </w:tc>
        <w:tc>
          <w:tcPr>
            <w:tcW w:w="2985" w:type="pct"/>
          </w:tcPr>
          <w:p w:rsidR="00512E94" w:rsidRPr="00AE5A6B" w:rsidRDefault="00512E94" w:rsidP="00CA231E">
            <w:pPr>
              <w:pStyle w:val="GOSTTableListNum1"/>
              <w:numPr>
                <w:ilvl w:val="0"/>
                <w:numId w:val="238"/>
              </w:numPr>
            </w:pPr>
            <w:r w:rsidRPr="00AE5A6B">
              <w:t>Если значение признака</w:t>
            </w:r>
            <w:r w:rsidR="00376E54" w:rsidRPr="00AE5A6B">
              <w:t xml:space="preserve"> «Обособленное подразделение» </w:t>
            </w:r>
            <w:r w:rsidRPr="00AE5A6B">
              <w:t>= «Да»,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rsidR="00512E94" w:rsidRPr="00AE5A6B" w:rsidRDefault="00512E94" w:rsidP="006E7806">
            <w:pPr>
              <w:pStyle w:val="GOSTTableListNum1"/>
              <w:numPr>
                <w:ilvl w:val="0"/>
                <w:numId w:val="220"/>
              </w:numPr>
            </w:pPr>
            <w:r w:rsidRPr="00AE5A6B">
              <w:t>Если значение признака</w:t>
            </w:r>
            <w:r w:rsidR="00376E54" w:rsidRPr="00AE5A6B">
              <w:t xml:space="preserve"> «Обособленное подразделение» </w:t>
            </w:r>
            <w:r w:rsidRPr="00AE5A6B">
              <w:t xml:space="preserve">= «Нет», то поле не заполняется и не отображается на визуальной форме. </w:t>
            </w:r>
          </w:p>
          <w:p w:rsidR="00512E94" w:rsidRPr="00AE5A6B" w:rsidRDefault="00512E94" w:rsidP="006E7806">
            <w:pPr>
              <w:pStyle w:val="GOSTTableListNum1"/>
              <w:numPr>
                <w:ilvl w:val="0"/>
                <w:numId w:val="220"/>
              </w:numPr>
            </w:pPr>
            <w:r w:rsidRPr="00AE5A6B">
              <w:t>При импорте заполняется значением реквизита «Наименование Центра Специализации Обслуживания» из импортируемого файла.</w:t>
            </w:r>
          </w:p>
          <w:p w:rsidR="00512E94" w:rsidRPr="00AE5A6B" w:rsidRDefault="00512E94" w:rsidP="006E7806">
            <w:pPr>
              <w:pStyle w:val="GOSTTableListNum1"/>
              <w:numPr>
                <w:ilvl w:val="0"/>
                <w:numId w:val="220"/>
              </w:numPr>
            </w:pPr>
            <w:r w:rsidRPr="00AE5A6B">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rsidR="00512E94" w:rsidRPr="00AE5A6B" w:rsidRDefault="00512E94" w:rsidP="00512E94">
            <w:pPr>
              <w:pStyle w:val="GOSTTablenorm"/>
            </w:pPr>
            <w:r w:rsidRPr="00AE5A6B">
              <w:t>Обязательное и видимое при условии</w:t>
            </w:r>
          </w:p>
        </w:tc>
      </w:tr>
    </w:tbl>
    <w:p w:rsidR="002350A2" w:rsidRPr="008113E6" w:rsidRDefault="002350A2" w:rsidP="008113E6">
      <w:pPr>
        <w:pStyle w:val="GOSTNormal"/>
      </w:pPr>
      <w:r w:rsidRPr="008113E6">
        <w:t>Правила заполнения реквизитов на закладке «Заказчик» (рис.</w:t>
      </w:r>
      <w:r w:rsidR="000E52E9">
        <w:t xml:space="preserve"> </w:t>
      </w:r>
      <w:r w:rsidR="00124267" w:rsidRPr="008113E6">
        <w:fldChar w:fldCharType="begin"/>
      </w:r>
      <w:r w:rsidR="00124267" w:rsidRPr="008113E6">
        <w:instrText xml:space="preserve"> REF _Ref82008752 \h </w:instrText>
      </w:r>
      <w:r w:rsidR="00AE5A6B" w:rsidRPr="008113E6">
        <w:instrText xml:space="preserve"> \* MERGEFORMAT </w:instrText>
      </w:r>
      <w:r w:rsidR="00124267" w:rsidRPr="008113E6">
        <w:fldChar w:fldCharType="separate"/>
      </w:r>
      <w:r w:rsidR="00EC4A4B">
        <w:t>26</w:t>
      </w:r>
      <w:r w:rsidR="00124267" w:rsidRPr="008113E6">
        <w:fldChar w:fldCharType="end"/>
      </w:r>
      <w:r w:rsidRPr="008113E6">
        <w:t xml:space="preserve">) приведены </w:t>
      </w:r>
      <w:r w:rsidR="00091069" w:rsidRPr="008113E6">
        <w:t>в таблице </w:t>
      </w:r>
      <w:r w:rsidRPr="008113E6">
        <w:fldChar w:fldCharType="begin"/>
      </w:r>
      <w:r w:rsidRPr="008113E6">
        <w:instrText xml:space="preserve"> REF _Ref38450716 \h </w:instrText>
      </w:r>
      <w:r w:rsidR="007F7184" w:rsidRPr="008113E6">
        <w:instrText xml:space="preserve"> \* MERGEFORMAT </w:instrText>
      </w:r>
      <w:r w:rsidRPr="008113E6">
        <w:fldChar w:fldCharType="separate"/>
      </w:r>
      <w:r w:rsidR="00EC4A4B">
        <w:t>6</w:t>
      </w:r>
      <w:r w:rsidRPr="008113E6">
        <w:fldChar w:fldCharType="end"/>
      </w:r>
      <w:r w:rsidRPr="008113E6">
        <w:t>.</w:t>
      </w:r>
    </w:p>
    <w:p w:rsidR="00BE7F86" w:rsidRPr="00AE5A6B" w:rsidRDefault="00394D8B" w:rsidP="007D4DAE">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124267" w:rsidRPr="00AE5A6B">
        <w:rPr>
          <w:noProof/>
          <w:color w:val="000000"/>
          <w:w w:val="0"/>
          <w:sz w:val="0"/>
          <w:szCs w:val="0"/>
          <w:u w:color="000000"/>
          <w:bdr w:val="none" w:sz="0" w:space="0" w:color="000000"/>
          <w:shd w:val="clear" w:color="000000" w:fill="000000"/>
        </w:rPr>
        <w:drawing>
          <wp:inline distT="0" distB="0" distL="0" distR="0" wp14:anchorId="1C4DBFF3" wp14:editId="05FF5B81">
            <wp:extent cx="6004560" cy="1357778"/>
            <wp:effectExtent l="0" t="0" r="0" b="0"/>
            <wp:docPr id="45" name="Рисунок 45" descr="E:\Ната\РАБОТА\Скриншоты\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рис 15.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04560" cy="1357778"/>
                    </a:xfrm>
                    <a:prstGeom prst="rect">
                      <a:avLst/>
                    </a:prstGeom>
                    <a:noFill/>
                    <a:ln>
                      <a:noFill/>
                    </a:ln>
                  </pic:spPr>
                </pic:pic>
              </a:graphicData>
            </a:graphic>
          </wp:inline>
        </w:drawing>
      </w:r>
    </w:p>
    <w:p w:rsidR="007D4DAE" w:rsidRPr="00AE5A6B" w:rsidRDefault="00DF264D" w:rsidP="007D4DA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15" w:name="_Ref82008752"/>
      <w:bookmarkStart w:id="1316" w:name="_Toc111012023"/>
      <w:bookmarkStart w:id="1317" w:name="_Toc186095872"/>
      <w:r w:rsidR="00EC4A4B">
        <w:rPr>
          <w:noProof/>
        </w:rPr>
        <w:t>26</w:t>
      </w:r>
      <w:bookmarkEnd w:id="1315"/>
      <w:r w:rsidRPr="00AE5A6B">
        <w:rPr>
          <w:noProof/>
        </w:rPr>
        <w:fldChar w:fldCharType="end"/>
      </w:r>
      <w:r w:rsidR="007D4DAE" w:rsidRPr="00AE5A6B">
        <w:t>.</w:t>
      </w:r>
      <w:r w:rsidR="002350A2" w:rsidRPr="00AE5A6B">
        <w:t xml:space="preserve"> ВФ формуляра «Сведения об операциях с ЦС (ф.0501213)». Закладка «Заказчик»</w:t>
      </w:r>
      <w:bookmarkEnd w:id="1316"/>
      <w:bookmarkEnd w:id="1317"/>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18" w:name="_Ref38450716"/>
      <w:bookmarkStart w:id="1319" w:name="_Toc186095830"/>
      <w:r w:rsidR="00EC4A4B">
        <w:rPr>
          <w:noProof/>
        </w:rPr>
        <w:t>6</w:t>
      </w:r>
      <w:bookmarkEnd w:id="1318"/>
      <w:r w:rsidRPr="00AE5A6B">
        <w:rPr>
          <w:noProof/>
        </w:rPr>
        <w:fldChar w:fldCharType="end"/>
      </w:r>
      <w:r w:rsidR="00BE7F86" w:rsidRPr="00AE5A6B">
        <w:t xml:space="preserve">. </w:t>
      </w:r>
      <w:r w:rsidR="002350A2" w:rsidRPr="00AE5A6B">
        <w:t>Правила заполнения реквизитов на закладке «Заказчик»</w:t>
      </w:r>
      <w:bookmarkEnd w:id="1319"/>
    </w:p>
    <w:tbl>
      <w:tblPr>
        <w:tblStyle w:val="GOSTTable"/>
        <w:tblW w:w="5000" w:type="pct"/>
        <w:tblLayout w:type="fixed"/>
        <w:tblLook w:val="00A0" w:firstRow="1" w:lastRow="0" w:firstColumn="1" w:lastColumn="0" w:noHBand="0" w:noVBand="0"/>
      </w:tblPr>
      <w:tblGrid>
        <w:gridCol w:w="439"/>
        <w:gridCol w:w="1433"/>
        <w:gridCol w:w="421"/>
        <w:gridCol w:w="586"/>
        <w:gridCol w:w="421"/>
        <w:gridCol w:w="5510"/>
        <w:gridCol w:w="884"/>
      </w:tblGrid>
      <w:tr w:rsidR="00BE7F86" w:rsidRPr="00AE5A6B" w:rsidTr="00374B5F">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739" w:type="pct"/>
          </w:tcPr>
          <w:p w:rsidR="00BE7F86" w:rsidRPr="00AE5A6B" w:rsidRDefault="00BE7F86" w:rsidP="00553D8F">
            <w:pPr>
              <w:pStyle w:val="GOSTTableHead"/>
            </w:pPr>
            <w:r w:rsidRPr="00AE5A6B">
              <w:t>Наименование реквизита</w:t>
            </w:r>
          </w:p>
        </w:tc>
        <w:tc>
          <w:tcPr>
            <w:tcW w:w="217" w:type="pct"/>
          </w:tcPr>
          <w:p w:rsidR="00BE7F86" w:rsidRPr="00AE5A6B" w:rsidRDefault="00BE7F86" w:rsidP="00553D8F">
            <w:pPr>
              <w:pStyle w:val="GOSTTableHead"/>
            </w:pPr>
            <w:r w:rsidRPr="00AE5A6B">
              <w:t>Обязательность</w:t>
            </w:r>
          </w:p>
        </w:tc>
        <w:tc>
          <w:tcPr>
            <w:tcW w:w="302" w:type="pct"/>
          </w:tcPr>
          <w:p w:rsidR="00BE7F86" w:rsidRPr="00AE5A6B" w:rsidRDefault="00BE7F86" w:rsidP="00553D8F">
            <w:pPr>
              <w:pStyle w:val="GOSTTableHead"/>
            </w:pPr>
            <w:r w:rsidRPr="00AE5A6B">
              <w:t>Доступность для редактирования</w:t>
            </w:r>
          </w:p>
        </w:tc>
        <w:tc>
          <w:tcPr>
            <w:tcW w:w="217" w:type="pct"/>
          </w:tcPr>
          <w:p w:rsidR="00BE7F86" w:rsidRPr="00AE5A6B" w:rsidRDefault="00BE7F86" w:rsidP="00553D8F">
            <w:pPr>
              <w:pStyle w:val="GOSTTableHead"/>
            </w:pPr>
            <w:r w:rsidRPr="00AE5A6B">
              <w:t>Видимость</w:t>
            </w:r>
          </w:p>
        </w:tc>
        <w:tc>
          <w:tcPr>
            <w:tcW w:w="2842" w:type="pct"/>
          </w:tcPr>
          <w:p w:rsidR="00BE7F86" w:rsidRPr="00AE5A6B" w:rsidRDefault="00BE7F86" w:rsidP="00553D8F">
            <w:pPr>
              <w:pStyle w:val="GOSTTableHead"/>
            </w:pPr>
            <w:r w:rsidRPr="00AE5A6B">
              <w:t>Правила заполнения реквизита</w:t>
            </w:r>
          </w:p>
        </w:tc>
        <w:tc>
          <w:tcPr>
            <w:tcW w:w="456" w:type="pct"/>
          </w:tcPr>
          <w:p w:rsidR="00BE7F86" w:rsidRPr="00AE5A6B" w:rsidRDefault="00BE7F86" w:rsidP="00553D8F">
            <w:pPr>
              <w:pStyle w:val="GOSTTableHead"/>
            </w:pPr>
            <w:r w:rsidRPr="00AE5A6B">
              <w:t>Примечание</w:t>
            </w:r>
          </w:p>
        </w:tc>
      </w:tr>
      <w:tr w:rsidR="004E3090" w:rsidRPr="00AE5A6B" w:rsidTr="00374B5F">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4E3090" w:rsidRPr="00AE5A6B" w:rsidRDefault="004E3090" w:rsidP="00673878">
            <w:pPr>
              <w:pStyle w:val="GOSTTableNum"/>
              <w:numPr>
                <w:ilvl w:val="0"/>
                <w:numId w:val="92"/>
              </w:numPr>
            </w:pPr>
            <w:bookmarkStart w:id="1320" w:name="_Ref3885726"/>
          </w:p>
        </w:tc>
        <w:bookmarkEnd w:id="1320"/>
        <w:tc>
          <w:tcPr>
            <w:tcW w:w="739" w:type="pct"/>
          </w:tcPr>
          <w:p w:rsidR="004E3090" w:rsidRPr="00AE5A6B" w:rsidRDefault="004E3090" w:rsidP="00553D8F">
            <w:pPr>
              <w:pStyle w:val="GOSTTablenorm"/>
            </w:pPr>
            <w:r w:rsidRPr="00AE5A6B">
              <w:t xml:space="preserve">Код СВР/НУБП </w:t>
            </w:r>
          </w:p>
        </w:tc>
        <w:tc>
          <w:tcPr>
            <w:tcW w:w="217" w:type="pct"/>
          </w:tcPr>
          <w:p w:rsidR="004E3090" w:rsidRPr="00AE5A6B" w:rsidRDefault="004E3090" w:rsidP="00553D8F">
            <w:pPr>
              <w:pStyle w:val="GOSTTablenorm"/>
            </w:pPr>
            <w:r w:rsidRPr="00AE5A6B">
              <w:t>Нет</w:t>
            </w:r>
          </w:p>
        </w:tc>
        <w:tc>
          <w:tcPr>
            <w:tcW w:w="302" w:type="pct"/>
          </w:tcPr>
          <w:p w:rsidR="004E3090" w:rsidRPr="00AE5A6B" w:rsidRDefault="004E3090" w:rsidP="00553D8F">
            <w:pPr>
              <w:pStyle w:val="GOSTTablenorm"/>
            </w:pPr>
            <w:r w:rsidRPr="00AE5A6B">
              <w:t>Нет</w:t>
            </w:r>
          </w:p>
        </w:tc>
        <w:tc>
          <w:tcPr>
            <w:tcW w:w="217" w:type="pct"/>
          </w:tcPr>
          <w:p w:rsidR="004E3090" w:rsidRPr="00AE5A6B" w:rsidRDefault="004E3090" w:rsidP="00553D8F">
            <w:pPr>
              <w:pStyle w:val="GOSTTablenorm"/>
            </w:pPr>
            <w:r w:rsidRPr="00AE5A6B">
              <w:t>Да</w:t>
            </w:r>
          </w:p>
        </w:tc>
        <w:tc>
          <w:tcPr>
            <w:tcW w:w="2842" w:type="pct"/>
          </w:tcPr>
          <w:p w:rsidR="004E3090" w:rsidRPr="00AE5A6B" w:rsidRDefault="004E3090" w:rsidP="00CA231E">
            <w:pPr>
              <w:pStyle w:val="GOSTTableListNum1"/>
              <w:numPr>
                <w:ilvl w:val="0"/>
                <w:numId w:val="239"/>
              </w:numPr>
            </w:pPr>
            <w:r w:rsidRPr="00AE5A6B">
              <w:t xml:space="preserve">Заполняется автоматически значением реквизита «Код СВР/НУБП» блока «Заказчик» выбранной записи из записей документа «Перечень документов оснований». </w:t>
            </w:r>
          </w:p>
          <w:p w:rsidR="004E3090" w:rsidRPr="00AE5A6B" w:rsidRDefault="004E3090" w:rsidP="006E7806">
            <w:pPr>
              <w:pStyle w:val="GOSTTableListNum1"/>
              <w:numPr>
                <w:ilvl w:val="0"/>
                <w:numId w:val="220"/>
              </w:numPr>
            </w:pPr>
            <w:r w:rsidRPr="00AE5A6B">
              <w:t>При импорте заполняется значением реквизита «Код клиента» блока «Заказчик» из импортируемого файла.</w:t>
            </w:r>
          </w:p>
          <w:p w:rsidR="004E3090" w:rsidRPr="00AE5A6B" w:rsidRDefault="004E3090" w:rsidP="004E3090">
            <w:pPr>
              <w:pStyle w:val="GOSTTablenorm"/>
            </w:pPr>
            <w:r w:rsidRPr="00AE5A6B">
              <w:t>Если значение признака «Заказчик отсутствует в открытой части Сводного реестра» = «Нет», то поле обязательно к заполнению.</w:t>
            </w:r>
          </w:p>
          <w:p w:rsidR="004E3090" w:rsidRPr="00AE5A6B" w:rsidRDefault="004E3090" w:rsidP="004E3090">
            <w:pPr>
              <w:pStyle w:val="GOSTTablenorm"/>
            </w:pPr>
            <w:r w:rsidRPr="00AE5A6B">
              <w:t>Если значение признака «Заказчик отсутствует в открытой части Сводного реестра» = «Да», то поле необязательно</w:t>
            </w:r>
            <w:r w:rsidR="00BD0468" w:rsidRPr="00AE5A6B">
              <w:t>.</w:t>
            </w:r>
          </w:p>
          <w:p w:rsidR="00BD0468" w:rsidRPr="00AE5A6B" w:rsidRDefault="0076553A" w:rsidP="004E3090">
            <w:pPr>
              <w:pStyle w:val="GOSTTablenorm"/>
            </w:pPr>
            <w:r w:rsidRPr="00AE5A6B">
              <w:t>Если значение реквизита «ОФО» = «Да», то реквизит необязателен и значение реквизита зачищается</w:t>
            </w:r>
          </w:p>
        </w:tc>
        <w:tc>
          <w:tcPr>
            <w:tcW w:w="456" w:type="pct"/>
          </w:tcPr>
          <w:p w:rsidR="004E3090" w:rsidRPr="00AE5A6B" w:rsidRDefault="004E3090" w:rsidP="00553D8F">
            <w:pPr>
              <w:pStyle w:val="GOSTTablenorm"/>
            </w:pPr>
            <w:r w:rsidRPr="00AE5A6B">
              <w:t>–</w:t>
            </w:r>
          </w:p>
        </w:tc>
      </w:tr>
      <w:tr w:rsidR="004E3090" w:rsidRPr="00AE5A6B" w:rsidTr="00374B5F">
        <w:trPr>
          <w:cnfStyle w:val="000000010000" w:firstRow="0" w:lastRow="0" w:firstColumn="0" w:lastColumn="0" w:oddVBand="0" w:evenVBand="0" w:oddHBand="0" w:evenHBand="1" w:firstRowFirstColumn="0" w:firstRowLastColumn="0" w:lastRowFirstColumn="0" w:lastRowLastColumn="0"/>
          <w:trHeight w:val="399"/>
        </w:trPr>
        <w:tc>
          <w:tcPr>
            <w:tcW w:w="227" w:type="pct"/>
          </w:tcPr>
          <w:p w:rsidR="004E3090" w:rsidRPr="00AE5A6B" w:rsidRDefault="004E3090" w:rsidP="008F6C6A">
            <w:pPr>
              <w:pStyle w:val="GOSTTableNum"/>
            </w:pPr>
            <w:bookmarkStart w:id="1321" w:name="_Ref3885736"/>
          </w:p>
        </w:tc>
        <w:bookmarkEnd w:id="1321"/>
        <w:tc>
          <w:tcPr>
            <w:tcW w:w="739" w:type="pct"/>
          </w:tcPr>
          <w:p w:rsidR="004E3090" w:rsidRPr="00AE5A6B" w:rsidRDefault="004E3090" w:rsidP="00553D8F">
            <w:pPr>
              <w:pStyle w:val="GOSTTablenorm"/>
            </w:pPr>
            <w:r w:rsidRPr="00AE5A6B">
              <w:t>Глава по БК</w:t>
            </w:r>
          </w:p>
        </w:tc>
        <w:tc>
          <w:tcPr>
            <w:tcW w:w="217" w:type="pct"/>
          </w:tcPr>
          <w:p w:rsidR="004E3090" w:rsidRPr="00AE5A6B" w:rsidRDefault="004E3090" w:rsidP="00553D8F">
            <w:pPr>
              <w:pStyle w:val="GOSTTablenorm"/>
            </w:pPr>
            <w:r w:rsidRPr="00AE5A6B">
              <w:t>Нет</w:t>
            </w:r>
          </w:p>
        </w:tc>
        <w:tc>
          <w:tcPr>
            <w:tcW w:w="302" w:type="pct"/>
          </w:tcPr>
          <w:p w:rsidR="004E3090" w:rsidRPr="00AE5A6B" w:rsidRDefault="004E3090" w:rsidP="00553D8F">
            <w:pPr>
              <w:pStyle w:val="GOSTTablenorm"/>
            </w:pPr>
            <w:r w:rsidRPr="00AE5A6B">
              <w:t>Нет</w:t>
            </w:r>
          </w:p>
        </w:tc>
        <w:tc>
          <w:tcPr>
            <w:tcW w:w="217" w:type="pct"/>
          </w:tcPr>
          <w:p w:rsidR="004E3090" w:rsidRPr="00AE5A6B" w:rsidRDefault="004E3090" w:rsidP="00553D8F">
            <w:pPr>
              <w:pStyle w:val="GOSTTablenorm"/>
            </w:pPr>
            <w:r w:rsidRPr="00AE5A6B">
              <w:t>Да</w:t>
            </w:r>
          </w:p>
        </w:tc>
        <w:tc>
          <w:tcPr>
            <w:tcW w:w="2842" w:type="pct"/>
          </w:tcPr>
          <w:p w:rsidR="004E3090" w:rsidRPr="00AE5A6B" w:rsidRDefault="004E3090" w:rsidP="00CA231E">
            <w:pPr>
              <w:pStyle w:val="GOSTTableListNum1"/>
              <w:numPr>
                <w:ilvl w:val="0"/>
                <w:numId w:val="240"/>
              </w:numPr>
            </w:pPr>
            <w:r w:rsidRPr="00AE5A6B">
              <w:t>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а также в которой значение реквизита «Ссылка на головной контракт» совпадает:</w:t>
            </w:r>
          </w:p>
          <w:p w:rsidR="004E3090" w:rsidRPr="00AE5A6B" w:rsidRDefault="004E3090" w:rsidP="004E3090">
            <w:pPr>
              <w:pStyle w:val="GOSTTableListMark1"/>
            </w:pPr>
            <w:r w:rsidRPr="00AE5A6B">
              <w:t>со значением реквизита «Ссылка на головной контракт» вкладки «Документ основание»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xml:space="preserve"> документа-основания, в случае если выбранный документ-основание не головной, то есть признак «Головной» = «</w:t>
            </w:r>
            <w:r w:rsidR="0076553A" w:rsidRPr="00AE5A6B">
              <w:t>Нет», и значение реквизита «ДПКР» = «Нет</w:t>
            </w:r>
            <w:r w:rsidRPr="00AE5A6B">
              <w:t>»;</w:t>
            </w:r>
          </w:p>
          <w:p w:rsidR="004E3090" w:rsidRPr="00AE5A6B" w:rsidRDefault="004E3090" w:rsidP="004E3090">
            <w:pPr>
              <w:pStyle w:val="GOSTTableListMark1"/>
            </w:pPr>
            <w:r w:rsidRPr="00AE5A6B">
              <w:t xml:space="preserve">со значением идентификатора выбранной </w:t>
            </w:r>
            <w:r w:rsidR="0076553A" w:rsidRPr="00AE5A6B">
              <w:t>записи документа «Перечень документа-основания», в случае если выбранный документ-основание головной, то есть признак «Головной» = «Да» и значение реквизита «ОФО» = «Нет</w:t>
            </w:r>
            <w:r w:rsidRPr="00AE5A6B">
              <w:t>».</w:t>
            </w:r>
          </w:p>
          <w:p w:rsidR="004E3090" w:rsidRPr="00AE5A6B" w:rsidRDefault="004E3090" w:rsidP="006E7806">
            <w:pPr>
              <w:pStyle w:val="GOSTTableListNum1"/>
              <w:numPr>
                <w:ilvl w:val="0"/>
                <w:numId w:val="220"/>
              </w:numPr>
            </w:pPr>
            <w:r w:rsidRPr="00AE5A6B">
              <w:t>При импорте и копировании заполняется по тем же правилам.</w:t>
            </w:r>
          </w:p>
          <w:p w:rsidR="004E3090" w:rsidRPr="00AE5A6B" w:rsidRDefault="004E3090" w:rsidP="004E3090">
            <w:pPr>
              <w:pStyle w:val="GOSTTablenorm"/>
            </w:pPr>
            <w:r w:rsidRPr="00AE5A6B">
              <w:t>Если значение реквизита «Лицевой счет» блока Заказчик соответствует «71xxxxxxxxx» (то есть первые две цифры лицевого счета = 71), то поле не заполняется и недоступно для редактирования</w:t>
            </w:r>
            <w:r w:rsidR="00BD0468" w:rsidRPr="00AE5A6B">
              <w:t>.</w:t>
            </w:r>
          </w:p>
          <w:p w:rsidR="0076553A" w:rsidRPr="00AE5A6B" w:rsidRDefault="0076553A" w:rsidP="0076553A">
            <w:pPr>
              <w:pStyle w:val="GOSTTablenorm"/>
            </w:pPr>
            <w:r w:rsidRPr="00AE5A6B">
              <w:t>Если значение реквизита «ОФО» = «Да», то значение реквизита зачищается/не заполняется.</w:t>
            </w:r>
          </w:p>
          <w:p w:rsidR="00BD0468" w:rsidRPr="00AE5A6B" w:rsidRDefault="0076553A" w:rsidP="007D109F">
            <w:pPr>
              <w:pStyle w:val="GOSTTablenorm"/>
            </w:pPr>
            <w:r w:rsidRPr="00AE5A6B">
              <w:t>Если значение реквизита «ДПКР» = «Да», то заполняется автоматически значением реквизита «Код главы по БК»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закладки «Документ-основание» выбранной записи документа «Перечень документов-оснований»</w:t>
            </w:r>
          </w:p>
        </w:tc>
        <w:tc>
          <w:tcPr>
            <w:tcW w:w="456" w:type="pct"/>
          </w:tcPr>
          <w:p w:rsidR="004E3090" w:rsidRPr="00AE5A6B" w:rsidRDefault="004E3090" w:rsidP="00553D8F">
            <w:pPr>
              <w:pStyle w:val="GOSTTablenorm"/>
            </w:pPr>
            <w:r w:rsidRPr="00AE5A6B">
              <w:t>–</w:t>
            </w:r>
          </w:p>
        </w:tc>
      </w:tr>
      <w:tr w:rsidR="004E3090" w:rsidRPr="00AE5A6B"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4E3090" w:rsidRPr="00AE5A6B" w:rsidRDefault="004E3090" w:rsidP="00374B5F">
            <w:pPr>
              <w:pStyle w:val="GOSTTableNum"/>
            </w:pPr>
            <w:bookmarkStart w:id="1322" w:name="_Ref3885858"/>
          </w:p>
        </w:tc>
        <w:bookmarkEnd w:id="1322"/>
        <w:tc>
          <w:tcPr>
            <w:tcW w:w="739" w:type="pct"/>
          </w:tcPr>
          <w:p w:rsidR="004E3090" w:rsidRPr="00AE5A6B" w:rsidRDefault="004E3090" w:rsidP="00374B5F">
            <w:pPr>
              <w:pStyle w:val="GOSTTablenorm"/>
            </w:pPr>
            <w:r w:rsidRPr="00AE5A6B">
              <w:t>Лицевой счет</w:t>
            </w:r>
          </w:p>
        </w:tc>
        <w:tc>
          <w:tcPr>
            <w:tcW w:w="217" w:type="pct"/>
          </w:tcPr>
          <w:p w:rsidR="004E3090" w:rsidRPr="00AE5A6B" w:rsidRDefault="004E3090" w:rsidP="00374B5F">
            <w:pPr>
              <w:pStyle w:val="GOSTTablenorm"/>
            </w:pPr>
            <w:r w:rsidRPr="00AE5A6B">
              <w:t>Нет</w:t>
            </w:r>
          </w:p>
        </w:tc>
        <w:tc>
          <w:tcPr>
            <w:tcW w:w="302" w:type="pct"/>
          </w:tcPr>
          <w:p w:rsidR="004E3090" w:rsidRPr="00AE5A6B" w:rsidRDefault="004E3090" w:rsidP="00374B5F">
            <w:pPr>
              <w:pStyle w:val="GOSTTablenorm"/>
            </w:pPr>
            <w:r w:rsidRPr="00AE5A6B">
              <w:t>Нет</w:t>
            </w:r>
          </w:p>
        </w:tc>
        <w:tc>
          <w:tcPr>
            <w:tcW w:w="217" w:type="pct"/>
          </w:tcPr>
          <w:p w:rsidR="004E3090" w:rsidRPr="00AE5A6B" w:rsidRDefault="004E3090" w:rsidP="00374B5F">
            <w:pPr>
              <w:pStyle w:val="GOSTTablenorm"/>
            </w:pPr>
            <w:r w:rsidRPr="00AE5A6B">
              <w:t>Да</w:t>
            </w:r>
          </w:p>
        </w:tc>
        <w:tc>
          <w:tcPr>
            <w:tcW w:w="2842" w:type="pct"/>
          </w:tcPr>
          <w:p w:rsidR="004E3090" w:rsidRPr="00AE5A6B" w:rsidRDefault="004E3090" w:rsidP="00CA231E">
            <w:pPr>
              <w:pStyle w:val="GOSTTableListNum1"/>
              <w:numPr>
                <w:ilvl w:val="0"/>
                <w:numId w:val="241"/>
              </w:numPr>
            </w:pPr>
            <w:r w:rsidRPr="00AE5A6B">
              <w:t xml:space="preserve">Заполняется автоматически значением реквизита «Лицевой счет» блока «Заказчик» выбранной записи из записей документа «Перечень документов оснований». </w:t>
            </w:r>
          </w:p>
          <w:p w:rsidR="004E3090" w:rsidRPr="00AE5A6B" w:rsidRDefault="004E3090" w:rsidP="006E7806">
            <w:pPr>
              <w:pStyle w:val="GOSTTableListNum1"/>
              <w:numPr>
                <w:ilvl w:val="0"/>
                <w:numId w:val="220"/>
              </w:numPr>
            </w:pPr>
            <w:r w:rsidRPr="00AE5A6B">
              <w:t>При импорте заполняется значением реквизита «Лицевой счет» блока «Заказчик» из импортируемого файла.</w:t>
            </w:r>
          </w:p>
          <w:p w:rsidR="004E3090" w:rsidRPr="00AE5A6B" w:rsidRDefault="004E3090" w:rsidP="004E3090">
            <w:pPr>
              <w:pStyle w:val="GOSTTablenorm"/>
            </w:pPr>
            <w:r w:rsidRPr="00AE5A6B">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rsidR="004E3090" w:rsidRPr="00AE5A6B" w:rsidRDefault="004E3090" w:rsidP="004E3090">
            <w:pPr>
              <w:pStyle w:val="GOSTTablenorm"/>
            </w:pPr>
            <w:r w:rsidRPr="00AE5A6B">
              <w:t>Если значение признака «Заказчик отсутствует в открытой части Сводного реестра» = «Да», то поле необязательно и доступно для редактирования</w:t>
            </w:r>
            <w:r w:rsidR="00BD0468" w:rsidRPr="00AE5A6B">
              <w:t>.</w:t>
            </w:r>
          </w:p>
          <w:p w:rsidR="00BD0468" w:rsidRPr="00AE5A6B" w:rsidRDefault="0076553A" w:rsidP="004E3090">
            <w:pPr>
              <w:pStyle w:val="GOSTTablenorm"/>
            </w:pPr>
            <w:r w:rsidRPr="00AE5A6B">
              <w:t>Если значение реквизита «ОФО» = «Да», то реквизит необязателен и значение реквизита зачищается</w:t>
            </w:r>
          </w:p>
        </w:tc>
        <w:tc>
          <w:tcPr>
            <w:tcW w:w="456" w:type="pct"/>
          </w:tcPr>
          <w:p w:rsidR="004E3090" w:rsidRPr="00AE5A6B" w:rsidRDefault="004E3090" w:rsidP="00374B5F">
            <w:pPr>
              <w:pStyle w:val="GOSTTablenorm"/>
            </w:pPr>
            <w:r w:rsidRPr="00AE5A6B">
              <w:t>–</w:t>
            </w:r>
          </w:p>
        </w:tc>
      </w:tr>
      <w:tr w:rsidR="004E3090" w:rsidRPr="00AE5A6B" w:rsidTr="00374B5F">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4E3090" w:rsidRPr="00AE5A6B" w:rsidRDefault="004E3090" w:rsidP="00374B5F">
            <w:pPr>
              <w:pStyle w:val="GOSTTableNum"/>
            </w:pPr>
            <w:bookmarkStart w:id="1323" w:name="_Ref3885892"/>
          </w:p>
        </w:tc>
        <w:bookmarkEnd w:id="1323"/>
        <w:tc>
          <w:tcPr>
            <w:tcW w:w="739" w:type="pct"/>
          </w:tcPr>
          <w:p w:rsidR="004E3090" w:rsidRPr="00AE5A6B" w:rsidRDefault="004E3090" w:rsidP="00374B5F">
            <w:pPr>
              <w:pStyle w:val="GOSTTablenorm"/>
            </w:pPr>
            <w:r w:rsidRPr="00AE5A6B">
              <w:t>Наименование получателя бюджетных средств /государственного (муниципального) заказчика/юридического лица</w:t>
            </w:r>
          </w:p>
        </w:tc>
        <w:tc>
          <w:tcPr>
            <w:tcW w:w="217" w:type="pct"/>
          </w:tcPr>
          <w:p w:rsidR="004E3090" w:rsidRPr="00AE5A6B" w:rsidRDefault="004E3090" w:rsidP="00374B5F">
            <w:pPr>
              <w:pStyle w:val="GOSTTablenorm"/>
            </w:pPr>
            <w:r w:rsidRPr="00AE5A6B">
              <w:t>Нет</w:t>
            </w:r>
          </w:p>
        </w:tc>
        <w:tc>
          <w:tcPr>
            <w:tcW w:w="302" w:type="pct"/>
          </w:tcPr>
          <w:p w:rsidR="004E3090" w:rsidRPr="00AE5A6B" w:rsidRDefault="004E3090" w:rsidP="00374B5F">
            <w:pPr>
              <w:pStyle w:val="GOSTTablenorm"/>
            </w:pPr>
            <w:r w:rsidRPr="00AE5A6B">
              <w:t>Нет</w:t>
            </w:r>
          </w:p>
        </w:tc>
        <w:tc>
          <w:tcPr>
            <w:tcW w:w="217" w:type="pct"/>
          </w:tcPr>
          <w:p w:rsidR="004E3090" w:rsidRPr="00AE5A6B" w:rsidRDefault="004E3090" w:rsidP="00374B5F">
            <w:pPr>
              <w:pStyle w:val="GOSTTablenorm"/>
            </w:pPr>
            <w:r w:rsidRPr="00AE5A6B">
              <w:t>Да</w:t>
            </w:r>
          </w:p>
        </w:tc>
        <w:tc>
          <w:tcPr>
            <w:tcW w:w="2842" w:type="pct"/>
          </w:tcPr>
          <w:p w:rsidR="004E3090" w:rsidRPr="00AE5A6B" w:rsidRDefault="004E3090" w:rsidP="00CA231E">
            <w:pPr>
              <w:pStyle w:val="GOSTTableListNum1"/>
              <w:numPr>
                <w:ilvl w:val="0"/>
                <w:numId w:val="242"/>
              </w:numPr>
            </w:pPr>
            <w:r w:rsidRPr="00AE5A6B">
              <w:t xml:space="preserve">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w:t>
            </w:r>
          </w:p>
          <w:p w:rsidR="004E3090" w:rsidRPr="00AE5A6B" w:rsidRDefault="004E3090" w:rsidP="006E7806">
            <w:pPr>
              <w:pStyle w:val="GOSTTableListNum1"/>
              <w:numPr>
                <w:ilvl w:val="0"/>
                <w:numId w:val="220"/>
              </w:numPr>
            </w:pPr>
            <w:r w:rsidRPr="00AE5A6B">
              <w:t>При импорте заполняется значением реквизита «Наименование получателя бюджетных средств» из импортируемого файла.</w:t>
            </w:r>
          </w:p>
          <w:p w:rsidR="004E3090" w:rsidRPr="00AE5A6B" w:rsidRDefault="004E3090" w:rsidP="006E7806">
            <w:pPr>
              <w:pStyle w:val="GOSTTableListNum1"/>
              <w:numPr>
                <w:ilvl w:val="0"/>
                <w:numId w:val="220"/>
              </w:numPr>
            </w:pPr>
            <w:r w:rsidRPr="00AE5A6B">
              <w:t xml:space="preserve">При копировании документа поле заполняется автоматически значением реквизита «Полное наименование» блока «Заказчик» из </w:t>
            </w:r>
            <w:r w:rsidR="0076553A" w:rsidRPr="00AE5A6B">
              <w:t>записи документа «Перечень документов-оснований», в которой</w:t>
            </w:r>
            <w:r w:rsidRPr="00AE5A6B">
              <w:t>:</w:t>
            </w:r>
          </w:p>
          <w:p w:rsidR="004E3090" w:rsidRPr="00AE5A6B" w:rsidRDefault="004E3090" w:rsidP="004E3090">
            <w:pPr>
              <w:pStyle w:val="GOSTTableListMark1"/>
            </w:pPr>
            <w:r w:rsidRPr="00AE5A6B">
              <w:t>значение реквизитов «Номер документа основания», «ИГК», «Дата заключения» соответствует значению реквизитов, копируемых в блоке «Документ-основание»;</w:t>
            </w:r>
          </w:p>
          <w:p w:rsidR="004E3090" w:rsidRPr="00AE5A6B" w:rsidRDefault="004E3090" w:rsidP="004E3090">
            <w:pPr>
              <w:pStyle w:val="GOSTTableListMark1"/>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4E3090" w:rsidRPr="00AE5A6B" w:rsidRDefault="004E3090" w:rsidP="004E3090">
            <w:pPr>
              <w:pStyle w:val="GOSTTableListMark1"/>
            </w:pPr>
            <w:r w:rsidRPr="00AE5A6B">
              <w:t>значение реквизита «Код СВР/НУБП» Заказчика соответствует значению реквизита «Код СВР/НУБП» в блоке Заказчик (поле копируется).</w:t>
            </w:r>
          </w:p>
          <w:p w:rsidR="004E3090" w:rsidRPr="00AE5A6B" w:rsidRDefault="004E3090" w:rsidP="004E3090">
            <w:pPr>
              <w:pStyle w:val="GOSTTablenorm"/>
            </w:pPr>
            <w:r w:rsidRPr="00AE5A6B">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rsidR="004E3090" w:rsidRPr="00AE5A6B" w:rsidRDefault="004E3090" w:rsidP="004E3090">
            <w:pPr>
              <w:pStyle w:val="GOSTTablenorm"/>
            </w:pPr>
            <w:r w:rsidRPr="00AE5A6B">
              <w:t>Если значение признака «Заказчик отсутствует в открытой части Сводного реестра» = «Да», то поле необязательно и доступно для редактирования</w:t>
            </w:r>
            <w:r w:rsidR="00BD0468" w:rsidRPr="00AE5A6B">
              <w:t>.</w:t>
            </w:r>
          </w:p>
          <w:p w:rsidR="00BD0468" w:rsidRPr="00AE5A6B" w:rsidRDefault="00BD0468" w:rsidP="004E3090">
            <w:pPr>
              <w:pStyle w:val="GOSTTablenorm"/>
            </w:pPr>
            <w:r w:rsidRPr="00AE5A6B">
              <w:t>При типе документа-основания равном значению «Обращение финансового органа» реквизит не заполняется</w:t>
            </w:r>
          </w:p>
        </w:tc>
        <w:tc>
          <w:tcPr>
            <w:tcW w:w="456" w:type="pct"/>
          </w:tcPr>
          <w:p w:rsidR="004E3090" w:rsidRPr="00AE5A6B" w:rsidRDefault="004E3090" w:rsidP="00374B5F">
            <w:pPr>
              <w:pStyle w:val="GOSTTablenorm"/>
            </w:pPr>
            <w:r w:rsidRPr="00AE5A6B">
              <w:t>–</w:t>
            </w:r>
          </w:p>
        </w:tc>
      </w:tr>
      <w:tr w:rsidR="00E964FC" w:rsidRPr="00AE5A6B" w:rsidTr="00374B5F">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E964FC" w:rsidRPr="00AE5A6B" w:rsidRDefault="00E964FC" w:rsidP="00374B5F">
            <w:pPr>
              <w:pStyle w:val="GOSTTableNum"/>
            </w:pPr>
          </w:p>
        </w:tc>
        <w:tc>
          <w:tcPr>
            <w:tcW w:w="739" w:type="pct"/>
          </w:tcPr>
          <w:p w:rsidR="00E964FC" w:rsidRPr="00AE5A6B" w:rsidRDefault="00E964FC" w:rsidP="00374B5F">
            <w:pPr>
              <w:pStyle w:val="GOSTTablenorm"/>
            </w:pPr>
            <w:r w:rsidRPr="00AE5A6B">
              <w:t>Аналитический код раздела заказчика</w:t>
            </w:r>
          </w:p>
        </w:tc>
        <w:tc>
          <w:tcPr>
            <w:tcW w:w="217" w:type="pct"/>
          </w:tcPr>
          <w:p w:rsidR="00E964FC" w:rsidRPr="00AE5A6B" w:rsidRDefault="00E964FC" w:rsidP="00374B5F">
            <w:pPr>
              <w:pStyle w:val="GOSTTablenorm"/>
            </w:pPr>
            <w:r w:rsidRPr="00AE5A6B">
              <w:t>Нет</w:t>
            </w:r>
          </w:p>
        </w:tc>
        <w:tc>
          <w:tcPr>
            <w:tcW w:w="302" w:type="pct"/>
          </w:tcPr>
          <w:p w:rsidR="00E964FC" w:rsidRPr="00AE5A6B" w:rsidRDefault="00E964FC" w:rsidP="00374B5F">
            <w:pPr>
              <w:pStyle w:val="GOSTTablenorm"/>
            </w:pPr>
            <w:r w:rsidRPr="00AE5A6B">
              <w:t>Нет</w:t>
            </w:r>
          </w:p>
        </w:tc>
        <w:tc>
          <w:tcPr>
            <w:tcW w:w="217" w:type="pct"/>
          </w:tcPr>
          <w:p w:rsidR="00E964FC" w:rsidRPr="00AE5A6B" w:rsidRDefault="00E964FC" w:rsidP="00374B5F">
            <w:pPr>
              <w:pStyle w:val="GOSTTablenorm"/>
            </w:pPr>
            <w:r w:rsidRPr="00AE5A6B">
              <w:t>Да</w:t>
            </w:r>
          </w:p>
        </w:tc>
        <w:tc>
          <w:tcPr>
            <w:tcW w:w="2842" w:type="pct"/>
          </w:tcPr>
          <w:p w:rsidR="00E964FC" w:rsidRPr="00AE5A6B" w:rsidRDefault="00E964FC" w:rsidP="00CA231E">
            <w:pPr>
              <w:pStyle w:val="GOSTTableListNum1"/>
              <w:numPr>
                <w:ilvl w:val="0"/>
                <w:numId w:val="325"/>
              </w:numPr>
            </w:pPr>
            <w:r w:rsidRPr="00AE5A6B">
              <w:t>Заполняется автоматически из выбранной записи документа «Перечень документов оснований» значением реквизита «Аналитический код раздела заказчика» той строки таблицы ИГК, которая соответствует значению реквизита «ИГК» блока «Документ основание».</w:t>
            </w:r>
          </w:p>
          <w:p w:rsidR="00E964FC" w:rsidRPr="00AE5A6B" w:rsidRDefault="00E964FC" w:rsidP="00CA231E">
            <w:pPr>
              <w:pStyle w:val="GOSTTableListNum1"/>
              <w:numPr>
                <w:ilvl w:val="0"/>
                <w:numId w:val="242"/>
              </w:numPr>
            </w:pPr>
            <w:r w:rsidRPr="00AE5A6B">
              <w:t>При импорте заполняется по тем же правилам.</w:t>
            </w:r>
          </w:p>
          <w:p w:rsidR="00BD0468" w:rsidRPr="00AE5A6B" w:rsidRDefault="0076553A" w:rsidP="00CA231E">
            <w:pPr>
              <w:pStyle w:val="GOSTTableListNum1"/>
              <w:numPr>
                <w:ilvl w:val="0"/>
                <w:numId w:val="242"/>
              </w:numPr>
            </w:pPr>
            <w:r w:rsidRPr="00AE5A6B">
              <w:t>Если значение реквизита «ОФО» = «Да», то реквизит необязателен и значение реквизита зачищается</w:t>
            </w:r>
          </w:p>
        </w:tc>
        <w:tc>
          <w:tcPr>
            <w:tcW w:w="456" w:type="pct"/>
          </w:tcPr>
          <w:p w:rsidR="00E964FC" w:rsidRPr="00AE5A6B" w:rsidRDefault="00E964FC" w:rsidP="00374B5F">
            <w:pPr>
              <w:pStyle w:val="GOSTTablenorm"/>
            </w:pPr>
            <w:r w:rsidRPr="00AE5A6B">
              <w:t>–</w:t>
            </w:r>
          </w:p>
        </w:tc>
      </w:tr>
      <w:tr w:rsidR="004E3090" w:rsidRPr="00AE5A6B"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4E3090" w:rsidRPr="00AE5A6B" w:rsidRDefault="004E3090" w:rsidP="00374B5F">
            <w:pPr>
              <w:pStyle w:val="GOSTTableNum"/>
            </w:pPr>
          </w:p>
        </w:tc>
        <w:tc>
          <w:tcPr>
            <w:tcW w:w="4773" w:type="pct"/>
            <w:gridSpan w:val="6"/>
          </w:tcPr>
          <w:p w:rsidR="004E3090" w:rsidRPr="00AE5A6B" w:rsidRDefault="004E3090" w:rsidP="00374B5F">
            <w:pPr>
              <w:pStyle w:val="GOSTTablenorm"/>
              <w:rPr>
                <w:rStyle w:val="GOSTSymBold"/>
              </w:rPr>
            </w:pPr>
            <w:r w:rsidRPr="00AE5A6B">
              <w:rPr>
                <w:rStyle w:val="GOSTSymBold"/>
              </w:rPr>
              <w:t>Блок реквизитов «Организация, осуществляющая переданные полномочия ПБС»</w:t>
            </w:r>
          </w:p>
          <w:p w:rsidR="004E3090" w:rsidRPr="00AE5A6B" w:rsidRDefault="004E3090" w:rsidP="00374B5F">
            <w:pPr>
              <w:pStyle w:val="GOSTTablenorm"/>
            </w:pPr>
            <w:r w:rsidRPr="00AE5A6B">
              <w:t>Блок отображается только в том случае, если значение реквизита «Лицевой счет» вкладки «Заказчик» соответствует «14</w:t>
            </w:r>
            <w:r w:rsidRPr="00AE5A6B">
              <w:rPr>
                <w:lang w:val="en-US"/>
              </w:rPr>
              <w:t>xxxxxxxxx</w:t>
            </w:r>
            <w:r w:rsidRPr="00AE5A6B">
              <w:t>» (то есть первые две цифры лицевого счета = 14)</w:t>
            </w:r>
          </w:p>
        </w:tc>
      </w:tr>
      <w:tr w:rsidR="004E3090" w:rsidRPr="00AE5A6B"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4E3090" w:rsidRPr="00AE5A6B" w:rsidRDefault="004E3090" w:rsidP="00374B5F">
            <w:pPr>
              <w:pStyle w:val="GOSTTableNum"/>
            </w:pPr>
          </w:p>
        </w:tc>
        <w:tc>
          <w:tcPr>
            <w:tcW w:w="739" w:type="pct"/>
          </w:tcPr>
          <w:p w:rsidR="004E3090" w:rsidRPr="00AE5A6B" w:rsidRDefault="004E3090" w:rsidP="00374B5F">
            <w:pPr>
              <w:pStyle w:val="GOSTTablenorm"/>
            </w:pPr>
            <w:r w:rsidRPr="00AE5A6B">
              <w:t>Код СВР</w:t>
            </w:r>
          </w:p>
        </w:tc>
        <w:tc>
          <w:tcPr>
            <w:tcW w:w="217" w:type="pct"/>
          </w:tcPr>
          <w:p w:rsidR="004E3090" w:rsidRPr="00AE5A6B" w:rsidRDefault="004E3090" w:rsidP="00374B5F">
            <w:pPr>
              <w:pStyle w:val="GOSTTablenorm"/>
            </w:pPr>
            <w:r w:rsidRPr="00AE5A6B">
              <w:t>Нет</w:t>
            </w:r>
          </w:p>
        </w:tc>
        <w:tc>
          <w:tcPr>
            <w:tcW w:w="302" w:type="pct"/>
          </w:tcPr>
          <w:p w:rsidR="004E3090" w:rsidRPr="00AE5A6B" w:rsidRDefault="004E3090" w:rsidP="00374B5F">
            <w:pPr>
              <w:pStyle w:val="GOSTTablenorm"/>
            </w:pPr>
            <w:r w:rsidRPr="00AE5A6B">
              <w:t>Нет</w:t>
            </w:r>
          </w:p>
        </w:tc>
        <w:tc>
          <w:tcPr>
            <w:tcW w:w="217" w:type="pct"/>
          </w:tcPr>
          <w:p w:rsidR="004E3090" w:rsidRPr="00AE5A6B" w:rsidRDefault="004E3090" w:rsidP="00374B5F">
            <w:pPr>
              <w:pStyle w:val="GOSTTablenorm"/>
            </w:pPr>
            <w:r w:rsidRPr="00AE5A6B">
              <w:t>Нет</w:t>
            </w:r>
          </w:p>
        </w:tc>
        <w:tc>
          <w:tcPr>
            <w:tcW w:w="2842" w:type="pct"/>
          </w:tcPr>
          <w:p w:rsidR="004E3090" w:rsidRPr="00AE5A6B" w:rsidRDefault="004E3090" w:rsidP="00CA231E">
            <w:pPr>
              <w:pStyle w:val="GOSTTableListNum1"/>
              <w:numPr>
                <w:ilvl w:val="0"/>
                <w:numId w:val="243"/>
              </w:numPr>
            </w:pPr>
            <w:r w:rsidRPr="00AE5A6B">
              <w:t>Заполняется автоматически значением реквизита «Код СВР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rsidR="004E3090" w:rsidRPr="00AE5A6B" w:rsidRDefault="004E3090" w:rsidP="006E7806">
            <w:pPr>
              <w:pStyle w:val="GOSTTableListNum1"/>
              <w:numPr>
                <w:ilvl w:val="0"/>
                <w:numId w:val="220"/>
              </w:numPr>
            </w:pPr>
            <w:r w:rsidRPr="00AE5A6B">
              <w:t xml:space="preserve">Если значение реквизита не заполнилось из справочника, то заполняется </w:t>
            </w:r>
            <w:r w:rsidR="00000057" w:rsidRPr="00AE5A6B">
              <w:t>автоматически</w:t>
            </w:r>
            <w:r w:rsidRPr="00AE5A6B">
              <w:t xml:space="preserve"> значением реквизита «Код СВР»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rsidR="004E3090" w:rsidRPr="00AE5A6B" w:rsidRDefault="004E3090" w:rsidP="006E7806">
            <w:pPr>
              <w:pStyle w:val="GOSTTableListNum1"/>
              <w:numPr>
                <w:ilvl w:val="0"/>
                <w:numId w:val="220"/>
              </w:numPr>
            </w:pPr>
            <w:r w:rsidRPr="00AE5A6B">
              <w:t>При копировании, импорте и сервисном приеме вычисляется по тем же правилам.</w:t>
            </w:r>
          </w:p>
          <w:p w:rsidR="004E3090" w:rsidRPr="00AE5A6B" w:rsidRDefault="004E3090" w:rsidP="004E3090">
            <w:pPr>
              <w:pStyle w:val="GOSTTablenorm"/>
            </w:pPr>
            <w:r w:rsidRPr="00AE5A6B">
              <w:t>Поле обязательно для заполнения, если значение реквизита «Лицевой счет» вкладки «Заказчик» соответствует «14xxxxxxxxx» (то есть первые</w:t>
            </w:r>
            <w:r w:rsidR="00026FD4">
              <w:t xml:space="preserve"> две цифры лицевого счета = 14)</w:t>
            </w:r>
          </w:p>
        </w:tc>
        <w:tc>
          <w:tcPr>
            <w:tcW w:w="456" w:type="pct"/>
          </w:tcPr>
          <w:p w:rsidR="004E3090" w:rsidRPr="00AE5A6B" w:rsidRDefault="004E3090" w:rsidP="00374B5F">
            <w:pPr>
              <w:pStyle w:val="GOSTTablenorm"/>
            </w:pPr>
            <w:r w:rsidRPr="00AE5A6B">
              <w:t>–</w:t>
            </w:r>
          </w:p>
        </w:tc>
      </w:tr>
      <w:tr w:rsidR="004E3090" w:rsidRPr="00AE5A6B"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4E3090" w:rsidRPr="00AE5A6B" w:rsidRDefault="004E3090" w:rsidP="00374B5F">
            <w:pPr>
              <w:pStyle w:val="GOSTTableNum"/>
            </w:pPr>
          </w:p>
        </w:tc>
        <w:tc>
          <w:tcPr>
            <w:tcW w:w="739" w:type="pct"/>
          </w:tcPr>
          <w:p w:rsidR="004E3090" w:rsidRPr="00AE5A6B" w:rsidRDefault="004E3090" w:rsidP="00374B5F">
            <w:pPr>
              <w:pStyle w:val="GOSTTablenorm"/>
            </w:pPr>
            <w:r w:rsidRPr="00AE5A6B">
              <w:t>Полное наименование</w:t>
            </w:r>
          </w:p>
        </w:tc>
        <w:tc>
          <w:tcPr>
            <w:tcW w:w="217" w:type="pct"/>
          </w:tcPr>
          <w:p w:rsidR="004E3090" w:rsidRPr="00AE5A6B" w:rsidRDefault="004E3090" w:rsidP="00374B5F">
            <w:pPr>
              <w:pStyle w:val="GOSTTablenorm"/>
            </w:pPr>
            <w:r w:rsidRPr="00AE5A6B">
              <w:t>Нет</w:t>
            </w:r>
          </w:p>
        </w:tc>
        <w:tc>
          <w:tcPr>
            <w:tcW w:w="302" w:type="pct"/>
          </w:tcPr>
          <w:p w:rsidR="004E3090" w:rsidRPr="00AE5A6B" w:rsidRDefault="004E3090" w:rsidP="00374B5F">
            <w:pPr>
              <w:pStyle w:val="GOSTTablenorm"/>
            </w:pPr>
            <w:r w:rsidRPr="00AE5A6B">
              <w:t>Нет</w:t>
            </w:r>
          </w:p>
        </w:tc>
        <w:tc>
          <w:tcPr>
            <w:tcW w:w="217" w:type="pct"/>
          </w:tcPr>
          <w:p w:rsidR="004E3090" w:rsidRPr="00AE5A6B" w:rsidRDefault="004E3090" w:rsidP="00374B5F">
            <w:pPr>
              <w:pStyle w:val="GOSTTablenorm"/>
            </w:pPr>
            <w:r w:rsidRPr="00AE5A6B">
              <w:t>Нет</w:t>
            </w:r>
          </w:p>
        </w:tc>
        <w:tc>
          <w:tcPr>
            <w:tcW w:w="2842" w:type="pct"/>
          </w:tcPr>
          <w:p w:rsidR="004E3090" w:rsidRPr="00AE5A6B" w:rsidRDefault="004E3090" w:rsidP="00CA231E">
            <w:pPr>
              <w:pStyle w:val="GOSTTableListNum1"/>
              <w:numPr>
                <w:ilvl w:val="0"/>
                <w:numId w:val="244"/>
              </w:numPr>
            </w:pPr>
            <w:r w:rsidRPr="00AE5A6B">
              <w:t>Заполняется автоматически значением реквизита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rsidR="004E3090" w:rsidRPr="00AE5A6B" w:rsidRDefault="004E3090" w:rsidP="006E7806">
            <w:pPr>
              <w:pStyle w:val="GOSTTableListNum1"/>
              <w:numPr>
                <w:ilvl w:val="0"/>
                <w:numId w:val="220"/>
              </w:numPr>
            </w:pPr>
            <w:r w:rsidRPr="00AE5A6B">
              <w:t>Если значение реквизита не заполнилось из справочника, то заполняется автоматиче</w:t>
            </w:r>
            <w:r w:rsidR="00000057" w:rsidRPr="00AE5A6B">
              <w:t>с</w:t>
            </w:r>
            <w:r w:rsidRPr="00AE5A6B">
              <w:t xml:space="preserve">ки значением реквизита «Полное наименование»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rsidR="004E3090" w:rsidRPr="00AE5A6B" w:rsidRDefault="004E3090" w:rsidP="006E7806">
            <w:pPr>
              <w:pStyle w:val="GOSTTableListNum1"/>
              <w:numPr>
                <w:ilvl w:val="0"/>
                <w:numId w:val="220"/>
              </w:numPr>
            </w:pPr>
            <w:r w:rsidRPr="00AE5A6B">
              <w:t>При копировании, импорте и сервисном приеме вычисляется по тем же правилам.</w:t>
            </w:r>
          </w:p>
          <w:p w:rsidR="004E3090" w:rsidRPr="00AE5A6B" w:rsidRDefault="004E3090" w:rsidP="004E3090">
            <w:pPr>
              <w:pStyle w:val="GOSTTablenorm"/>
            </w:pPr>
            <w:r w:rsidRPr="00AE5A6B">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rsidR="004E3090" w:rsidRPr="00AE5A6B" w:rsidRDefault="004E3090" w:rsidP="00374B5F">
            <w:pPr>
              <w:pStyle w:val="GOSTTablenorm"/>
            </w:pPr>
            <w:r w:rsidRPr="00AE5A6B">
              <w:t>–</w:t>
            </w:r>
          </w:p>
        </w:tc>
      </w:tr>
      <w:tr w:rsidR="00E964FC" w:rsidRPr="00AE5A6B" w:rsidTr="00E964FC">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E964FC" w:rsidRPr="00AE5A6B" w:rsidRDefault="00E964FC" w:rsidP="00E964FC">
            <w:pPr>
              <w:pStyle w:val="GOSTTableNum"/>
            </w:pPr>
          </w:p>
        </w:tc>
        <w:tc>
          <w:tcPr>
            <w:tcW w:w="4773" w:type="pct"/>
            <w:gridSpan w:val="6"/>
          </w:tcPr>
          <w:p w:rsidR="00E964FC" w:rsidRPr="00AE5A6B" w:rsidRDefault="00E964FC" w:rsidP="00E964FC">
            <w:pPr>
              <w:pStyle w:val="GOSTTablenorm"/>
              <w:rPr>
                <w:rStyle w:val="GOSTSymBold"/>
              </w:rPr>
            </w:pPr>
            <w:r w:rsidRPr="00AE5A6B">
              <w:rPr>
                <w:rStyle w:val="GOSTSymBold"/>
              </w:rPr>
              <w:t>Блок реквизитов «</w:t>
            </w:r>
            <w:r w:rsidRPr="00AE5A6B">
              <w:rPr>
                <w:b/>
              </w:rPr>
              <w:t>Финансовый орган, которому открыт лицевой счет</w:t>
            </w:r>
            <w:r w:rsidRPr="00AE5A6B">
              <w:rPr>
                <w:rStyle w:val="GOSTSymBold"/>
              </w:rPr>
              <w:t>»</w:t>
            </w:r>
          </w:p>
          <w:p w:rsidR="00E964FC" w:rsidRPr="00AE5A6B" w:rsidRDefault="00E964FC" w:rsidP="00E964FC">
            <w:pPr>
              <w:pStyle w:val="GOSTTablenorm"/>
            </w:pPr>
            <w:r w:rsidRPr="00AE5A6B">
              <w:t>Блок отображается только в том случае, если заполнен</w:t>
            </w:r>
          </w:p>
        </w:tc>
      </w:tr>
      <w:tr w:rsidR="00E964FC" w:rsidRPr="00AE5A6B"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E964FC" w:rsidRPr="00AE5A6B" w:rsidRDefault="00E964FC" w:rsidP="00E964FC">
            <w:pPr>
              <w:pStyle w:val="GOSTTableNum"/>
            </w:pPr>
          </w:p>
        </w:tc>
        <w:tc>
          <w:tcPr>
            <w:tcW w:w="739" w:type="pct"/>
          </w:tcPr>
          <w:p w:rsidR="00E964FC" w:rsidRPr="00AE5A6B" w:rsidRDefault="00E964FC" w:rsidP="00E964FC">
            <w:pPr>
              <w:pStyle w:val="GOSTTablenorm"/>
            </w:pPr>
            <w:r w:rsidRPr="00AE5A6B">
              <w:t>Код СВР финансового органа</w:t>
            </w:r>
          </w:p>
        </w:tc>
        <w:tc>
          <w:tcPr>
            <w:tcW w:w="217" w:type="pct"/>
          </w:tcPr>
          <w:p w:rsidR="00E964FC" w:rsidRPr="00AE5A6B" w:rsidRDefault="00E964FC" w:rsidP="00E964FC">
            <w:pPr>
              <w:pStyle w:val="GOSTTablenorm"/>
            </w:pPr>
            <w:r w:rsidRPr="00AE5A6B">
              <w:t>Нет</w:t>
            </w:r>
          </w:p>
        </w:tc>
        <w:tc>
          <w:tcPr>
            <w:tcW w:w="302" w:type="pct"/>
          </w:tcPr>
          <w:p w:rsidR="00E964FC" w:rsidRPr="00AE5A6B" w:rsidRDefault="00E964FC" w:rsidP="00E964FC">
            <w:pPr>
              <w:pStyle w:val="GOSTTablenorm"/>
            </w:pPr>
            <w:r w:rsidRPr="00AE5A6B">
              <w:t>Нет</w:t>
            </w:r>
          </w:p>
        </w:tc>
        <w:tc>
          <w:tcPr>
            <w:tcW w:w="217" w:type="pct"/>
          </w:tcPr>
          <w:p w:rsidR="00E964FC" w:rsidRPr="00AE5A6B" w:rsidRDefault="00E964FC" w:rsidP="00E964FC">
            <w:pPr>
              <w:pStyle w:val="GOSTTablenorm"/>
            </w:pPr>
            <w:r w:rsidRPr="00AE5A6B">
              <w:t>Нет</w:t>
            </w:r>
          </w:p>
        </w:tc>
        <w:tc>
          <w:tcPr>
            <w:tcW w:w="2842" w:type="pct"/>
          </w:tcPr>
          <w:p w:rsidR="00E964FC" w:rsidRPr="00AE5A6B" w:rsidRDefault="00E964FC" w:rsidP="00CA231E">
            <w:pPr>
              <w:pStyle w:val="GOSTTableListNum1"/>
              <w:numPr>
                <w:ilvl w:val="0"/>
                <w:numId w:val="326"/>
              </w:numPr>
            </w:pPr>
            <w:r w:rsidRPr="00AE5A6B">
              <w:t>Заполняется автоматиче</w:t>
            </w:r>
            <w:r w:rsidR="0052228A" w:rsidRPr="00AE5A6B">
              <w:t>с</w:t>
            </w:r>
            <w:r w:rsidRPr="00AE5A6B">
              <w:t xml:space="preserve">ки значением реквизита «Код СВР» финансового органа вкладки «Заказчик» выбранной записи из записей документа «Перечень документов оснований». </w:t>
            </w:r>
          </w:p>
          <w:p w:rsidR="00E964FC" w:rsidRPr="00AE5A6B" w:rsidRDefault="00E964FC" w:rsidP="006E7806">
            <w:pPr>
              <w:pStyle w:val="GOSTTableListNum1"/>
              <w:numPr>
                <w:ilvl w:val="0"/>
                <w:numId w:val="220"/>
              </w:numPr>
            </w:pPr>
            <w:r w:rsidRPr="00AE5A6B">
              <w:t>При копировании, импорте и сервисном приеме заполняется по тем же правилам.</w:t>
            </w:r>
          </w:p>
          <w:p w:rsidR="00E964FC" w:rsidRPr="00AE5A6B" w:rsidRDefault="00E964FC" w:rsidP="006E7806">
            <w:pPr>
              <w:pStyle w:val="GOSTTableListNum1"/>
              <w:numPr>
                <w:ilvl w:val="0"/>
                <w:numId w:val="220"/>
              </w:numPr>
            </w:pPr>
            <w:r w:rsidRPr="00AE5A6B">
              <w:t>Поле отображается, если заполнено.</w:t>
            </w:r>
          </w:p>
          <w:p w:rsidR="00BD0468" w:rsidRPr="00AE5A6B" w:rsidRDefault="00A51599" w:rsidP="006E7806">
            <w:pPr>
              <w:pStyle w:val="GOSTTableListNum1"/>
              <w:numPr>
                <w:ilvl w:val="0"/>
                <w:numId w:val="220"/>
              </w:numPr>
            </w:pPr>
            <w:r w:rsidRPr="00AE5A6B">
              <w:t>Если значение реквизита «ОФО» = «Да», то реквизит необязателен и значение реквизита зачищается</w:t>
            </w:r>
          </w:p>
        </w:tc>
        <w:tc>
          <w:tcPr>
            <w:tcW w:w="456" w:type="pct"/>
          </w:tcPr>
          <w:p w:rsidR="00E964FC" w:rsidRPr="00AE5A6B" w:rsidRDefault="0052228A" w:rsidP="00E964FC">
            <w:pPr>
              <w:pStyle w:val="GOSTTablenorm"/>
            </w:pPr>
            <w:r w:rsidRPr="00AE5A6B">
              <w:t>–</w:t>
            </w:r>
          </w:p>
        </w:tc>
      </w:tr>
      <w:tr w:rsidR="00E964FC" w:rsidRPr="00AE5A6B"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E964FC" w:rsidRPr="00AE5A6B" w:rsidRDefault="00E964FC" w:rsidP="00E964FC">
            <w:pPr>
              <w:pStyle w:val="GOSTTableNum"/>
            </w:pPr>
          </w:p>
        </w:tc>
        <w:tc>
          <w:tcPr>
            <w:tcW w:w="739" w:type="pct"/>
          </w:tcPr>
          <w:p w:rsidR="00E964FC" w:rsidRPr="00AE5A6B" w:rsidRDefault="00E964FC" w:rsidP="00E964FC">
            <w:pPr>
              <w:pStyle w:val="GOSTTablenorm"/>
            </w:pPr>
            <w:r w:rsidRPr="00AE5A6B">
              <w:t>Полное наименование финансового органа</w:t>
            </w:r>
          </w:p>
        </w:tc>
        <w:tc>
          <w:tcPr>
            <w:tcW w:w="217" w:type="pct"/>
          </w:tcPr>
          <w:p w:rsidR="00E964FC" w:rsidRPr="00AE5A6B" w:rsidRDefault="00E964FC" w:rsidP="00E964FC">
            <w:pPr>
              <w:pStyle w:val="GOSTTablenorm"/>
            </w:pPr>
            <w:r w:rsidRPr="00AE5A6B">
              <w:t>Нет</w:t>
            </w:r>
          </w:p>
        </w:tc>
        <w:tc>
          <w:tcPr>
            <w:tcW w:w="302" w:type="pct"/>
          </w:tcPr>
          <w:p w:rsidR="00E964FC" w:rsidRPr="00AE5A6B" w:rsidRDefault="00E964FC" w:rsidP="00E964FC">
            <w:pPr>
              <w:pStyle w:val="GOSTTablenorm"/>
            </w:pPr>
            <w:r w:rsidRPr="00AE5A6B">
              <w:t>Нет</w:t>
            </w:r>
          </w:p>
        </w:tc>
        <w:tc>
          <w:tcPr>
            <w:tcW w:w="217" w:type="pct"/>
          </w:tcPr>
          <w:p w:rsidR="00E964FC" w:rsidRPr="00AE5A6B" w:rsidRDefault="00E964FC" w:rsidP="00E964FC">
            <w:pPr>
              <w:pStyle w:val="GOSTTablenorm"/>
            </w:pPr>
            <w:r w:rsidRPr="00AE5A6B">
              <w:t>Нет</w:t>
            </w:r>
          </w:p>
        </w:tc>
        <w:tc>
          <w:tcPr>
            <w:tcW w:w="2842" w:type="pct"/>
          </w:tcPr>
          <w:p w:rsidR="00E964FC" w:rsidRPr="00AE5A6B" w:rsidRDefault="00E964FC" w:rsidP="00CA231E">
            <w:pPr>
              <w:pStyle w:val="GOSTTableListNum1"/>
              <w:numPr>
                <w:ilvl w:val="0"/>
                <w:numId w:val="327"/>
              </w:numPr>
            </w:pPr>
            <w:r w:rsidRPr="00AE5A6B">
              <w:t>Заполняется автоматиче</w:t>
            </w:r>
            <w:r w:rsidR="0052228A" w:rsidRPr="00AE5A6B">
              <w:t>с</w:t>
            </w:r>
            <w:r w:rsidRPr="00AE5A6B">
              <w:t xml:space="preserve">ки значением реквизита «Полное наименование» финансового органа вкладки «Заказчик» выбранной записи из записей документа «Перечень документов оснований». </w:t>
            </w:r>
          </w:p>
          <w:p w:rsidR="00E964FC" w:rsidRPr="00AE5A6B" w:rsidRDefault="00E964FC" w:rsidP="006E7806">
            <w:pPr>
              <w:pStyle w:val="GOSTTableListNum1"/>
              <w:numPr>
                <w:ilvl w:val="0"/>
                <w:numId w:val="220"/>
              </w:numPr>
            </w:pPr>
            <w:r w:rsidRPr="00AE5A6B">
              <w:t>При копировании, импорте и сервисном приеме заполняется по тем же правилам.</w:t>
            </w:r>
          </w:p>
          <w:p w:rsidR="00E964FC" w:rsidRPr="00AE5A6B" w:rsidRDefault="00E964FC" w:rsidP="006E7806">
            <w:pPr>
              <w:pStyle w:val="GOSTTableListNum1"/>
              <w:numPr>
                <w:ilvl w:val="0"/>
                <w:numId w:val="220"/>
              </w:numPr>
            </w:pPr>
            <w:r w:rsidRPr="00AE5A6B">
              <w:t>Поле отображается, если заполнено.</w:t>
            </w:r>
          </w:p>
          <w:p w:rsidR="00BD0468" w:rsidRPr="00AE5A6B" w:rsidRDefault="00A51599" w:rsidP="006E7806">
            <w:pPr>
              <w:pStyle w:val="GOSTTableListNum1"/>
              <w:numPr>
                <w:ilvl w:val="0"/>
                <w:numId w:val="220"/>
              </w:numPr>
            </w:pPr>
            <w:r w:rsidRPr="00AE5A6B">
              <w:t>Если значение реквизита «ОФО» = «Да», то реквизит необязателен и значение реквизита зачищается</w:t>
            </w:r>
          </w:p>
        </w:tc>
        <w:tc>
          <w:tcPr>
            <w:tcW w:w="456" w:type="pct"/>
          </w:tcPr>
          <w:p w:rsidR="00E964FC" w:rsidRPr="00AE5A6B" w:rsidRDefault="0052228A" w:rsidP="00E964FC">
            <w:pPr>
              <w:pStyle w:val="GOSTTablenorm"/>
            </w:pPr>
            <w:r w:rsidRPr="00AE5A6B">
              <w:t>–</w:t>
            </w:r>
          </w:p>
        </w:tc>
      </w:tr>
    </w:tbl>
    <w:p w:rsidR="00BE7F86" w:rsidRPr="00AE5A6B" w:rsidRDefault="00374B5F" w:rsidP="00026FD4">
      <w:pPr>
        <w:pStyle w:val="GOSTNormal"/>
      </w:pPr>
      <w:r w:rsidRPr="00AE5A6B">
        <w:t>Правила заполнения реквизитов на закладке «</w:t>
      </w:r>
      <w:r w:rsidR="002759E0" w:rsidRPr="00AE5A6B">
        <w:t>Целевые средства</w:t>
      </w:r>
      <w:r w:rsidRPr="00AE5A6B">
        <w:t>» (рис.</w:t>
      </w:r>
      <w:r w:rsidR="00E02A71" w:rsidRPr="00AE5A6B">
        <w:t xml:space="preserve"> </w:t>
      </w:r>
      <w:r w:rsidR="002759E0" w:rsidRPr="00AE5A6B">
        <w:fldChar w:fldCharType="begin"/>
      </w:r>
      <w:r w:rsidR="002759E0" w:rsidRPr="00AE5A6B">
        <w:instrText xml:space="preserve"> REF _Ref38452036 \h </w:instrText>
      </w:r>
      <w:r w:rsidR="007F7184" w:rsidRPr="00AE5A6B">
        <w:instrText xml:space="preserve"> \* MERGEFORMAT </w:instrText>
      </w:r>
      <w:r w:rsidR="002759E0" w:rsidRPr="00AE5A6B">
        <w:fldChar w:fldCharType="separate"/>
      </w:r>
      <w:r w:rsidR="00EC4A4B">
        <w:rPr>
          <w:noProof/>
        </w:rPr>
        <w:t>27</w:t>
      </w:r>
      <w:r w:rsidR="002759E0" w:rsidRPr="00AE5A6B">
        <w:fldChar w:fldCharType="end"/>
      </w:r>
      <w:r w:rsidRPr="00AE5A6B">
        <w:t xml:space="preserve">) приведены </w:t>
      </w:r>
      <w:r w:rsidR="00091069" w:rsidRPr="00AE5A6B">
        <w:t>в таблице </w:t>
      </w:r>
      <w:r w:rsidR="002759E0" w:rsidRPr="00AE5A6B">
        <w:fldChar w:fldCharType="begin"/>
      </w:r>
      <w:r w:rsidR="002759E0" w:rsidRPr="00AE5A6B">
        <w:instrText xml:space="preserve"> REF _Ref38452053 \h </w:instrText>
      </w:r>
      <w:r w:rsidR="007F7184" w:rsidRPr="00AE5A6B">
        <w:instrText xml:space="preserve"> \* MERGEFORMAT </w:instrText>
      </w:r>
      <w:r w:rsidR="002759E0" w:rsidRPr="00AE5A6B">
        <w:fldChar w:fldCharType="separate"/>
      </w:r>
      <w:r w:rsidR="00EC4A4B">
        <w:rPr>
          <w:noProof/>
        </w:rPr>
        <w:t>7</w:t>
      </w:r>
      <w:r w:rsidR="002759E0" w:rsidRPr="00AE5A6B">
        <w:fldChar w:fldCharType="end"/>
      </w:r>
      <w:r w:rsidRPr="00AE5A6B">
        <w:t>.</w:t>
      </w:r>
    </w:p>
    <w:p w:rsidR="00BE7F86" w:rsidRPr="00AE5A6B" w:rsidRDefault="00124267" w:rsidP="0056497E">
      <w:pPr>
        <w:pStyle w:val="GOSTFigure"/>
      </w:pPr>
      <w:r w:rsidRPr="00AE5A6B">
        <w:rPr>
          <w:noProof/>
        </w:rPr>
        <w:drawing>
          <wp:inline distT="0" distB="0" distL="0" distR="0" wp14:anchorId="76D49279" wp14:editId="37D996C4">
            <wp:extent cx="6067425" cy="1377246"/>
            <wp:effectExtent l="0" t="0" r="0" b="0"/>
            <wp:docPr id="46" name="Рисунок 46" descr="E:\Ната\РАБОТА\Скриншоты\рис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рис 16.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2243" cy="1389689"/>
                    </a:xfrm>
                    <a:prstGeom prst="rect">
                      <a:avLst/>
                    </a:prstGeom>
                    <a:noFill/>
                    <a:ln>
                      <a:noFill/>
                    </a:ln>
                  </pic:spPr>
                </pic:pic>
              </a:graphicData>
            </a:graphic>
          </wp:inline>
        </w:drawing>
      </w:r>
    </w:p>
    <w:p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24" w:name="_Ref38452036"/>
      <w:bookmarkStart w:id="1325" w:name="_Toc111012024"/>
      <w:bookmarkStart w:id="1326" w:name="_Toc186095873"/>
      <w:r w:rsidR="00EC4A4B">
        <w:rPr>
          <w:noProof/>
        </w:rPr>
        <w:t>27</w:t>
      </w:r>
      <w:bookmarkEnd w:id="1324"/>
      <w:r w:rsidRPr="00AE5A6B">
        <w:rPr>
          <w:noProof/>
        </w:rPr>
        <w:fldChar w:fldCharType="end"/>
      </w:r>
      <w:r w:rsidR="0056497E" w:rsidRPr="00AE5A6B">
        <w:t>.</w:t>
      </w:r>
      <w:r w:rsidR="002759E0" w:rsidRPr="00AE5A6B">
        <w:t xml:space="preserve"> ВФ формуляра «Сведения об операциях с ЦС (ф.0501213)». Закладка «Целевые средства»</w:t>
      </w:r>
      <w:bookmarkEnd w:id="1325"/>
      <w:bookmarkEnd w:id="1326"/>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27" w:name="_Ref38452053"/>
      <w:bookmarkStart w:id="1328" w:name="_Toc186095831"/>
      <w:r w:rsidR="00EC4A4B">
        <w:rPr>
          <w:noProof/>
        </w:rPr>
        <w:t>7</w:t>
      </w:r>
      <w:bookmarkEnd w:id="1327"/>
      <w:r w:rsidRPr="00AE5A6B">
        <w:rPr>
          <w:noProof/>
        </w:rPr>
        <w:fldChar w:fldCharType="end"/>
      </w:r>
      <w:r w:rsidR="00BE7F86" w:rsidRPr="00AE5A6B">
        <w:t xml:space="preserve">. </w:t>
      </w:r>
      <w:r w:rsidR="002759E0" w:rsidRPr="00AE5A6B">
        <w:t>Правила заполнения реквизитов на закладке «Целевые средства»</w:t>
      </w:r>
      <w:bookmarkEnd w:id="1328"/>
    </w:p>
    <w:tbl>
      <w:tblPr>
        <w:tblStyle w:val="GOSTTable"/>
        <w:tblW w:w="5000" w:type="pct"/>
        <w:tblLayout w:type="fixed"/>
        <w:tblLook w:val="00A0" w:firstRow="1" w:lastRow="0" w:firstColumn="1" w:lastColumn="0" w:noHBand="0" w:noVBand="0"/>
      </w:tblPr>
      <w:tblGrid>
        <w:gridCol w:w="439"/>
        <w:gridCol w:w="1433"/>
        <w:gridCol w:w="421"/>
        <w:gridCol w:w="586"/>
        <w:gridCol w:w="421"/>
        <w:gridCol w:w="5419"/>
        <w:gridCol w:w="975"/>
      </w:tblGrid>
      <w:tr w:rsidR="00BE7F86" w:rsidRPr="00AE5A6B" w:rsidTr="001F2A55">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739" w:type="pct"/>
          </w:tcPr>
          <w:p w:rsidR="00BE7F86" w:rsidRPr="00AE5A6B" w:rsidRDefault="00BE7F86" w:rsidP="00553D8F">
            <w:pPr>
              <w:pStyle w:val="GOSTTableHead"/>
            </w:pPr>
            <w:r w:rsidRPr="00AE5A6B">
              <w:t>Наименование реквизита</w:t>
            </w:r>
          </w:p>
        </w:tc>
        <w:tc>
          <w:tcPr>
            <w:tcW w:w="217" w:type="pct"/>
          </w:tcPr>
          <w:p w:rsidR="00BE7F86" w:rsidRPr="00AE5A6B" w:rsidRDefault="00BE7F86" w:rsidP="00553D8F">
            <w:pPr>
              <w:pStyle w:val="GOSTTableHead"/>
            </w:pPr>
            <w:r w:rsidRPr="00AE5A6B">
              <w:t>Обязательность</w:t>
            </w:r>
          </w:p>
        </w:tc>
        <w:tc>
          <w:tcPr>
            <w:tcW w:w="302" w:type="pct"/>
          </w:tcPr>
          <w:p w:rsidR="00BE7F86" w:rsidRPr="00AE5A6B" w:rsidRDefault="00BE7F86" w:rsidP="00553D8F">
            <w:pPr>
              <w:pStyle w:val="GOSTTableHead"/>
            </w:pPr>
            <w:r w:rsidRPr="00AE5A6B">
              <w:t>Доступность для редактирования</w:t>
            </w:r>
          </w:p>
        </w:tc>
        <w:tc>
          <w:tcPr>
            <w:tcW w:w="217" w:type="pct"/>
          </w:tcPr>
          <w:p w:rsidR="00BE7F86" w:rsidRPr="00AE5A6B" w:rsidRDefault="00BE7F86" w:rsidP="00553D8F">
            <w:pPr>
              <w:pStyle w:val="GOSTTableHead"/>
            </w:pPr>
            <w:r w:rsidRPr="00AE5A6B">
              <w:t>Видимость</w:t>
            </w:r>
          </w:p>
        </w:tc>
        <w:tc>
          <w:tcPr>
            <w:tcW w:w="2795" w:type="pct"/>
          </w:tcPr>
          <w:p w:rsidR="00BE7F86" w:rsidRPr="00AE5A6B" w:rsidRDefault="00BE7F86" w:rsidP="00553D8F">
            <w:pPr>
              <w:pStyle w:val="GOSTTableHead"/>
            </w:pPr>
            <w:r w:rsidRPr="00AE5A6B">
              <w:t>Правила заполнения реквизита</w:t>
            </w:r>
          </w:p>
        </w:tc>
        <w:tc>
          <w:tcPr>
            <w:tcW w:w="503" w:type="pct"/>
          </w:tcPr>
          <w:p w:rsidR="00BE7F86" w:rsidRPr="00AE5A6B" w:rsidRDefault="00BE7F86" w:rsidP="00553D8F">
            <w:pPr>
              <w:pStyle w:val="GOSTTableHead"/>
            </w:pPr>
            <w:r w:rsidRPr="00AE5A6B">
              <w:t>Примечание</w:t>
            </w:r>
          </w:p>
        </w:tc>
      </w:tr>
      <w:tr w:rsidR="003421C9" w:rsidRPr="00AE5A6B" w:rsidTr="003421C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3421C9" w:rsidRPr="00AE5A6B" w:rsidRDefault="003421C9" w:rsidP="004E3090">
            <w:pPr>
              <w:pStyle w:val="GOSTTablenorm"/>
              <w:rPr>
                <w:rStyle w:val="GOSTSymBold"/>
              </w:rPr>
            </w:pPr>
            <w:r w:rsidRPr="00AE5A6B">
              <w:rPr>
                <w:rStyle w:val="GOSTSymBold"/>
              </w:rPr>
              <w:t>Блок «Аналитический код поступлений/выплат»</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673878">
            <w:pPr>
              <w:pStyle w:val="GOSTTableNum"/>
              <w:numPr>
                <w:ilvl w:val="0"/>
                <w:numId w:val="93"/>
              </w:numPr>
            </w:pPr>
          </w:p>
        </w:tc>
        <w:tc>
          <w:tcPr>
            <w:tcW w:w="739" w:type="pct"/>
          </w:tcPr>
          <w:p w:rsidR="00BE7F86" w:rsidRPr="00AE5A6B" w:rsidRDefault="00BE7F86" w:rsidP="00553D8F">
            <w:pPr>
              <w:pStyle w:val="GOSTTablenorm"/>
            </w:pPr>
            <w:r w:rsidRPr="00AE5A6B">
              <w:t>Аналитический код поступлений/выплат</w:t>
            </w:r>
          </w:p>
        </w:tc>
        <w:tc>
          <w:tcPr>
            <w:tcW w:w="217" w:type="pct"/>
          </w:tcPr>
          <w:p w:rsidR="00BE7F86" w:rsidRPr="00AE5A6B" w:rsidRDefault="00BE7F86" w:rsidP="00553D8F">
            <w:pPr>
              <w:pStyle w:val="GOSTTablenorm"/>
            </w:pPr>
            <w:r w:rsidRPr="00AE5A6B">
              <w:t>Да</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3421C9" w:rsidRPr="00AE5A6B" w:rsidRDefault="003421C9" w:rsidP="003421C9">
            <w:pPr>
              <w:pStyle w:val="GOSTTableListNum10"/>
              <w:numPr>
                <w:ilvl w:val="0"/>
                <w:numId w:val="0"/>
              </w:numPr>
              <w:ind w:left="284" w:hanging="227"/>
            </w:pPr>
            <w:r w:rsidRPr="00AE5A6B">
              <w:t>Варианты заполнения</w:t>
            </w:r>
            <w:r w:rsidRPr="00AE5A6B">
              <w:rPr>
                <w:lang w:val="en-US"/>
              </w:rPr>
              <w:t>:</w:t>
            </w:r>
          </w:p>
          <w:p w:rsidR="005B7B7A" w:rsidRPr="00AE5A6B" w:rsidRDefault="00BE7F86" w:rsidP="00673878">
            <w:pPr>
              <w:pStyle w:val="GOSTTableListNum1"/>
              <w:numPr>
                <w:ilvl w:val="0"/>
                <w:numId w:val="94"/>
              </w:numPr>
            </w:pPr>
            <w:r w:rsidRPr="00AE5A6B">
              <w:t xml:space="preserve">Выбор из справочника «Перечень источников поступлений целевых средств» или «Перечень направлений расходований ЦС». </w:t>
            </w:r>
          </w:p>
          <w:p w:rsidR="00BE7F86" w:rsidRPr="00AE5A6B" w:rsidRDefault="00BE7F86" w:rsidP="00673878">
            <w:pPr>
              <w:pStyle w:val="GOSTTableListNum1"/>
              <w:numPr>
                <w:ilvl w:val="0"/>
                <w:numId w:val="94"/>
              </w:numPr>
            </w:pPr>
            <w:r w:rsidRPr="00AE5A6B">
              <w:t xml:space="preserve">Ввод вручную. </w:t>
            </w:r>
          </w:p>
          <w:p w:rsidR="00BE7F86" w:rsidRPr="00AE5A6B" w:rsidRDefault="005B7B7A" w:rsidP="005B7B7A">
            <w:pPr>
              <w:pStyle w:val="GOSTTablenorm"/>
            </w:pPr>
            <w:r w:rsidRPr="00AE5A6B">
              <w:t>В указанных справочниках</w:t>
            </w:r>
            <w:r w:rsidR="00BE7F86" w:rsidRPr="00AE5A6B">
              <w:t xml:space="preserve"> настроен контекстный поиск. Если найдено несколько значений, открывается окно для выбора, если одно – данные подтягиваются автоматически сразу.</w:t>
            </w:r>
          </w:p>
          <w:p w:rsidR="00BE7F86" w:rsidRPr="00AE5A6B" w:rsidRDefault="00BE7F86" w:rsidP="005B7B7A">
            <w:pPr>
              <w:pStyle w:val="GOSTTablenorm"/>
            </w:pPr>
            <w:r w:rsidRPr="00AE5A6B">
              <w:t>Если значение не найдено, то появляется вплывающее сообщение о результате поиска «Данные не найдены».</w:t>
            </w:r>
          </w:p>
          <w:p w:rsidR="00BE7F86" w:rsidRPr="00AE5A6B" w:rsidRDefault="00BE7F86" w:rsidP="005B7B7A">
            <w:pPr>
              <w:pStyle w:val="GOSTTablenorm"/>
            </w:pPr>
            <w:r w:rsidRPr="00AE5A6B">
              <w:t>Фильтр так же устанавливается по периоду действия источника поступлений/направления расходования.</w:t>
            </w:r>
          </w:p>
          <w:p w:rsidR="00BE7F86" w:rsidRPr="00AE5A6B" w:rsidRDefault="00BE7F86" w:rsidP="006E7806">
            <w:pPr>
              <w:pStyle w:val="GOSTTableListNum1"/>
              <w:numPr>
                <w:ilvl w:val="0"/>
                <w:numId w:val="220"/>
              </w:numPr>
            </w:pPr>
            <w:r w:rsidRPr="00AE5A6B">
              <w:t>При импорте заполняется значением реквизита «Аналитический код поступлений/выплат» из импортируемого файла</w:t>
            </w:r>
          </w:p>
        </w:tc>
        <w:tc>
          <w:tcPr>
            <w:tcW w:w="503" w:type="pct"/>
          </w:tcPr>
          <w:p w:rsidR="00BE7F86" w:rsidRPr="00AE5A6B" w:rsidRDefault="00A0172D" w:rsidP="00553D8F">
            <w:pPr>
              <w:pStyle w:val="GOSTTablenorm"/>
            </w:pPr>
            <w:r w:rsidRPr="00AE5A6B">
              <w:t>–</w:t>
            </w:r>
          </w:p>
        </w:tc>
      </w:tr>
      <w:tr w:rsidR="00A0172D"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A0172D" w:rsidRPr="00AE5A6B" w:rsidRDefault="00A0172D" w:rsidP="00A0172D">
            <w:pPr>
              <w:pStyle w:val="GOSTTableNum"/>
            </w:pPr>
          </w:p>
        </w:tc>
        <w:tc>
          <w:tcPr>
            <w:tcW w:w="739" w:type="pct"/>
          </w:tcPr>
          <w:p w:rsidR="00A0172D" w:rsidRPr="00AE5A6B" w:rsidRDefault="00A0172D" w:rsidP="00A0172D">
            <w:pPr>
              <w:pStyle w:val="GOSTTablenorm"/>
            </w:pPr>
            <w:r w:rsidRPr="00AE5A6B">
              <w:t>Наименование</w:t>
            </w:r>
          </w:p>
        </w:tc>
        <w:tc>
          <w:tcPr>
            <w:tcW w:w="217" w:type="pct"/>
          </w:tcPr>
          <w:p w:rsidR="00A0172D" w:rsidRPr="00AE5A6B" w:rsidRDefault="00A0172D" w:rsidP="00A0172D">
            <w:pPr>
              <w:pStyle w:val="GOSTTablenorm"/>
            </w:pPr>
            <w:r w:rsidRPr="00AE5A6B">
              <w:t>Да</w:t>
            </w:r>
          </w:p>
        </w:tc>
        <w:tc>
          <w:tcPr>
            <w:tcW w:w="302" w:type="pct"/>
          </w:tcPr>
          <w:p w:rsidR="00A0172D" w:rsidRPr="00AE5A6B" w:rsidRDefault="00A0172D" w:rsidP="00A0172D">
            <w:pPr>
              <w:pStyle w:val="GOSTTablenorm"/>
            </w:pPr>
            <w:r w:rsidRPr="00AE5A6B">
              <w:t>Нет</w:t>
            </w:r>
          </w:p>
        </w:tc>
        <w:tc>
          <w:tcPr>
            <w:tcW w:w="217" w:type="pct"/>
          </w:tcPr>
          <w:p w:rsidR="00A0172D" w:rsidRPr="00AE5A6B" w:rsidRDefault="00A0172D" w:rsidP="00A0172D">
            <w:pPr>
              <w:pStyle w:val="GOSTTablenorm"/>
            </w:pPr>
            <w:r w:rsidRPr="00AE5A6B">
              <w:t>Да</w:t>
            </w:r>
          </w:p>
        </w:tc>
        <w:tc>
          <w:tcPr>
            <w:tcW w:w="2795" w:type="pct"/>
          </w:tcPr>
          <w:p w:rsidR="00A0172D" w:rsidRPr="00AE5A6B" w:rsidRDefault="00A0172D" w:rsidP="00A0172D">
            <w:pPr>
              <w:pStyle w:val="GOSTTableListNum10"/>
              <w:numPr>
                <w:ilvl w:val="0"/>
                <w:numId w:val="0"/>
              </w:numPr>
              <w:ind w:left="284" w:hanging="227"/>
            </w:pPr>
            <w:r w:rsidRPr="00AE5A6B">
              <w:t>Варианты заполнения:</w:t>
            </w:r>
          </w:p>
          <w:p w:rsidR="00A0172D" w:rsidRPr="00AE5A6B" w:rsidRDefault="00A0172D" w:rsidP="00673878">
            <w:pPr>
              <w:pStyle w:val="GOSTTableListNum1"/>
              <w:numPr>
                <w:ilvl w:val="0"/>
                <w:numId w:val="95"/>
              </w:numPr>
            </w:pPr>
            <w:r w:rsidRPr="00AE5A6B">
              <w:t xml:space="preserve">Заполняется автоматически из справочника «Перечень источников поступлений целевых средств» </w:t>
            </w:r>
            <w:r w:rsidR="008B64DC" w:rsidRPr="00AE5A6B">
              <w:t>или «Перечень направлений расходования целевых средств» (из поля «Наименование») в соответствии с выбранной записью, соответствующей значению реквизита «Аналитический код поступлений/выплат»</w:t>
            </w:r>
            <w:r w:rsidRPr="00AE5A6B">
              <w:t>.</w:t>
            </w:r>
          </w:p>
          <w:p w:rsidR="00A0172D" w:rsidRPr="00AE5A6B" w:rsidRDefault="00A0172D" w:rsidP="006E7806">
            <w:pPr>
              <w:pStyle w:val="GOSTTableListNum1"/>
              <w:numPr>
                <w:ilvl w:val="0"/>
                <w:numId w:val="220"/>
              </w:numPr>
            </w:pPr>
            <w:r w:rsidRPr="00AE5A6B">
              <w:t>При импорте заполняется автоматически.</w:t>
            </w:r>
          </w:p>
          <w:p w:rsidR="00A0172D" w:rsidRPr="00AE5A6B" w:rsidRDefault="00A0172D" w:rsidP="006E7806">
            <w:pPr>
              <w:pStyle w:val="GOSTTableListNum1"/>
              <w:numPr>
                <w:ilvl w:val="0"/>
                <w:numId w:val="220"/>
              </w:numPr>
            </w:pPr>
            <w:r w:rsidRPr="00AE5A6B">
              <w:t xml:space="preserve">При копировании документа </w:t>
            </w:r>
            <w:r w:rsidR="008B64DC" w:rsidRPr="00AE5A6B">
              <w:t>поле заполняется автоматически</w:t>
            </w:r>
          </w:p>
        </w:tc>
        <w:tc>
          <w:tcPr>
            <w:tcW w:w="503" w:type="pct"/>
          </w:tcPr>
          <w:p w:rsidR="00A0172D" w:rsidRPr="00AE5A6B" w:rsidRDefault="00A0172D" w:rsidP="00A0172D">
            <w:pPr>
              <w:pStyle w:val="GOSTTablenorm"/>
            </w:pPr>
            <w:r w:rsidRPr="00AE5A6B">
              <w:t>–</w:t>
            </w:r>
          </w:p>
        </w:tc>
      </w:tr>
      <w:tr w:rsidR="00A0172D"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A0172D" w:rsidRPr="00AE5A6B" w:rsidRDefault="00A0172D" w:rsidP="00A0172D">
            <w:pPr>
              <w:pStyle w:val="GOSTTableNum"/>
            </w:pPr>
          </w:p>
        </w:tc>
        <w:tc>
          <w:tcPr>
            <w:tcW w:w="739" w:type="pct"/>
          </w:tcPr>
          <w:p w:rsidR="00A0172D" w:rsidRPr="00AE5A6B" w:rsidRDefault="000E7FA0" w:rsidP="00A0172D">
            <w:pPr>
              <w:pStyle w:val="GOSTTablenorm"/>
            </w:pPr>
            <w:r w:rsidRPr="00AE5A6B">
              <w:t>УКО (КМИ)</w:t>
            </w:r>
          </w:p>
        </w:tc>
        <w:tc>
          <w:tcPr>
            <w:tcW w:w="217" w:type="pct"/>
          </w:tcPr>
          <w:p w:rsidR="00A0172D" w:rsidRPr="00AE5A6B" w:rsidRDefault="00A0172D" w:rsidP="00A0172D">
            <w:pPr>
              <w:pStyle w:val="GOSTTablenorm"/>
            </w:pPr>
            <w:r w:rsidRPr="00AE5A6B">
              <w:t>Нет</w:t>
            </w:r>
          </w:p>
        </w:tc>
        <w:tc>
          <w:tcPr>
            <w:tcW w:w="302" w:type="pct"/>
          </w:tcPr>
          <w:p w:rsidR="00A0172D" w:rsidRPr="00AE5A6B" w:rsidRDefault="002F125F" w:rsidP="00A0172D">
            <w:pPr>
              <w:pStyle w:val="GOSTTablenorm"/>
            </w:pPr>
            <w:r w:rsidRPr="00AE5A6B">
              <w:t>Да</w:t>
            </w:r>
          </w:p>
        </w:tc>
        <w:tc>
          <w:tcPr>
            <w:tcW w:w="217" w:type="pct"/>
          </w:tcPr>
          <w:p w:rsidR="00A0172D" w:rsidRPr="00AE5A6B" w:rsidRDefault="00A0172D" w:rsidP="00A0172D">
            <w:pPr>
              <w:pStyle w:val="GOSTTablenorm"/>
            </w:pPr>
            <w:r w:rsidRPr="00AE5A6B">
              <w:t>Да</w:t>
            </w:r>
          </w:p>
        </w:tc>
        <w:tc>
          <w:tcPr>
            <w:tcW w:w="2795" w:type="pct"/>
          </w:tcPr>
          <w:p w:rsidR="000E7FA0" w:rsidRPr="00AE5A6B" w:rsidRDefault="000E7FA0" w:rsidP="00A0172D">
            <w:pPr>
              <w:pStyle w:val="GOSTTableListNum10"/>
              <w:numPr>
                <w:ilvl w:val="0"/>
                <w:numId w:val="0"/>
              </w:numPr>
              <w:ind w:left="284" w:hanging="227"/>
            </w:pPr>
            <w:r w:rsidRPr="00AE5A6B">
              <w:t>Уникальный код объекта (код мероприятия по информации).</w:t>
            </w:r>
          </w:p>
          <w:p w:rsidR="00A0172D" w:rsidRPr="00AE5A6B" w:rsidRDefault="00A0172D" w:rsidP="00A0172D">
            <w:pPr>
              <w:pStyle w:val="GOSTTableListNum10"/>
              <w:numPr>
                <w:ilvl w:val="0"/>
                <w:numId w:val="0"/>
              </w:numPr>
              <w:ind w:left="284" w:hanging="227"/>
            </w:pPr>
            <w:r w:rsidRPr="00AE5A6B">
              <w:t>Варианты заполнения:</w:t>
            </w:r>
          </w:p>
          <w:p w:rsidR="00A0172D" w:rsidRPr="00AE5A6B" w:rsidRDefault="000E7FA0" w:rsidP="00673878">
            <w:pPr>
              <w:pStyle w:val="GOSTTableListNum1"/>
              <w:numPr>
                <w:ilvl w:val="0"/>
                <w:numId w:val="96"/>
              </w:numPr>
            </w:pPr>
            <w:r w:rsidRPr="00AE5A6B">
              <w:t xml:space="preserve">Выбор из справочника «Объекты капитального вложения (ОКВ)». Заполняется значением реквизита «Код ОКВ» выбранной записи. </w:t>
            </w:r>
            <w:r w:rsidR="008B64DC" w:rsidRPr="00AE5A6B">
              <w:t>На выбор отображаются актуальные записи и архивные записи, у которых значение реквизита «Признак актуальности» равно «</w:t>
            </w:r>
            <w:r w:rsidR="008B64DC" w:rsidRPr="00AE5A6B">
              <w:rPr>
                <w:lang w:val="en-US"/>
              </w:rPr>
              <w:t>true</w:t>
            </w:r>
            <w:r w:rsidR="008B64DC" w:rsidRPr="00AE5A6B">
              <w:t>»</w:t>
            </w:r>
            <w:r w:rsidR="00A0172D" w:rsidRPr="00AE5A6B">
              <w:t>.</w:t>
            </w:r>
          </w:p>
          <w:p w:rsidR="00A0172D" w:rsidRPr="00AE5A6B" w:rsidRDefault="000E7FA0" w:rsidP="006E7806">
            <w:pPr>
              <w:pStyle w:val="GOSTTableListNum1"/>
              <w:numPr>
                <w:ilvl w:val="0"/>
                <w:numId w:val="220"/>
              </w:numPr>
            </w:pPr>
            <w:r w:rsidRPr="00AE5A6B">
              <w:t>При импорте заполня</w:t>
            </w:r>
            <w:r w:rsidR="008B64DC" w:rsidRPr="00AE5A6B">
              <w:t>ется значением реквизита «Код УКО (КМИ)</w:t>
            </w:r>
            <w:r w:rsidRPr="00AE5A6B">
              <w:t>» из импортируемого файла</w:t>
            </w:r>
            <w:r w:rsidR="002F125F" w:rsidRPr="00AE5A6B">
              <w:t>.</w:t>
            </w:r>
          </w:p>
          <w:p w:rsidR="002F125F" w:rsidRPr="00AE5A6B" w:rsidRDefault="002F125F" w:rsidP="006E7806">
            <w:pPr>
              <w:pStyle w:val="GOSTTableListNum1"/>
              <w:numPr>
                <w:ilvl w:val="0"/>
                <w:numId w:val="220"/>
              </w:numPr>
            </w:pPr>
            <w:r w:rsidRPr="00AE5A6B">
              <w:t>Ввод вручную</w:t>
            </w:r>
          </w:p>
        </w:tc>
        <w:tc>
          <w:tcPr>
            <w:tcW w:w="503" w:type="pct"/>
          </w:tcPr>
          <w:p w:rsidR="00A0172D" w:rsidRPr="00AE5A6B" w:rsidRDefault="00A0172D" w:rsidP="00A0172D">
            <w:pPr>
              <w:pStyle w:val="GOSTTablenorm"/>
            </w:pPr>
            <w:r w:rsidRPr="00AE5A6B">
              <w:t>–</w:t>
            </w:r>
          </w:p>
        </w:tc>
      </w:tr>
      <w:tr w:rsidR="00A0172D" w:rsidRPr="00AE5A6B" w:rsidTr="001F2A55">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A0172D" w:rsidRPr="00AE5A6B" w:rsidRDefault="00A0172D" w:rsidP="00A0172D">
            <w:pPr>
              <w:pStyle w:val="GOSTTableNum"/>
            </w:pPr>
          </w:p>
        </w:tc>
        <w:tc>
          <w:tcPr>
            <w:tcW w:w="739" w:type="pct"/>
          </w:tcPr>
          <w:p w:rsidR="00A0172D" w:rsidRPr="00AE5A6B" w:rsidRDefault="00A0172D" w:rsidP="00A0172D">
            <w:pPr>
              <w:pStyle w:val="GOSTTablenorm"/>
            </w:pPr>
            <w:r w:rsidRPr="00AE5A6B">
              <w:t>Разрешенный к использованию остаток целевых средств</w:t>
            </w:r>
          </w:p>
        </w:tc>
        <w:tc>
          <w:tcPr>
            <w:tcW w:w="217" w:type="pct"/>
          </w:tcPr>
          <w:p w:rsidR="00A0172D" w:rsidRPr="00AE5A6B" w:rsidRDefault="00A0172D" w:rsidP="00A0172D">
            <w:pPr>
              <w:pStyle w:val="GOSTTablenorm"/>
            </w:pPr>
            <w:r w:rsidRPr="00AE5A6B">
              <w:t>Нет</w:t>
            </w:r>
          </w:p>
        </w:tc>
        <w:tc>
          <w:tcPr>
            <w:tcW w:w="302" w:type="pct"/>
          </w:tcPr>
          <w:p w:rsidR="00A0172D" w:rsidRPr="00AE5A6B" w:rsidRDefault="00A0172D" w:rsidP="00A0172D">
            <w:pPr>
              <w:pStyle w:val="GOSTTablenorm"/>
            </w:pPr>
            <w:r w:rsidRPr="00AE5A6B">
              <w:t>Нет</w:t>
            </w:r>
          </w:p>
        </w:tc>
        <w:tc>
          <w:tcPr>
            <w:tcW w:w="217" w:type="pct"/>
          </w:tcPr>
          <w:p w:rsidR="00A0172D" w:rsidRPr="00AE5A6B" w:rsidRDefault="00A0172D" w:rsidP="00A0172D">
            <w:pPr>
              <w:pStyle w:val="GOSTTablenorm"/>
            </w:pPr>
            <w:r w:rsidRPr="00AE5A6B">
              <w:t>Да</w:t>
            </w:r>
          </w:p>
        </w:tc>
        <w:tc>
          <w:tcPr>
            <w:tcW w:w="2795" w:type="pct"/>
          </w:tcPr>
          <w:p w:rsidR="00A0172D" w:rsidRPr="00AE5A6B" w:rsidRDefault="00A0172D" w:rsidP="00A0172D">
            <w:pPr>
              <w:pStyle w:val="GOSTTableListNum10"/>
              <w:numPr>
                <w:ilvl w:val="0"/>
                <w:numId w:val="0"/>
              </w:numPr>
              <w:ind w:left="284" w:hanging="227"/>
            </w:pPr>
            <w:r w:rsidRPr="00AE5A6B">
              <w:t>Варианты заполнения:</w:t>
            </w:r>
          </w:p>
          <w:p w:rsidR="00A0172D" w:rsidRPr="00AE5A6B" w:rsidRDefault="00A0172D" w:rsidP="00673878">
            <w:pPr>
              <w:pStyle w:val="GOSTTableListNum1"/>
              <w:numPr>
                <w:ilvl w:val="0"/>
                <w:numId w:val="97"/>
              </w:numPr>
            </w:pPr>
            <w:r w:rsidRPr="00AE5A6B">
              <w:t>Если значение реквизита «Код» выбрано из справочника «Перечень источников поступлений целевых средств», то ввод вручную.</w:t>
            </w:r>
          </w:p>
          <w:p w:rsidR="00A0172D" w:rsidRPr="00AE5A6B" w:rsidRDefault="00A0172D"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A0172D" w:rsidRPr="00AE5A6B" w:rsidRDefault="00A0172D" w:rsidP="006E7806">
            <w:pPr>
              <w:pStyle w:val="GOSTTableListNum1"/>
              <w:numPr>
                <w:ilvl w:val="0"/>
                <w:numId w:val="220"/>
              </w:numPr>
            </w:pPr>
            <w:r w:rsidRPr="00AE5A6B">
              <w:t>При импорте заполняется автоматически.</w:t>
            </w:r>
          </w:p>
          <w:p w:rsidR="00A0172D" w:rsidRPr="00AE5A6B" w:rsidRDefault="00A0172D" w:rsidP="006E7806">
            <w:pPr>
              <w:pStyle w:val="GOSTTableListNum1"/>
              <w:numPr>
                <w:ilvl w:val="0"/>
                <w:numId w:val="220"/>
              </w:numPr>
            </w:pPr>
            <w:r w:rsidRPr="00AE5A6B">
              <w:t>При перерегистрации в рамках процедуры закрытия года не копируется, заполняется автоматически.</w:t>
            </w:r>
          </w:p>
        </w:tc>
        <w:tc>
          <w:tcPr>
            <w:tcW w:w="503" w:type="pct"/>
          </w:tcPr>
          <w:p w:rsidR="00A0172D" w:rsidRPr="00AE5A6B" w:rsidRDefault="00A0172D" w:rsidP="00A0172D">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p>
        </w:tc>
        <w:tc>
          <w:tcPr>
            <w:tcW w:w="739" w:type="pct"/>
          </w:tcPr>
          <w:p w:rsidR="00BE7F86" w:rsidRPr="00AE5A6B" w:rsidRDefault="00BE7F86" w:rsidP="00553D8F">
            <w:pPr>
              <w:pStyle w:val="GOSTTablenorm"/>
            </w:pPr>
            <w:r w:rsidRPr="00AE5A6B">
              <w:t>Сумма возврата дебиторской задолженности прошлых лет, разрешенная к использованию</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D12D29" w:rsidRPr="00AE5A6B" w:rsidRDefault="00D12D29" w:rsidP="00D12D29">
            <w:pPr>
              <w:pStyle w:val="GOSTTableListNum10"/>
              <w:numPr>
                <w:ilvl w:val="0"/>
                <w:numId w:val="0"/>
              </w:numPr>
              <w:ind w:left="284" w:hanging="227"/>
            </w:pPr>
            <w:r w:rsidRPr="00AE5A6B">
              <w:t>Варианты заполнения:</w:t>
            </w:r>
          </w:p>
          <w:p w:rsidR="00BE7F86" w:rsidRPr="00AE5A6B" w:rsidRDefault="00BE7F86" w:rsidP="00673878">
            <w:pPr>
              <w:pStyle w:val="GOSTTableListNum1"/>
              <w:numPr>
                <w:ilvl w:val="0"/>
                <w:numId w:val="98"/>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D12D29" w:rsidRPr="00AE5A6B">
              <w:t>автоматически</w:t>
            </w:r>
            <w:r w:rsidRPr="00AE5A6B">
              <w:t>.</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копируется</w:t>
            </w:r>
            <w:r w:rsidR="002F125F" w:rsidRPr="00AE5A6B">
              <w:t>, автоматическим заполняется значением суммы, рассчитанной по формуле</w:t>
            </w:r>
            <w:r w:rsidR="00D12D29" w:rsidRPr="00AE5A6B">
              <w:t>.</w:t>
            </w:r>
          </w:p>
        </w:tc>
        <w:tc>
          <w:tcPr>
            <w:tcW w:w="503" w:type="pct"/>
          </w:tcPr>
          <w:p w:rsidR="00BE7F86" w:rsidRPr="00AE5A6B" w:rsidRDefault="00BE7F86" w:rsidP="00553D8F">
            <w:pPr>
              <w:pStyle w:val="GOSTTablenorm"/>
            </w:pPr>
            <w:r w:rsidRPr="00AE5A6B">
              <w:t>–</w:t>
            </w:r>
          </w:p>
        </w:tc>
      </w:tr>
      <w:tr w:rsidR="00D12D29" w:rsidRPr="00AE5A6B" w:rsidTr="00D12D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D12D29" w:rsidRPr="00AE5A6B" w:rsidRDefault="00D12D29" w:rsidP="00D12D29">
            <w:pPr>
              <w:pStyle w:val="GOSTTablenorm"/>
              <w:rPr>
                <w:rStyle w:val="GOSTSymBold"/>
              </w:rPr>
            </w:pPr>
            <w:r w:rsidRPr="00AE5A6B">
              <w:rPr>
                <w:rStyle w:val="GOSTSymBold"/>
              </w:rPr>
              <w:t>Блок «Планируемые поступления»</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29" w:name="_Ref531187491"/>
          </w:p>
        </w:tc>
        <w:bookmarkEnd w:id="1329"/>
        <w:tc>
          <w:tcPr>
            <w:tcW w:w="739" w:type="pct"/>
          </w:tcPr>
          <w:p w:rsidR="00BE7F86" w:rsidRPr="00AE5A6B" w:rsidRDefault="00BE7F86" w:rsidP="00553D8F">
            <w:pPr>
              <w:pStyle w:val="GOSTTablenorm"/>
            </w:pPr>
            <w:r w:rsidRPr="00AE5A6B">
              <w:t>Всего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D12D29" w:rsidRPr="00AE5A6B" w:rsidRDefault="00D12D29" w:rsidP="00D12D29">
            <w:pPr>
              <w:pStyle w:val="GOSTTableListNum10"/>
              <w:numPr>
                <w:ilvl w:val="0"/>
                <w:numId w:val="0"/>
              </w:numPr>
              <w:ind w:left="284" w:hanging="227"/>
            </w:pPr>
            <w:r w:rsidRPr="00AE5A6B">
              <w:t>Варианты заполнения:</w:t>
            </w:r>
          </w:p>
          <w:p w:rsidR="00BE7F86" w:rsidRPr="00AE5A6B" w:rsidRDefault="00BE7F86" w:rsidP="00673878">
            <w:pPr>
              <w:pStyle w:val="GOSTTableListNum1"/>
              <w:numPr>
                <w:ilvl w:val="0"/>
                <w:numId w:val="99"/>
              </w:numPr>
            </w:pPr>
            <w:r w:rsidRPr="00AE5A6B">
              <w:t>Заполняется автоматически.</w:t>
            </w:r>
          </w:p>
          <w:p w:rsidR="00BE7F86" w:rsidRPr="00AE5A6B" w:rsidRDefault="00BE7F86" w:rsidP="00553D8F">
            <w:pPr>
              <w:pStyle w:val="GOSTTablenorm"/>
            </w:pPr>
            <w:r w:rsidRPr="00AE5A6B">
              <w:t>Сумма пересчитывается при редактировании значений реквизитов указанного блока.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30" w:name="_Ref531187499"/>
          </w:p>
        </w:tc>
        <w:bookmarkEnd w:id="1330"/>
        <w:tc>
          <w:tcPr>
            <w:tcW w:w="739" w:type="pct"/>
          </w:tcPr>
          <w:p w:rsidR="00BE7F86" w:rsidRPr="00AE5A6B" w:rsidRDefault="00BE7F86" w:rsidP="00553D8F">
            <w:pPr>
              <w:pStyle w:val="GOSTTablenorm"/>
            </w:pPr>
            <w:r w:rsidRPr="00AE5A6B">
              <w:t>Текущий финансовый год</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82010E" w:rsidRPr="00AE5A6B" w:rsidRDefault="0082010E" w:rsidP="0082010E">
            <w:pPr>
              <w:pStyle w:val="GOSTTableListNum10"/>
              <w:numPr>
                <w:ilvl w:val="0"/>
                <w:numId w:val="0"/>
              </w:numPr>
              <w:ind w:left="284" w:hanging="227"/>
            </w:pPr>
            <w:r w:rsidRPr="00AE5A6B">
              <w:t>Варианты заполнения:</w:t>
            </w:r>
          </w:p>
          <w:p w:rsidR="00BE7F86" w:rsidRPr="00AE5A6B" w:rsidRDefault="00BE7F86" w:rsidP="00673878">
            <w:pPr>
              <w:pStyle w:val="GOSTTableListNum1"/>
              <w:numPr>
                <w:ilvl w:val="0"/>
                <w:numId w:val="100"/>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82010E" w:rsidRPr="00AE5A6B">
              <w:t>автоматически</w:t>
            </w:r>
            <w:r w:rsidRPr="00AE5A6B">
              <w:t>.</w:t>
            </w:r>
          </w:p>
          <w:p w:rsidR="00BE7F86" w:rsidRPr="00AE5A6B" w:rsidRDefault="00BE7F86" w:rsidP="006E7806">
            <w:pPr>
              <w:pStyle w:val="GOSTTableListNum1"/>
              <w:numPr>
                <w:ilvl w:val="0"/>
                <w:numId w:val="220"/>
              </w:numPr>
            </w:pPr>
            <w:r w:rsidRPr="00AE5A6B">
              <w:t xml:space="preserve">При перерегистрации в рамках процедуры закрытия года не копируется, </w:t>
            </w:r>
            <w:r w:rsidR="0082010E" w:rsidRPr="00AE5A6B">
              <w:t xml:space="preserve">а </w:t>
            </w:r>
            <w:r w:rsidRPr="00AE5A6B">
              <w:t xml:space="preserve">вычисляется </w:t>
            </w:r>
            <w:r w:rsidR="0082010E" w:rsidRPr="00AE5A6B">
              <w:t>автоматически.</w:t>
            </w:r>
          </w:p>
        </w:tc>
        <w:tc>
          <w:tcPr>
            <w:tcW w:w="503" w:type="pct"/>
          </w:tcPr>
          <w:p w:rsidR="00BE7F86" w:rsidRPr="00AE5A6B" w:rsidRDefault="00000057" w:rsidP="00553D8F">
            <w:pPr>
              <w:pStyle w:val="GOSTTablenorm"/>
            </w:pPr>
            <w:r w:rsidRPr="00AE5A6B">
              <w:t>Запрос в ПУИО ЭБ выпо</w:t>
            </w:r>
            <w:r w:rsidR="006435BB">
              <w:t>лняется первым днем нового года</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31" w:name="_Ref531187508"/>
          </w:p>
        </w:tc>
        <w:bookmarkEnd w:id="1331"/>
        <w:tc>
          <w:tcPr>
            <w:tcW w:w="739" w:type="pct"/>
          </w:tcPr>
          <w:p w:rsidR="00BE7F86" w:rsidRPr="00AE5A6B" w:rsidRDefault="00BE7F86" w:rsidP="00553D8F">
            <w:pPr>
              <w:pStyle w:val="GOSTTablenorm"/>
            </w:pPr>
            <w:r w:rsidRPr="00AE5A6B">
              <w:t>Первый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82010E" w:rsidRPr="00AE5A6B" w:rsidRDefault="0082010E" w:rsidP="0082010E">
            <w:pPr>
              <w:pStyle w:val="GOSTTableListNum10"/>
              <w:numPr>
                <w:ilvl w:val="0"/>
                <w:numId w:val="0"/>
              </w:numPr>
              <w:ind w:left="284" w:hanging="227"/>
            </w:pPr>
            <w:r w:rsidRPr="00AE5A6B">
              <w:t>Варианты заполнения:</w:t>
            </w:r>
          </w:p>
          <w:p w:rsidR="00BE7F86" w:rsidRPr="00AE5A6B" w:rsidRDefault="00BE7F86" w:rsidP="00673878">
            <w:pPr>
              <w:pStyle w:val="GOSTTableListNum1"/>
              <w:numPr>
                <w:ilvl w:val="0"/>
                <w:numId w:val="101"/>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82010E" w:rsidRPr="00AE5A6B">
              <w:t>автоматически</w:t>
            </w:r>
            <w:r w:rsidRPr="00AE5A6B">
              <w:t>.</w:t>
            </w:r>
          </w:p>
          <w:p w:rsidR="00BE7F86" w:rsidRPr="00AE5A6B" w:rsidRDefault="00BE7F86" w:rsidP="006E7806">
            <w:pPr>
              <w:pStyle w:val="GOSTTableListNum1"/>
              <w:numPr>
                <w:ilvl w:val="0"/>
                <w:numId w:val="220"/>
              </w:numPr>
            </w:pPr>
            <w:r w:rsidRPr="00AE5A6B">
              <w:t xml:space="preserve">При перерегистрации в рамках процедуры закрытия года не копируется, заполняется </w:t>
            </w:r>
            <w:r w:rsidR="008B64DC" w:rsidRPr="00AE5A6B">
              <w:t>автоматически</w:t>
            </w:r>
          </w:p>
        </w:tc>
        <w:tc>
          <w:tcPr>
            <w:tcW w:w="503" w:type="pct"/>
          </w:tcPr>
          <w:p w:rsidR="00BE7F86" w:rsidRPr="00AE5A6B" w:rsidRDefault="00000057" w:rsidP="00553D8F">
            <w:pPr>
              <w:pStyle w:val="GOSTTablenorm"/>
            </w:pPr>
            <w:r w:rsidRPr="00AE5A6B">
              <w:t>Запрос в ПУИО ЭБ выпо</w:t>
            </w:r>
            <w:r w:rsidR="006435BB">
              <w:t>лняется первым днем нового года</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32" w:name="_Ref531187521"/>
          </w:p>
        </w:tc>
        <w:bookmarkEnd w:id="1332"/>
        <w:tc>
          <w:tcPr>
            <w:tcW w:w="739" w:type="pct"/>
          </w:tcPr>
          <w:p w:rsidR="00BE7F86" w:rsidRPr="00AE5A6B" w:rsidRDefault="00BE7F86" w:rsidP="00553D8F">
            <w:pPr>
              <w:pStyle w:val="GOSTTablenorm"/>
            </w:pPr>
            <w:r w:rsidRPr="00AE5A6B">
              <w:t>Второй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82010E" w:rsidRPr="00AE5A6B" w:rsidRDefault="0082010E" w:rsidP="0082010E">
            <w:pPr>
              <w:pStyle w:val="GOSTTableListNum10"/>
              <w:numPr>
                <w:ilvl w:val="0"/>
                <w:numId w:val="0"/>
              </w:numPr>
              <w:ind w:left="284" w:hanging="227"/>
            </w:pPr>
            <w:r w:rsidRPr="00AE5A6B">
              <w:t>Варианты заполнения:</w:t>
            </w:r>
          </w:p>
          <w:p w:rsidR="00BE7F86" w:rsidRPr="00AE5A6B" w:rsidRDefault="00BE7F86" w:rsidP="00673878">
            <w:pPr>
              <w:pStyle w:val="GOSTTableListNum1"/>
              <w:numPr>
                <w:ilvl w:val="0"/>
                <w:numId w:val="102"/>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82010E" w:rsidRPr="00AE5A6B">
              <w:t>автоматически</w:t>
            </w:r>
            <w:r w:rsidRPr="00AE5A6B">
              <w:t>.</w:t>
            </w:r>
          </w:p>
          <w:p w:rsidR="00BE7F86" w:rsidRPr="00AE5A6B" w:rsidRDefault="00BE7F86" w:rsidP="006E7806">
            <w:pPr>
              <w:pStyle w:val="GOSTTableListNum1"/>
              <w:numPr>
                <w:ilvl w:val="0"/>
                <w:numId w:val="220"/>
              </w:numPr>
            </w:pPr>
            <w:r w:rsidRPr="00AE5A6B">
              <w:t xml:space="preserve">При перерегистрации в рамках процедуры закрытия года не копируется, заполняется </w:t>
            </w:r>
            <w:r w:rsidR="008B64DC" w:rsidRPr="00AE5A6B">
              <w:t>автоматически</w:t>
            </w:r>
          </w:p>
        </w:tc>
        <w:tc>
          <w:tcPr>
            <w:tcW w:w="503" w:type="pct"/>
          </w:tcPr>
          <w:p w:rsidR="00BE7F86" w:rsidRPr="00AE5A6B" w:rsidRDefault="00000057" w:rsidP="00553D8F">
            <w:pPr>
              <w:pStyle w:val="GOSTTablenorm"/>
            </w:pPr>
            <w:r w:rsidRPr="00AE5A6B">
              <w:t>Запрос в ПУИО ЭБ выпо</w:t>
            </w:r>
            <w:r w:rsidR="006435BB">
              <w:t>лняется первым днем нового года</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33" w:name="_Ref531187533"/>
          </w:p>
        </w:tc>
        <w:bookmarkEnd w:id="1333"/>
        <w:tc>
          <w:tcPr>
            <w:tcW w:w="739" w:type="pct"/>
          </w:tcPr>
          <w:p w:rsidR="00BE7F86" w:rsidRPr="00AE5A6B" w:rsidRDefault="00BE7F86" w:rsidP="00553D8F">
            <w:pPr>
              <w:pStyle w:val="GOSTTablenorm"/>
            </w:pPr>
            <w:r w:rsidRPr="00AE5A6B">
              <w:t>Последующие годы</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82010E" w:rsidRPr="00AE5A6B" w:rsidRDefault="0082010E" w:rsidP="0082010E">
            <w:pPr>
              <w:pStyle w:val="GOSTTableListNum10"/>
              <w:numPr>
                <w:ilvl w:val="0"/>
                <w:numId w:val="0"/>
              </w:numPr>
              <w:ind w:left="284" w:hanging="227"/>
            </w:pPr>
            <w:r w:rsidRPr="00AE5A6B">
              <w:t>Варианты заполнения:</w:t>
            </w:r>
          </w:p>
          <w:p w:rsidR="00BE7F86" w:rsidRPr="00AE5A6B" w:rsidRDefault="00BE7F86" w:rsidP="00673878">
            <w:pPr>
              <w:pStyle w:val="GOSTTableListNum1"/>
              <w:numPr>
                <w:ilvl w:val="0"/>
                <w:numId w:val="103"/>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82010E" w:rsidRPr="00AE5A6B">
              <w:t>автоматически</w:t>
            </w:r>
            <w:r w:rsidRPr="00AE5A6B">
              <w:t>.</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копируется</w:t>
            </w:r>
          </w:p>
        </w:tc>
        <w:tc>
          <w:tcPr>
            <w:tcW w:w="503" w:type="pct"/>
          </w:tcPr>
          <w:p w:rsidR="00BE7F86" w:rsidRPr="00AE5A6B" w:rsidRDefault="00000057" w:rsidP="00553D8F">
            <w:pPr>
              <w:pStyle w:val="GOSTTablenorm"/>
            </w:pPr>
            <w:r w:rsidRPr="00AE5A6B">
              <w:t>Запрос в ПУИО ЭБ выпо</w:t>
            </w:r>
            <w:r w:rsidR="006435BB">
              <w:t>лняется первым днем нового года</w:t>
            </w:r>
          </w:p>
        </w:tc>
      </w:tr>
      <w:tr w:rsidR="00D13405" w:rsidRPr="00AE5A6B"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D13405" w:rsidRPr="00AE5A6B" w:rsidRDefault="00D13405" w:rsidP="00D13405">
            <w:pPr>
              <w:pStyle w:val="GOSTTablenorm"/>
              <w:rPr>
                <w:rStyle w:val="GOSTSymBold"/>
              </w:rPr>
            </w:pPr>
            <w:r w:rsidRPr="00AE5A6B">
              <w:rPr>
                <w:rStyle w:val="GOSTSymBold"/>
              </w:rPr>
              <w:t>Блок «Итого к использованию»</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34" w:name="_Ref531187550"/>
          </w:p>
        </w:tc>
        <w:bookmarkEnd w:id="1334"/>
        <w:tc>
          <w:tcPr>
            <w:tcW w:w="739" w:type="pct"/>
          </w:tcPr>
          <w:p w:rsidR="00BE7F86" w:rsidRPr="00AE5A6B" w:rsidRDefault="00BE7F86" w:rsidP="00553D8F">
            <w:pPr>
              <w:pStyle w:val="GOSTTablenorm"/>
            </w:pPr>
            <w:r w:rsidRPr="00AE5A6B">
              <w:t>Всего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D13405" w:rsidRPr="00AE5A6B" w:rsidRDefault="00D13405" w:rsidP="00553D8F">
            <w:pPr>
              <w:pStyle w:val="GOSTTablenorm"/>
            </w:pPr>
            <w:r w:rsidRPr="00AE5A6B">
              <w:t>Варианты заполнения:</w:t>
            </w:r>
          </w:p>
          <w:p w:rsidR="00BE7F86" w:rsidRPr="00AE5A6B" w:rsidRDefault="00BE7F86" w:rsidP="00673878">
            <w:pPr>
              <w:pStyle w:val="GOSTTableListNum1"/>
              <w:numPr>
                <w:ilvl w:val="0"/>
                <w:numId w:val="104"/>
              </w:numPr>
            </w:pPr>
            <w:r w:rsidRPr="00AE5A6B">
              <w:t>Заполняется автоматически.</w:t>
            </w:r>
          </w:p>
          <w:p w:rsidR="00BE7F86" w:rsidRPr="00AE5A6B" w:rsidRDefault="00BE7F86" w:rsidP="00D13405">
            <w:pPr>
              <w:pStyle w:val="GOSTTablenorm"/>
            </w:pPr>
            <w:r w:rsidRPr="00AE5A6B">
              <w:t>Сумма пересчитывается при редактировании значений реквизитов указанного блока.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35" w:name="_Ref531187555"/>
          </w:p>
        </w:tc>
        <w:bookmarkEnd w:id="1335"/>
        <w:tc>
          <w:tcPr>
            <w:tcW w:w="739" w:type="pct"/>
          </w:tcPr>
          <w:p w:rsidR="00BE7F86" w:rsidRPr="00AE5A6B" w:rsidRDefault="00BE7F86" w:rsidP="00553D8F">
            <w:pPr>
              <w:pStyle w:val="GOSTTablenorm"/>
            </w:pPr>
            <w:r w:rsidRPr="00AE5A6B">
              <w:t>Текущий финансовый год</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D13405" w:rsidRPr="00AE5A6B" w:rsidRDefault="00D13405" w:rsidP="00D13405">
            <w:pPr>
              <w:pStyle w:val="GOSTTablenorm"/>
            </w:pPr>
            <w:r w:rsidRPr="00AE5A6B">
              <w:t>Варианты заполнения:</w:t>
            </w:r>
          </w:p>
          <w:p w:rsidR="00D13405" w:rsidRPr="00AE5A6B" w:rsidRDefault="00BE7F86" w:rsidP="00673878">
            <w:pPr>
              <w:pStyle w:val="GOSTTableListNum1"/>
              <w:numPr>
                <w:ilvl w:val="0"/>
                <w:numId w:val="105"/>
              </w:numPr>
            </w:pPr>
            <w:r w:rsidRPr="00AE5A6B">
              <w:t xml:space="preserve">Заполняется автоматически </w:t>
            </w:r>
          </w:p>
          <w:p w:rsidR="00BE7F86" w:rsidRPr="00AE5A6B" w:rsidRDefault="00BE7F86" w:rsidP="00D13405">
            <w:pPr>
              <w:pStyle w:val="GOSTTablenorm"/>
            </w:pPr>
            <w:r w:rsidRPr="00AE5A6B">
              <w:t>Сумма пересчитывается при редактировании значений перечисленных реквизитов.</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копируется, а вычисляется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36" w:name="_Ref531187561"/>
          </w:p>
        </w:tc>
        <w:bookmarkEnd w:id="1336"/>
        <w:tc>
          <w:tcPr>
            <w:tcW w:w="739" w:type="pct"/>
          </w:tcPr>
          <w:p w:rsidR="00BE7F86" w:rsidRPr="00AE5A6B" w:rsidRDefault="00BE7F86" w:rsidP="00553D8F">
            <w:pPr>
              <w:pStyle w:val="GOSTTablenorm"/>
            </w:pPr>
            <w:r w:rsidRPr="00AE5A6B">
              <w:t>Первый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D13405" w:rsidRPr="00AE5A6B" w:rsidRDefault="00D13405" w:rsidP="00D13405">
            <w:pPr>
              <w:pStyle w:val="GOSTTablenorm"/>
            </w:pPr>
            <w:r w:rsidRPr="00AE5A6B">
              <w:t>Варианты заполнения:</w:t>
            </w:r>
          </w:p>
          <w:p w:rsidR="00BE7F86" w:rsidRPr="00AE5A6B" w:rsidRDefault="00BE7F86" w:rsidP="00673878">
            <w:pPr>
              <w:pStyle w:val="GOSTTableListNum1"/>
              <w:numPr>
                <w:ilvl w:val="0"/>
                <w:numId w:val="106"/>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D13405" w:rsidRPr="00AE5A6B">
              <w:t>автоматически</w:t>
            </w:r>
            <w:r w:rsidRPr="00AE5A6B">
              <w:t>.</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копируется, а вычисляется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37" w:name="_Ref531187570"/>
          </w:p>
        </w:tc>
        <w:bookmarkEnd w:id="1337"/>
        <w:tc>
          <w:tcPr>
            <w:tcW w:w="739" w:type="pct"/>
          </w:tcPr>
          <w:p w:rsidR="00BE7F86" w:rsidRPr="00AE5A6B" w:rsidRDefault="00BE7F86" w:rsidP="00553D8F">
            <w:pPr>
              <w:pStyle w:val="GOSTTablenorm"/>
            </w:pPr>
            <w:r w:rsidRPr="00AE5A6B">
              <w:t>Второй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D13405" w:rsidRPr="00AE5A6B" w:rsidRDefault="00D13405" w:rsidP="00D13405">
            <w:pPr>
              <w:pStyle w:val="GOSTTablenorm"/>
            </w:pPr>
            <w:r w:rsidRPr="00AE5A6B">
              <w:t>Варианты заполнения:</w:t>
            </w:r>
          </w:p>
          <w:p w:rsidR="00BE7F86" w:rsidRPr="00AE5A6B" w:rsidRDefault="00BE7F86" w:rsidP="00673878">
            <w:pPr>
              <w:pStyle w:val="GOSTTableListNum1"/>
              <w:numPr>
                <w:ilvl w:val="0"/>
                <w:numId w:val="107"/>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D13405" w:rsidRPr="00AE5A6B">
              <w:t>автоматически</w:t>
            </w:r>
            <w:r w:rsidRPr="00AE5A6B">
              <w:t>.</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копируется, а вычисляется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38" w:name="_Ref531187579"/>
          </w:p>
        </w:tc>
        <w:bookmarkEnd w:id="1338"/>
        <w:tc>
          <w:tcPr>
            <w:tcW w:w="739" w:type="pct"/>
          </w:tcPr>
          <w:p w:rsidR="00BE7F86" w:rsidRPr="00AE5A6B" w:rsidRDefault="00BE7F86" w:rsidP="00553D8F">
            <w:pPr>
              <w:pStyle w:val="GOSTTablenorm"/>
            </w:pPr>
            <w:r w:rsidRPr="00AE5A6B">
              <w:t>Последующие годы</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D13405" w:rsidRPr="00AE5A6B" w:rsidRDefault="00D13405" w:rsidP="00D13405">
            <w:pPr>
              <w:pStyle w:val="GOSTTablenorm"/>
            </w:pPr>
            <w:r w:rsidRPr="00AE5A6B">
              <w:t>Варианты заполнения:</w:t>
            </w:r>
          </w:p>
          <w:p w:rsidR="00BE7F86" w:rsidRPr="00AE5A6B" w:rsidRDefault="00BE7F86" w:rsidP="00673878">
            <w:pPr>
              <w:pStyle w:val="GOSTTableListNum1"/>
              <w:numPr>
                <w:ilvl w:val="0"/>
                <w:numId w:val="108"/>
              </w:numPr>
            </w:pPr>
            <w:r w:rsidRPr="00AE5A6B">
              <w:t>Если значение реквизита «Код» выбрано из справочника «Перечень источников поступлений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D13405" w:rsidRPr="00AE5A6B">
              <w:t>автоматически</w:t>
            </w:r>
            <w:r w:rsidRPr="00AE5A6B">
              <w:t>.</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копируется, а вычисляется автоматически</w:t>
            </w:r>
          </w:p>
        </w:tc>
        <w:tc>
          <w:tcPr>
            <w:tcW w:w="503" w:type="pct"/>
          </w:tcPr>
          <w:p w:rsidR="00BE7F86" w:rsidRPr="00AE5A6B" w:rsidRDefault="00BE7F86" w:rsidP="00553D8F">
            <w:pPr>
              <w:pStyle w:val="GOSTTablenorm"/>
            </w:pPr>
            <w:r w:rsidRPr="00AE5A6B">
              <w:t>–</w:t>
            </w:r>
          </w:p>
        </w:tc>
      </w:tr>
      <w:tr w:rsidR="00D13405" w:rsidRPr="00AE5A6B"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D13405" w:rsidRPr="00AE5A6B" w:rsidRDefault="00D13405" w:rsidP="00D13405">
            <w:pPr>
              <w:pStyle w:val="GOSTTablenorm"/>
              <w:rPr>
                <w:rStyle w:val="GOSTSymBold"/>
              </w:rPr>
            </w:pPr>
            <w:r w:rsidRPr="00AE5A6B">
              <w:rPr>
                <w:rStyle w:val="GOSTSymBold"/>
              </w:rPr>
              <w:t>Блок «Выплаты»</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39" w:name="_Ref531187594"/>
          </w:p>
        </w:tc>
        <w:bookmarkEnd w:id="1339"/>
        <w:tc>
          <w:tcPr>
            <w:tcW w:w="739" w:type="pct"/>
          </w:tcPr>
          <w:p w:rsidR="00BE7F86" w:rsidRPr="00AE5A6B" w:rsidRDefault="00BE7F86" w:rsidP="00553D8F">
            <w:pPr>
              <w:pStyle w:val="GOSTTablenorm"/>
            </w:pPr>
            <w:r w:rsidRPr="00AE5A6B">
              <w:t>Всего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EB44E0" w:rsidRPr="00AE5A6B" w:rsidRDefault="00EB44E0" w:rsidP="00EB44E0">
            <w:pPr>
              <w:pStyle w:val="GOSTTablenorm"/>
            </w:pPr>
            <w:r w:rsidRPr="00AE5A6B">
              <w:t>Варианты заполнения:</w:t>
            </w:r>
          </w:p>
          <w:p w:rsidR="00BE7F86" w:rsidRPr="00AE5A6B" w:rsidRDefault="00BE7F86" w:rsidP="00673878">
            <w:pPr>
              <w:pStyle w:val="GOSTTableListNum1"/>
              <w:numPr>
                <w:ilvl w:val="0"/>
                <w:numId w:val="109"/>
              </w:numPr>
            </w:pPr>
            <w:r w:rsidRPr="00AE5A6B">
              <w:t>Заполняется автоматически.</w:t>
            </w:r>
          </w:p>
          <w:p w:rsidR="00BE7F86" w:rsidRPr="00AE5A6B" w:rsidRDefault="00BE7F86" w:rsidP="00EB44E0">
            <w:pPr>
              <w:pStyle w:val="GOSTTablenorm"/>
            </w:pPr>
            <w:r w:rsidRPr="00AE5A6B">
              <w:t xml:space="preserve">Сумма пересчитывается при редактировании значений реквизитов указанного столбца </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04204B"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04204B" w:rsidRPr="00AE5A6B" w:rsidRDefault="0004204B" w:rsidP="002759E0">
            <w:pPr>
              <w:pStyle w:val="GOSTTableNum"/>
            </w:pPr>
            <w:bookmarkStart w:id="1340" w:name="_Ref531187600"/>
          </w:p>
        </w:tc>
        <w:bookmarkEnd w:id="1340"/>
        <w:tc>
          <w:tcPr>
            <w:tcW w:w="739" w:type="pct"/>
          </w:tcPr>
          <w:p w:rsidR="0004204B" w:rsidRPr="00AE5A6B" w:rsidRDefault="0004204B" w:rsidP="00553D8F">
            <w:pPr>
              <w:pStyle w:val="GOSTTablenorm"/>
            </w:pPr>
            <w:r w:rsidRPr="00AE5A6B">
              <w:t>Текущий финансовый год</w:t>
            </w:r>
          </w:p>
        </w:tc>
        <w:tc>
          <w:tcPr>
            <w:tcW w:w="217" w:type="pct"/>
          </w:tcPr>
          <w:p w:rsidR="0004204B" w:rsidRPr="00AE5A6B" w:rsidRDefault="0004204B" w:rsidP="00553D8F">
            <w:pPr>
              <w:pStyle w:val="GOSTTablenorm"/>
            </w:pPr>
            <w:r w:rsidRPr="00AE5A6B">
              <w:t>Нет</w:t>
            </w:r>
          </w:p>
        </w:tc>
        <w:tc>
          <w:tcPr>
            <w:tcW w:w="302" w:type="pct"/>
          </w:tcPr>
          <w:p w:rsidR="0004204B" w:rsidRPr="00AE5A6B" w:rsidRDefault="0004204B" w:rsidP="00553D8F">
            <w:pPr>
              <w:pStyle w:val="GOSTTablenorm"/>
            </w:pPr>
            <w:r w:rsidRPr="00AE5A6B">
              <w:t>Да</w:t>
            </w:r>
          </w:p>
        </w:tc>
        <w:tc>
          <w:tcPr>
            <w:tcW w:w="217" w:type="pct"/>
          </w:tcPr>
          <w:p w:rsidR="0004204B" w:rsidRPr="00AE5A6B" w:rsidRDefault="0004204B" w:rsidP="00553D8F">
            <w:pPr>
              <w:pStyle w:val="GOSTTablenorm"/>
            </w:pPr>
            <w:r w:rsidRPr="00AE5A6B">
              <w:t>Да</w:t>
            </w:r>
          </w:p>
        </w:tc>
        <w:tc>
          <w:tcPr>
            <w:tcW w:w="2795" w:type="pct"/>
          </w:tcPr>
          <w:p w:rsidR="0004204B" w:rsidRPr="00AE5A6B" w:rsidRDefault="0004204B" w:rsidP="00EB44E0">
            <w:pPr>
              <w:pStyle w:val="GOSTTablenorm"/>
            </w:pPr>
            <w:r w:rsidRPr="00AE5A6B">
              <w:t>Варианты заполнения:</w:t>
            </w:r>
          </w:p>
          <w:p w:rsidR="0004204B" w:rsidRPr="00AE5A6B" w:rsidRDefault="0004204B" w:rsidP="00673878">
            <w:pPr>
              <w:pStyle w:val="GOSTTableListNum1"/>
              <w:numPr>
                <w:ilvl w:val="0"/>
                <w:numId w:val="110"/>
              </w:numPr>
            </w:pPr>
            <w:r w:rsidRPr="00AE5A6B">
              <w:t>Если значение реквизита «Код» выбрано из справочника «Перечень направлений расходования целевых средств», то ввод вручную.</w:t>
            </w:r>
          </w:p>
          <w:p w:rsidR="0004204B" w:rsidRPr="00AE5A6B" w:rsidRDefault="0004204B" w:rsidP="006E7806">
            <w:pPr>
              <w:pStyle w:val="GOSTTableListNum1"/>
              <w:numPr>
                <w:ilvl w:val="0"/>
                <w:numId w:val="220"/>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rsidR="0004204B" w:rsidRPr="00AE5A6B" w:rsidRDefault="0004204B" w:rsidP="006E7806">
            <w:pPr>
              <w:pStyle w:val="GOSTTableListNum1"/>
              <w:numPr>
                <w:ilvl w:val="0"/>
                <w:numId w:val="220"/>
              </w:numPr>
            </w:pPr>
            <w:r w:rsidRPr="00AE5A6B">
              <w:t>При импорте заполняется автоматически.</w:t>
            </w:r>
          </w:p>
          <w:p w:rsidR="0004204B" w:rsidRPr="00AE5A6B" w:rsidRDefault="0004204B" w:rsidP="006E7806">
            <w:pPr>
              <w:pStyle w:val="GOSTTableListNum1"/>
              <w:numPr>
                <w:ilvl w:val="0"/>
                <w:numId w:val="220"/>
              </w:numPr>
            </w:pPr>
            <w:r w:rsidRPr="00AE5A6B">
              <w:t>При перерегистрации в рамках процедуры закрытия года не копируется, заполняется значением, которое рассчитывается автомат</w:t>
            </w:r>
            <w:r w:rsidR="008B64DC" w:rsidRPr="00AE5A6B">
              <w:t>ически</w:t>
            </w:r>
          </w:p>
        </w:tc>
        <w:tc>
          <w:tcPr>
            <w:tcW w:w="503" w:type="pct"/>
          </w:tcPr>
          <w:p w:rsidR="0004204B" w:rsidRPr="00AE5A6B" w:rsidRDefault="0004204B" w:rsidP="00553D8F">
            <w:pPr>
              <w:pStyle w:val="GOSTTablenorm"/>
            </w:pPr>
            <w:r w:rsidRPr="00AE5A6B">
              <w:t>Запрос в ПУИО ЭБ выполняется первым днем нового года</w:t>
            </w:r>
          </w:p>
        </w:tc>
      </w:tr>
      <w:tr w:rsidR="0004204B"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04204B" w:rsidRPr="00AE5A6B" w:rsidRDefault="0004204B" w:rsidP="002759E0">
            <w:pPr>
              <w:pStyle w:val="GOSTTableNum"/>
            </w:pPr>
            <w:bookmarkStart w:id="1341" w:name="_Ref531187607"/>
          </w:p>
        </w:tc>
        <w:bookmarkEnd w:id="1341"/>
        <w:tc>
          <w:tcPr>
            <w:tcW w:w="739" w:type="pct"/>
          </w:tcPr>
          <w:p w:rsidR="0004204B" w:rsidRPr="00AE5A6B" w:rsidRDefault="0004204B" w:rsidP="00553D8F">
            <w:pPr>
              <w:pStyle w:val="GOSTTablenorm"/>
            </w:pPr>
            <w:r w:rsidRPr="00AE5A6B">
              <w:t>Первый год планируемого периода</w:t>
            </w:r>
          </w:p>
        </w:tc>
        <w:tc>
          <w:tcPr>
            <w:tcW w:w="217" w:type="pct"/>
          </w:tcPr>
          <w:p w:rsidR="0004204B" w:rsidRPr="00AE5A6B" w:rsidRDefault="0004204B" w:rsidP="00553D8F">
            <w:pPr>
              <w:pStyle w:val="GOSTTablenorm"/>
            </w:pPr>
            <w:r w:rsidRPr="00AE5A6B">
              <w:t>Нет</w:t>
            </w:r>
          </w:p>
        </w:tc>
        <w:tc>
          <w:tcPr>
            <w:tcW w:w="302" w:type="pct"/>
          </w:tcPr>
          <w:p w:rsidR="0004204B" w:rsidRPr="00AE5A6B" w:rsidRDefault="0004204B" w:rsidP="00553D8F">
            <w:pPr>
              <w:pStyle w:val="GOSTTablenorm"/>
            </w:pPr>
            <w:r w:rsidRPr="00AE5A6B">
              <w:t>Да</w:t>
            </w:r>
          </w:p>
        </w:tc>
        <w:tc>
          <w:tcPr>
            <w:tcW w:w="217" w:type="pct"/>
          </w:tcPr>
          <w:p w:rsidR="0004204B" w:rsidRPr="00AE5A6B" w:rsidRDefault="0004204B" w:rsidP="00553D8F">
            <w:pPr>
              <w:pStyle w:val="GOSTTablenorm"/>
            </w:pPr>
            <w:r w:rsidRPr="00AE5A6B">
              <w:t>Да</w:t>
            </w:r>
          </w:p>
        </w:tc>
        <w:tc>
          <w:tcPr>
            <w:tcW w:w="2795" w:type="pct"/>
          </w:tcPr>
          <w:p w:rsidR="0004204B" w:rsidRPr="00AE5A6B" w:rsidRDefault="0004204B" w:rsidP="008667CF">
            <w:pPr>
              <w:pStyle w:val="GOSTTablenorm"/>
            </w:pPr>
            <w:r w:rsidRPr="00AE5A6B">
              <w:t>Варианты заполнения:</w:t>
            </w:r>
          </w:p>
          <w:p w:rsidR="0004204B" w:rsidRPr="00AE5A6B" w:rsidRDefault="0004204B" w:rsidP="00673878">
            <w:pPr>
              <w:pStyle w:val="GOSTTableListNum1"/>
              <w:numPr>
                <w:ilvl w:val="0"/>
                <w:numId w:val="111"/>
              </w:numPr>
            </w:pPr>
            <w:r w:rsidRPr="00AE5A6B">
              <w:t>Если значение реквизита «Код» выбрано из справочника «Перечень направлений расходования целевых средств», то ввод вручную.</w:t>
            </w:r>
          </w:p>
          <w:p w:rsidR="0004204B" w:rsidRPr="00AE5A6B" w:rsidRDefault="0004204B" w:rsidP="006E7806">
            <w:pPr>
              <w:pStyle w:val="GOSTTableListNum1"/>
              <w:numPr>
                <w:ilvl w:val="0"/>
                <w:numId w:val="220"/>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rsidR="0004204B" w:rsidRPr="00AE5A6B" w:rsidRDefault="0004204B" w:rsidP="006E7806">
            <w:pPr>
              <w:pStyle w:val="GOSTTableListNum1"/>
              <w:numPr>
                <w:ilvl w:val="0"/>
                <w:numId w:val="220"/>
              </w:numPr>
            </w:pPr>
            <w:r w:rsidRPr="00AE5A6B">
              <w:t>При импорте заполняется автоматически.</w:t>
            </w:r>
          </w:p>
          <w:p w:rsidR="0004204B" w:rsidRPr="00AE5A6B" w:rsidRDefault="0004204B" w:rsidP="006E7806">
            <w:pPr>
              <w:pStyle w:val="GOSTTableListNum1"/>
              <w:numPr>
                <w:ilvl w:val="0"/>
                <w:numId w:val="220"/>
              </w:numPr>
            </w:pPr>
            <w:r w:rsidRPr="00AE5A6B">
              <w:t>При перерегистрации в рамках процедуры закрытия года не копируется, заполняется а</w:t>
            </w:r>
            <w:r w:rsidR="008B64DC" w:rsidRPr="00AE5A6B">
              <w:t>втоматически</w:t>
            </w:r>
          </w:p>
        </w:tc>
        <w:tc>
          <w:tcPr>
            <w:tcW w:w="503" w:type="pct"/>
          </w:tcPr>
          <w:p w:rsidR="0004204B" w:rsidRPr="00AE5A6B" w:rsidRDefault="0004204B" w:rsidP="00553D8F">
            <w:pPr>
              <w:pStyle w:val="GOSTTablenorm"/>
            </w:pPr>
            <w:r w:rsidRPr="00AE5A6B">
              <w:t>Запрос в ПУИО ЭБ выполняется первым днем нового года</w:t>
            </w:r>
          </w:p>
        </w:tc>
      </w:tr>
      <w:tr w:rsidR="0004204B"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04204B" w:rsidRPr="00AE5A6B" w:rsidRDefault="0004204B" w:rsidP="002759E0">
            <w:pPr>
              <w:pStyle w:val="GOSTTableNum"/>
            </w:pPr>
            <w:bookmarkStart w:id="1342" w:name="_Ref531187612"/>
          </w:p>
        </w:tc>
        <w:bookmarkEnd w:id="1342"/>
        <w:tc>
          <w:tcPr>
            <w:tcW w:w="739" w:type="pct"/>
          </w:tcPr>
          <w:p w:rsidR="0004204B" w:rsidRPr="00AE5A6B" w:rsidRDefault="0004204B" w:rsidP="00553D8F">
            <w:pPr>
              <w:pStyle w:val="GOSTTablenorm"/>
            </w:pPr>
            <w:r w:rsidRPr="00AE5A6B">
              <w:t>Второй год планируемого периода</w:t>
            </w:r>
          </w:p>
        </w:tc>
        <w:tc>
          <w:tcPr>
            <w:tcW w:w="217" w:type="pct"/>
          </w:tcPr>
          <w:p w:rsidR="0004204B" w:rsidRPr="00AE5A6B" w:rsidRDefault="0004204B" w:rsidP="00553D8F">
            <w:pPr>
              <w:pStyle w:val="GOSTTablenorm"/>
            </w:pPr>
            <w:r w:rsidRPr="00AE5A6B">
              <w:t>Нет</w:t>
            </w:r>
          </w:p>
        </w:tc>
        <w:tc>
          <w:tcPr>
            <w:tcW w:w="302" w:type="pct"/>
          </w:tcPr>
          <w:p w:rsidR="0004204B" w:rsidRPr="00AE5A6B" w:rsidRDefault="0004204B" w:rsidP="00553D8F">
            <w:pPr>
              <w:pStyle w:val="GOSTTablenorm"/>
            </w:pPr>
            <w:r w:rsidRPr="00AE5A6B">
              <w:t>Да</w:t>
            </w:r>
          </w:p>
        </w:tc>
        <w:tc>
          <w:tcPr>
            <w:tcW w:w="217" w:type="pct"/>
          </w:tcPr>
          <w:p w:rsidR="0004204B" w:rsidRPr="00AE5A6B" w:rsidRDefault="0004204B" w:rsidP="00553D8F">
            <w:pPr>
              <w:pStyle w:val="GOSTTablenorm"/>
            </w:pPr>
            <w:r w:rsidRPr="00AE5A6B">
              <w:t>Да</w:t>
            </w:r>
          </w:p>
        </w:tc>
        <w:tc>
          <w:tcPr>
            <w:tcW w:w="2795" w:type="pct"/>
          </w:tcPr>
          <w:p w:rsidR="0004204B" w:rsidRPr="00AE5A6B" w:rsidRDefault="0004204B" w:rsidP="001000E6">
            <w:pPr>
              <w:pStyle w:val="GOSTTablenorm"/>
            </w:pPr>
            <w:r w:rsidRPr="00AE5A6B">
              <w:t>Варианты заполнения:</w:t>
            </w:r>
          </w:p>
          <w:p w:rsidR="0004204B" w:rsidRPr="00AE5A6B" w:rsidRDefault="0004204B" w:rsidP="00673878">
            <w:pPr>
              <w:pStyle w:val="GOSTTableListNum1"/>
              <w:numPr>
                <w:ilvl w:val="0"/>
                <w:numId w:val="113"/>
              </w:numPr>
            </w:pPr>
            <w:r w:rsidRPr="00AE5A6B">
              <w:t>Если значение реквизита «Код» выбрано из справочника «Перечень направлений расходования целевых средств», то ввод вручную.</w:t>
            </w:r>
          </w:p>
          <w:p w:rsidR="0004204B" w:rsidRPr="00AE5A6B" w:rsidRDefault="0004204B" w:rsidP="006E7806">
            <w:pPr>
              <w:pStyle w:val="GOSTTableListNum1"/>
              <w:numPr>
                <w:ilvl w:val="0"/>
                <w:numId w:val="220"/>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rsidR="0004204B" w:rsidRPr="00AE5A6B" w:rsidRDefault="0004204B" w:rsidP="006E7806">
            <w:pPr>
              <w:pStyle w:val="GOSTTableListNum1"/>
              <w:numPr>
                <w:ilvl w:val="0"/>
                <w:numId w:val="220"/>
              </w:numPr>
            </w:pPr>
            <w:r w:rsidRPr="00AE5A6B">
              <w:t>При импорте заполняется автоматически.</w:t>
            </w:r>
          </w:p>
          <w:p w:rsidR="0004204B" w:rsidRPr="00AE5A6B" w:rsidRDefault="0004204B" w:rsidP="006E7806">
            <w:pPr>
              <w:pStyle w:val="GOSTTableListNum1"/>
              <w:numPr>
                <w:ilvl w:val="0"/>
                <w:numId w:val="220"/>
              </w:numPr>
            </w:pPr>
            <w:r w:rsidRPr="00AE5A6B">
              <w:t>При перерегистрации в рамках процедуры закрытия года не копируется, заполня</w:t>
            </w:r>
            <w:r w:rsidR="008B64DC" w:rsidRPr="00AE5A6B">
              <w:t>ется автоматически</w:t>
            </w:r>
          </w:p>
        </w:tc>
        <w:tc>
          <w:tcPr>
            <w:tcW w:w="503" w:type="pct"/>
          </w:tcPr>
          <w:p w:rsidR="0004204B" w:rsidRPr="00AE5A6B" w:rsidRDefault="0004204B" w:rsidP="00553D8F">
            <w:pPr>
              <w:pStyle w:val="GOSTTablenorm"/>
            </w:pPr>
            <w:r w:rsidRPr="00AE5A6B">
              <w:t>Запрос в ПУИО ЭБ выполняется первым днем нового года</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43" w:name="_Ref531187621"/>
          </w:p>
        </w:tc>
        <w:bookmarkEnd w:id="1343"/>
        <w:tc>
          <w:tcPr>
            <w:tcW w:w="739" w:type="pct"/>
          </w:tcPr>
          <w:p w:rsidR="00BE7F86" w:rsidRPr="00AE5A6B" w:rsidRDefault="00BE7F86" w:rsidP="00553D8F">
            <w:pPr>
              <w:pStyle w:val="GOSTTablenorm"/>
            </w:pPr>
            <w:r w:rsidRPr="00AE5A6B">
              <w:t>Последующие годы</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795" w:type="pct"/>
          </w:tcPr>
          <w:p w:rsidR="001000E6" w:rsidRPr="00AE5A6B" w:rsidRDefault="001000E6" w:rsidP="001000E6">
            <w:pPr>
              <w:pStyle w:val="GOSTTablenorm"/>
            </w:pPr>
            <w:r w:rsidRPr="00AE5A6B">
              <w:t>Варианты заполнения:</w:t>
            </w:r>
          </w:p>
          <w:p w:rsidR="00BE7F86" w:rsidRPr="00AE5A6B" w:rsidRDefault="00BE7F86" w:rsidP="00673878">
            <w:pPr>
              <w:pStyle w:val="GOSTTableListNum1"/>
              <w:numPr>
                <w:ilvl w:val="0"/>
                <w:numId w:val="114"/>
              </w:numPr>
            </w:pPr>
            <w:r w:rsidRPr="00AE5A6B">
              <w:t>Если значение реквизита «Код» выбрано из справочника «Перечень направлений расходования целевых средств», то ввод вручную.</w:t>
            </w:r>
          </w:p>
          <w:p w:rsidR="00BE7F86" w:rsidRPr="00AE5A6B" w:rsidRDefault="00BE7F86" w:rsidP="006E7806">
            <w:pPr>
              <w:pStyle w:val="GOSTTableListNum1"/>
              <w:numPr>
                <w:ilvl w:val="0"/>
                <w:numId w:val="220"/>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rsidR="00BE7F86" w:rsidRPr="00AE5A6B" w:rsidRDefault="00BE7F86" w:rsidP="006E7806">
            <w:pPr>
              <w:pStyle w:val="GOSTTableListNum1"/>
              <w:numPr>
                <w:ilvl w:val="0"/>
                <w:numId w:val="220"/>
              </w:numPr>
            </w:pPr>
            <w:r w:rsidRPr="00AE5A6B">
              <w:t xml:space="preserve">При импорте заполняется </w:t>
            </w:r>
            <w:r w:rsidR="001000E6" w:rsidRPr="00AE5A6B">
              <w:t>автоматически</w:t>
            </w:r>
            <w:r w:rsidRPr="00AE5A6B">
              <w:t xml:space="preserve">. </w:t>
            </w:r>
          </w:p>
          <w:p w:rsidR="00BE7F86" w:rsidRPr="00AE5A6B" w:rsidRDefault="00BE7F86" w:rsidP="006E7806">
            <w:pPr>
              <w:pStyle w:val="GOSTTableListNum1"/>
              <w:numPr>
                <w:ilvl w:val="0"/>
                <w:numId w:val="220"/>
              </w:numPr>
            </w:pPr>
            <w:r w:rsidRPr="00AE5A6B">
              <w:t>При перерегистрации в рамках процедуры закрытия года не копируетс</w:t>
            </w:r>
            <w:r w:rsidR="001000E6" w:rsidRPr="00AE5A6B">
              <w:t>я, заполняется автоматически</w:t>
            </w:r>
          </w:p>
        </w:tc>
        <w:tc>
          <w:tcPr>
            <w:tcW w:w="503" w:type="pct"/>
          </w:tcPr>
          <w:p w:rsidR="00BE7F86" w:rsidRPr="00AE5A6B" w:rsidRDefault="00BE7F86" w:rsidP="00553D8F">
            <w:pPr>
              <w:pStyle w:val="GOSTTablenorm"/>
            </w:pPr>
            <w:r w:rsidRPr="00AE5A6B">
              <w:t>–</w:t>
            </w:r>
          </w:p>
        </w:tc>
      </w:tr>
      <w:tr w:rsidR="001000E6" w:rsidRPr="00AE5A6B" w:rsidTr="001000E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1000E6" w:rsidRPr="00AE5A6B" w:rsidRDefault="001000E6" w:rsidP="001000E6">
            <w:pPr>
              <w:pStyle w:val="GOSTTablenorm"/>
            </w:pPr>
            <w:r w:rsidRPr="00AE5A6B">
              <w:rPr>
                <w:rStyle w:val="GOSTSymBold"/>
              </w:rPr>
              <w:t xml:space="preserve">Итоговые поля по таблице </w:t>
            </w:r>
            <w:r w:rsidR="007956E4" w:rsidRPr="00AE5A6B">
              <w:rPr>
                <w:rStyle w:val="GOSTSymBold"/>
              </w:rPr>
              <w:t>«</w:t>
            </w:r>
            <w:r w:rsidRPr="00AE5A6B">
              <w:rPr>
                <w:rStyle w:val="GOSTSymBold"/>
              </w:rPr>
              <w:t>Целевые средства</w:t>
            </w:r>
            <w:r w:rsidR="007956E4" w:rsidRPr="00AE5A6B">
              <w:rPr>
                <w:rStyle w:val="GOSTSymBold"/>
              </w:rPr>
              <w:t>»</w:t>
            </w:r>
            <w:r w:rsidRPr="00AE5A6B">
              <w:t xml:space="preserve"> (строка </w:t>
            </w:r>
            <w:r w:rsidR="0004204B" w:rsidRPr="00AE5A6B">
              <w:t>«</w:t>
            </w:r>
            <w:r w:rsidRPr="00AE5A6B">
              <w:t>Всего</w:t>
            </w:r>
            <w:r w:rsidR="0004204B" w:rsidRPr="00AE5A6B">
              <w:t>»</w:t>
            </w: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618"/>
        </w:trPr>
        <w:tc>
          <w:tcPr>
            <w:tcW w:w="227" w:type="pct"/>
          </w:tcPr>
          <w:p w:rsidR="00BE7F86" w:rsidRPr="00AE5A6B" w:rsidRDefault="00BE7F86" w:rsidP="002759E0">
            <w:pPr>
              <w:pStyle w:val="GOSTTableNum"/>
            </w:pPr>
          </w:p>
        </w:tc>
        <w:tc>
          <w:tcPr>
            <w:tcW w:w="739" w:type="pct"/>
          </w:tcPr>
          <w:p w:rsidR="00BE7F86" w:rsidRPr="00AE5A6B" w:rsidRDefault="00BE7F86" w:rsidP="00553D8F">
            <w:pPr>
              <w:pStyle w:val="GOSTTablenorm"/>
            </w:pPr>
            <w:r w:rsidRPr="00AE5A6B">
              <w:t>Разрешенный к использованию остаток целевых средств</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237B5C" w:rsidRPr="00AE5A6B" w:rsidRDefault="00BE7F86" w:rsidP="00673878">
            <w:pPr>
              <w:pStyle w:val="GOSTTableListNum1"/>
              <w:numPr>
                <w:ilvl w:val="0"/>
                <w:numId w:val="115"/>
              </w:numPr>
            </w:pPr>
            <w:r w:rsidRPr="00AE5A6B">
              <w:t xml:space="preserve">Заполняется автоматически </w:t>
            </w:r>
            <w:r w:rsidR="0004204B" w:rsidRPr="00AE5A6B">
              <w:t>суммой значений реквизитов.</w:t>
            </w:r>
          </w:p>
          <w:p w:rsidR="00BE7F86" w:rsidRPr="00AE5A6B" w:rsidRDefault="00BE7F86" w:rsidP="00237B5C">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04204B"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p>
        </w:tc>
        <w:tc>
          <w:tcPr>
            <w:tcW w:w="739" w:type="pct"/>
          </w:tcPr>
          <w:p w:rsidR="00BE7F86" w:rsidRPr="00AE5A6B" w:rsidRDefault="00BE7F86" w:rsidP="00553D8F">
            <w:pPr>
              <w:pStyle w:val="GOSTTablenorm"/>
            </w:pPr>
            <w:r w:rsidRPr="00AE5A6B">
              <w:t>Сумма возврата дебиторской задолженности прошлых лет, разрешенная к использованию</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BE7F86" w:rsidRPr="00AE5A6B" w:rsidRDefault="00BE7F86" w:rsidP="00673878">
            <w:pPr>
              <w:pStyle w:val="GOSTTableListNum1"/>
              <w:numPr>
                <w:ilvl w:val="0"/>
                <w:numId w:val="116"/>
              </w:numPr>
            </w:pPr>
            <w:r w:rsidRPr="00AE5A6B">
              <w:t>Заполняется автоматически суммой значений реквизитов</w:t>
            </w:r>
            <w:r w:rsidR="0004204B" w:rsidRPr="00AE5A6B">
              <w:t>.</w:t>
            </w:r>
          </w:p>
          <w:p w:rsidR="00BE7F86" w:rsidRPr="00AE5A6B" w:rsidRDefault="00BE7F86" w:rsidP="00237B5C">
            <w:pPr>
              <w:pStyle w:val="GOSTTablenorm"/>
            </w:pPr>
            <w:r w:rsidRPr="00AE5A6B">
              <w:t>Сумма пересчитывается при редактировании значений реквизитов указанного столбца</w:t>
            </w:r>
            <w:r w:rsidRPr="00AE5A6B" w:rsidDel="00C47595">
              <w:t xml:space="preserve"> </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04204B" w:rsidP="00553D8F">
            <w:pPr>
              <w:pStyle w:val="GOSTTablenorm"/>
            </w:pPr>
            <w:r w:rsidRPr="00AE5A6B">
              <w:t>–</w:t>
            </w:r>
          </w:p>
        </w:tc>
      </w:tr>
      <w:tr w:rsidR="00237B5C" w:rsidRPr="00AE5A6B"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rsidR="00237B5C" w:rsidRPr="00AE5A6B" w:rsidRDefault="00237B5C" w:rsidP="00237B5C">
            <w:pPr>
              <w:pStyle w:val="GOSTTablenorm"/>
              <w:rPr>
                <w:rStyle w:val="GOSTSymBold"/>
              </w:rPr>
            </w:pPr>
            <w:r w:rsidRPr="00AE5A6B">
              <w:rPr>
                <w:rStyle w:val="GOSTSymBold"/>
              </w:rPr>
              <w:t xml:space="preserve">Блок </w:t>
            </w:r>
            <w:r w:rsidR="007956E4" w:rsidRPr="00AE5A6B">
              <w:rPr>
                <w:rStyle w:val="GOSTSymBold"/>
              </w:rPr>
              <w:t>«</w:t>
            </w:r>
            <w:r w:rsidRPr="00AE5A6B">
              <w:rPr>
                <w:rStyle w:val="GOSTSymBold"/>
              </w:rPr>
              <w:t>Планируемые поступления</w:t>
            </w:r>
            <w:r w:rsidR="007956E4" w:rsidRPr="00AE5A6B">
              <w:rPr>
                <w:rStyle w:val="GOSTSymBold"/>
              </w:rPr>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44" w:name="_Ref531189227"/>
          </w:p>
        </w:tc>
        <w:bookmarkEnd w:id="1344"/>
        <w:tc>
          <w:tcPr>
            <w:tcW w:w="739" w:type="pct"/>
          </w:tcPr>
          <w:p w:rsidR="00BE7F86" w:rsidRPr="00AE5A6B" w:rsidRDefault="00BE7F86" w:rsidP="00553D8F">
            <w:pPr>
              <w:pStyle w:val="GOSTTablenorm"/>
            </w:pPr>
            <w:r w:rsidRPr="00AE5A6B">
              <w:t>Всего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237B5C" w:rsidRPr="00AE5A6B" w:rsidRDefault="00BE7F86" w:rsidP="00673878">
            <w:pPr>
              <w:pStyle w:val="GOSTTableListNum1"/>
              <w:numPr>
                <w:ilvl w:val="0"/>
                <w:numId w:val="117"/>
              </w:numPr>
            </w:pPr>
            <w:r w:rsidRPr="00AE5A6B">
              <w:t xml:space="preserve">Заполняется автоматически </w:t>
            </w:r>
          </w:p>
          <w:p w:rsidR="00BE7F86" w:rsidRPr="00AE5A6B" w:rsidRDefault="00BE7F86" w:rsidP="00237B5C">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45" w:name="_Ref531190214"/>
          </w:p>
        </w:tc>
        <w:bookmarkEnd w:id="1345"/>
        <w:tc>
          <w:tcPr>
            <w:tcW w:w="739" w:type="pct"/>
          </w:tcPr>
          <w:p w:rsidR="00BE7F86" w:rsidRPr="00AE5A6B" w:rsidRDefault="00BE7F86" w:rsidP="00553D8F">
            <w:pPr>
              <w:pStyle w:val="GOSTTablenorm"/>
            </w:pPr>
            <w:r w:rsidRPr="00AE5A6B">
              <w:t>Текущий финансовый год</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237B5C" w:rsidRPr="00AE5A6B" w:rsidRDefault="00237B5C" w:rsidP="00673878">
            <w:pPr>
              <w:pStyle w:val="GOSTTableListNum1"/>
              <w:numPr>
                <w:ilvl w:val="0"/>
                <w:numId w:val="118"/>
              </w:numPr>
            </w:pPr>
            <w:r w:rsidRPr="00AE5A6B">
              <w:t>Заполняется автоматически</w:t>
            </w:r>
          </w:p>
          <w:p w:rsidR="00BE7F86" w:rsidRPr="00AE5A6B" w:rsidRDefault="00BE7F86" w:rsidP="00237B5C">
            <w:pPr>
              <w:pStyle w:val="GOSTTableListNum1"/>
              <w:numPr>
                <w:ilvl w:val="0"/>
                <w:numId w:val="0"/>
              </w:numPr>
              <w:ind w:left="57"/>
            </w:pPr>
            <w:r w:rsidRPr="00AE5A6B">
              <w:rPr>
                <w:rStyle w:val="GOSTTablenorm0"/>
              </w:rPr>
              <w:t>Сумма пересчитывается при редактировании значений реквизитов указанного столбца</w:t>
            </w:r>
            <w:r w:rsidRPr="00AE5A6B">
              <w:t>.</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46" w:name="_Ref531190219"/>
          </w:p>
        </w:tc>
        <w:bookmarkEnd w:id="1346"/>
        <w:tc>
          <w:tcPr>
            <w:tcW w:w="739" w:type="pct"/>
          </w:tcPr>
          <w:p w:rsidR="00BE7F86" w:rsidRPr="00AE5A6B" w:rsidRDefault="00BE7F86" w:rsidP="00553D8F">
            <w:pPr>
              <w:pStyle w:val="GOSTTablenorm"/>
            </w:pPr>
            <w:r w:rsidRPr="00AE5A6B">
              <w:t>Первый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237B5C" w:rsidRPr="00AE5A6B" w:rsidRDefault="00BE7F86" w:rsidP="00673878">
            <w:pPr>
              <w:pStyle w:val="GOSTTableListNum1"/>
              <w:numPr>
                <w:ilvl w:val="0"/>
                <w:numId w:val="119"/>
              </w:numPr>
            </w:pPr>
            <w:r w:rsidRPr="00AE5A6B">
              <w:t xml:space="preserve">Заполняется автоматически </w:t>
            </w:r>
          </w:p>
          <w:p w:rsidR="00BE7F86" w:rsidRPr="00AE5A6B" w:rsidRDefault="00BE7F86" w:rsidP="00237B5C">
            <w:pPr>
              <w:pStyle w:val="GOSTTableListNum1"/>
              <w:numPr>
                <w:ilvl w:val="0"/>
                <w:numId w:val="0"/>
              </w:numPr>
              <w:ind w:left="57"/>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47" w:name="_Ref531190227"/>
          </w:p>
        </w:tc>
        <w:bookmarkEnd w:id="1347"/>
        <w:tc>
          <w:tcPr>
            <w:tcW w:w="739" w:type="pct"/>
          </w:tcPr>
          <w:p w:rsidR="00BE7F86" w:rsidRPr="00AE5A6B" w:rsidRDefault="00BE7F86" w:rsidP="00553D8F">
            <w:pPr>
              <w:pStyle w:val="GOSTTablenorm"/>
            </w:pPr>
            <w:r w:rsidRPr="00AE5A6B">
              <w:t>Второй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237B5C" w:rsidRPr="00AE5A6B" w:rsidRDefault="00BE7F86" w:rsidP="00673878">
            <w:pPr>
              <w:pStyle w:val="GOSTTableListNum1"/>
              <w:numPr>
                <w:ilvl w:val="0"/>
                <w:numId w:val="120"/>
              </w:numPr>
            </w:pPr>
            <w:r w:rsidRPr="00AE5A6B">
              <w:t xml:space="preserve">Заполняется автоматически </w:t>
            </w:r>
          </w:p>
          <w:p w:rsidR="00BE7F86" w:rsidRPr="00AE5A6B" w:rsidRDefault="00BE7F86" w:rsidP="00237B5C">
            <w:pPr>
              <w:pStyle w:val="GOSTTableListNum1"/>
              <w:numPr>
                <w:ilvl w:val="0"/>
                <w:numId w:val="0"/>
              </w:numPr>
              <w:ind w:left="57"/>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48" w:name="_Ref531190234"/>
          </w:p>
        </w:tc>
        <w:bookmarkEnd w:id="1348"/>
        <w:tc>
          <w:tcPr>
            <w:tcW w:w="739" w:type="pct"/>
          </w:tcPr>
          <w:p w:rsidR="00BE7F86" w:rsidRPr="00AE5A6B" w:rsidRDefault="00BE7F86" w:rsidP="00553D8F">
            <w:pPr>
              <w:pStyle w:val="GOSTTablenorm"/>
            </w:pPr>
            <w:r w:rsidRPr="00AE5A6B">
              <w:t>Последующие годы</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237B5C" w:rsidRPr="00AE5A6B" w:rsidRDefault="00BE7F86" w:rsidP="00673878">
            <w:pPr>
              <w:pStyle w:val="GOSTTableListNum1"/>
              <w:numPr>
                <w:ilvl w:val="0"/>
                <w:numId w:val="121"/>
              </w:numPr>
            </w:pPr>
            <w:r w:rsidRPr="00AE5A6B">
              <w:t>Заполняется автоматически</w:t>
            </w:r>
          </w:p>
          <w:p w:rsidR="00BE7F86" w:rsidRPr="00AE5A6B" w:rsidRDefault="00BE7F86" w:rsidP="00237B5C">
            <w:pPr>
              <w:pStyle w:val="GOSTTableListNum1"/>
              <w:numPr>
                <w:ilvl w:val="0"/>
                <w:numId w:val="0"/>
              </w:numPr>
              <w:ind w:left="57"/>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237B5C" w:rsidRPr="00AE5A6B"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rsidR="00237B5C" w:rsidRPr="00AE5A6B" w:rsidRDefault="00237B5C" w:rsidP="00237B5C">
            <w:pPr>
              <w:pStyle w:val="GOSTTablenorm"/>
              <w:rPr>
                <w:rStyle w:val="GOSTSymBold"/>
              </w:rPr>
            </w:pPr>
            <w:r w:rsidRPr="00AE5A6B">
              <w:rPr>
                <w:rStyle w:val="GOSTSymBold"/>
              </w:rPr>
              <w:t>Блок «Итого к использованию»</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49" w:name="_Ref531190263"/>
          </w:p>
        </w:tc>
        <w:bookmarkEnd w:id="1349"/>
        <w:tc>
          <w:tcPr>
            <w:tcW w:w="739" w:type="pct"/>
          </w:tcPr>
          <w:p w:rsidR="00BE7F86" w:rsidRPr="00AE5A6B" w:rsidRDefault="00BE7F86" w:rsidP="00553D8F">
            <w:pPr>
              <w:pStyle w:val="GOSTTablenorm"/>
            </w:pPr>
            <w:r w:rsidRPr="00AE5A6B">
              <w:t>Всего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5F101F" w:rsidRPr="00AE5A6B" w:rsidRDefault="00BE7F86" w:rsidP="00673878">
            <w:pPr>
              <w:pStyle w:val="GOSTTableListNum1"/>
              <w:numPr>
                <w:ilvl w:val="0"/>
                <w:numId w:val="122"/>
              </w:numPr>
            </w:pPr>
            <w:r w:rsidRPr="00AE5A6B">
              <w:t xml:space="preserve">Заполняется </w:t>
            </w:r>
            <w:r w:rsidR="005F101F" w:rsidRPr="00AE5A6B">
              <w:t>автоматически</w:t>
            </w:r>
          </w:p>
          <w:p w:rsidR="00BE7F86" w:rsidRPr="00AE5A6B" w:rsidRDefault="00BE7F86" w:rsidP="005F101F">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50" w:name="_Ref531190268"/>
          </w:p>
        </w:tc>
        <w:bookmarkEnd w:id="1350"/>
        <w:tc>
          <w:tcPr>
            <w:tcW w:w="739" w:type="pct"/>
          </w:tcPr>
          <w:p w:rsidR="00BE7F86" w:rsidRPr="00AE5A6B" w:rsidRDefault="00BE7F86" w:rsidP="00553D8F">
            <w:pPr>
              <w:pStyle w:val="GOSTTablenorm"/>
            </w:pPr>
            <w:r w:rsidRPr="00AE5A6B">
              <w:t>Текущий финансовый год</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5F101F" w:rsidRPr="00AE5A6B" w:rsidRDefault="00BE7F86" w:rsidP="00673878">
            <w:pPr>
              <w:pStyle w:val="GOSTTableListNum1"/>
              <w:numPr>
                <w:ilvl w:val="0"/>
                <w:numId w:val="123"/>
              </w:numPr>
            </w:pPr>
            <w:r w:rsidRPr="00AE5A6B">
              <w:t xml:space="preserve">Заполняется автоматически </w:t>
            </w:r>
          </w:p>
          <w:p w:rsidR="00BE7F86" w:rsidRPr="00AE5A6B" w:rsidRDefault="00BE7F86" w:rsidP="006435BB">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p w:rsidR="00BE7F86" w:rsidRPr="00AE5A6B" w:rsidRDefault="00BE7F86" w:rsidP="006E7806">
            <w:pPr>
              <w:pStyle w:val="GOSTTableListNum1"/>
              <w:numPr>
                <w:ilvl w:val="0"/>
                <w:numId w:val="220"/>
              </w:numPr>
            </w:pPr>
            <w:r w:rsidRPr="00AE5A6B">
              <w:t>При перерегистрации документа, в рамках процедуры закрытия года, если значение данного реквизита меньше или равно 0, то такой документ автоматичес</w:t>
            </w:r>
            <w:r w:rsidR="008B64DC" w:rsidRPr="00AE5A6B">
              <w:t>ки переходит на статус «Удален»</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51" w:name="_Ref531190272"/>
          </w:p>
        </w:tc>
        <w:bookmarkEnd w:id="1351"/>
        <w:tc>
          <w:tcPr>
            <w:tcW w:w="739" w:type="pct"/>
          </w:tcPr>
          <w:p w:rsidR="00BE7F86" w:rsidRPr="00AE5A6B" w:rsidRDefault="00BE7F86" w:rsidP="00553D8F">
            <w:pPr>
              <w:pStyle w:val="GOSTTablenorm"/>
            </w:pPr>
            <w:r w:rsidRPr="00AE5A6B">
              <w:t>Первый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BE7F86" w:rsidP="00673878">
            <w:pPr>
              <w:pStyle w:val="GOSTTableListNum1"/>
              <w:numPr>
                <w:ilvl w:val="0"/>
                <w:numId w:val="124"/>
              </w:numPr>
            </w:pPr>
            <w:r w:rsidRPr="00AE5A6B">
              <w:t>Заполняется автоматически</w:t>
            </w:r>
          </w:p>
          <w:p w:rsidR="00BE7F86" w:rsidRPr="00AE5A6B" w:rsidRDefault="00BE7F86" w:rsidP="006435BB">
            <w:pPr>
              <w:pStyle w:val="GOSTTablenorm"/>
            </w:pPr>
            <w:r w:rsidRPr="00AE5A6B">
              <w:rPr>
                <w:rStyle w:val="GOSTTablenorm0"/>
              </w:rPr>
              <w:t>Сумма пересчитывается при редактировании значений реквизитов указанного столбца</w:t>
            </w:r>
            <w:r w:rsidRPr="00AE5A6B">
              <w:t>.</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52" w:name="_Ref531190289"/>
          </w:p>
        </w:tc>
        <w:bookmarkEnd w:id="1352"/>
        <w:tc>
          <w:tcPr>
            <w:tcW w:w="739" w:type="pct"/>
          </w:tcPr>
          <w:p w:rsidR="00BE7F86" w:rsidRPr="00AE5A6B" w:rsidRDefault="00BE7F86" w:rsidP="00553D8F">
            <w:pPr>
              <w:pStyle w:val="GOSTTablenorm"/>
            </w:pPr>
            <w:r w:rsidRPr="00AE5A6B">
              <w:t>Второй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89460E" w:rsidP="00673878">
            <w:pPr>
              <w:pStyle w:val="GOSTTableListNum1"/>
              <w:numPr>
                <w:ilvl w:val="0"/>
                <w:numId w:val="125"/>
              </w:numPr>
            </w:pPr>
            <w:r w:rsidRPr="00AE5A6B">
              <w:t>Заполняется автоматически</w:t>
            </w:r>
          </w:p>
          <w:p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53" w:name="_Ref531190293"/>
          </w:p>
        </w:tc>
        <w:bookmarkEnd w:id="1353"/>
        <w:tc>
          <w:tcPr>
            <w:tcW w:w="739" w:type="pct"/>
          </w:tcPr>
          <w:p w:rsidR="00BE7F86" w:rsidRPr="00AE5A6B" w:rsidRDefault="00BE7F86" w:rsidP="00553D8F">
            <w:pPr>
              <w:pStyle w:val="GOSTTablenorm"/>
            </w:pPr>
            <w:r w:rsidRPr="00AE5A6B">
              <w:t>Последующие годы</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89460E" w:rsidP="00E02A71">
            <w:pPr>
              <w:pStyle w:val="GOSTTableListNum1"/>
              <w:numPr>
                <w:ilvl w:val="0"/>
                <w:numId w:val="514"/>
              </w:numPr>
            </w:pPr>
            <w:r w:rsidRPr="00AE5A6B">
              <w:t>Заполняется автоматически</w:t>
            </w:r>
          </w:p>
          <w:p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237B5C" w:rsidRPr="00AE5A6B" w:rsidTr="00237B5C">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rsidR="00237B5C" w:rsidRPr="00AE5A6B" w:rsidRDefault="00237B5C" w:rsidP="0089460E">
            <w:pPr>
              <w:pStyle w:val="GOSTTablenorm"/>
              <w:rPr>
                <w:rStyle w:val="GOSTSymBold"/>
              </w:rPr>
            </w:pPr>
            <w:r w:rsidRPr="00AE5A6B">
              <w:rPr>
                <w:rStyle w:val="GOSTSymBold"/>
              </w:rPr>
              <w:t>Блок «Выплаты»</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E02A71" w:rsidP="002759E0">
            <w:pPr>
              <w:pStyle w:val="GOSTTableNum"/>
            </w:pPr>
            <w:bookmarkStart w:id="1354" w:name="_Ref531190347"/>
            <w:r w:rsidRPr="00AE5A6B">
              <w:t xml:space="preserve"> </w:t>
            </w:r>
          </w:p>
        </w:tc>
        <w:bookmarkEnd w:id="1354"/>
        <w:tc>
          <w:tcPr>
            <w:tcW w:w="739" w:type="pct"/>
          </w:tcPr>
          <w:p w:rsidR="00BE7F86" w:rsidRPr="00AE5A6B" w:rsidRDefault="00BE7F86" w:rsidP="00553D8F">
            <w:pPr>
              <w:pStyle w:val="GOSTTablenorm"/>
            </w:pPr>
            <w:r w:rsidRPr="00AE5A6B">
              <w:t>Всего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BE7F86" w:rsidP="00673878">
            <w:pPr>
              <w:pStyle w:val="GOSTTableListNum1"/>
              <w:numPr>
                <w:ilvl w:val="0"/>
                <w:numId w:val="127"/>
              </w:numPr>
            </w:pPr>
            <w:r w:rsidRPr="00AE5A6B">
              <w:t xml:space="preserve">Заполняется автоматически </w:t>
            </w:r>
          </w:p>
          <w:p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55" w:name="_Ref531190352"/>
          </w:p>
        </w:tc>
        <w:bookmarkEnd w:id="1355"/>
        <w:tc>
          <w:tcPr>
            <w:tcW w:w="739" w:type="pct"/>
          </w:tcPr>
          <w:p w:rsidR="00BE7F86" w:rsidRPr="00AE5A6B" w:rsidRDefault="00BE7F86" w:rsidP="00553D8F">
            <w:pPr>
              <w:pStyle w:val="GOSTTablenorm"/>
            </w:pPr>
            <w:r w:rsidRPr="00AE5A6B">
              <w:t>Текущий финансовый год</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BE7F86" w:rsidP="00673878">
            <w:pPr>
              <w:pStyle w:val="GOSTTableListNum1"/>
              <w:numPr>
                <w:ilvl w:val="0"/>
                <w:numId w:val="128"/>
              </w:numPr>
            </w:pPr>
            <w:r w:rsidRPr="00AE5A6B">
              <w:t xml:space="preserve">Заполняется автоматически </w:t>
            </w:r>
          </w:p>
          <w:p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56" w:name="_Ref531190356"/>
          </w:p>
        </w:tc>
        <w:bookmarkEnd w:id="1356"/>
        <w:tc>
          <w:tcPr>
            <w:tcW w:w="739" w:type="pct"/>
          </w:tcPr>
          <w:p w:rsidR="00BE7F86" w:rsidRPr="00AE5A6B" w:rsidRDefault="00BE7F86" w:rsidP="00553D8F">
            <w:pPr>
              <w:pStyle w:val="GOSTTablenorm"/>
            </w:pPr>
            <w:r w:rsidRPr="00AE5A6B">
              <w:t>Первый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BE7F86" w:rsidP="00673878">
            <w:pPr>
              <w:pStyle w:val="GOSTTableListNum1"/>
              <w:numPr>
                <w:ilvl w:val="0"/>
                <w:numId w:val="129"/>
              </w:numPr>
            </w:pPr>
            <w:r w:rsidRPr="00AE5A6B">
              <w:t xml:space="preserve">Заполняется автоматически </w:t>
            </w:r>
          </w:p>
          <w:p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2759E0">
            <w:pPr>
              <w:pStyle w:val="GOSTTableNum"/>
            </w:pPr>
            <w:bookmarkStart w:id="1357" w:name="_Ref531190361"/>
          </w:p>
        </w:tc>
        <w:bookmarkEnd w:id="1357"/>
        <w:tc>
          <w:tcPr>
            <w:tcW w:w="739" w:type="pct"/>
          </w:tcPr>
          <w:p w:rsidR="00BE7F86" w:rsidRPr="00AE5A6B" w:rsidRDefault="00BE7F86" w:rsidP="00553D8F">
            <w:pPr>
              <w:pStyle w:val="GOSTTablenorm"/>
            </w:pPr>
            <w:r w:rsidRPr="00AE5A6B">
              <w:t>Второй год планируемого периода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89460E" w:rsidRPr="00AE5A6B" w:rsidRDefault="00BE7F86" w:rsidP="00673878">
            <w:pPr>
              <w:pStyle w:val="GOSTTableListNum1"/>
              <w:numPr>
                <w:ilvl w:val="0"/>
                <w:numId w:val="130"/>
              </w:numPr>
            </w:pPr>
            <w:r w:rsidRPr="00AE5A6B">
              <w:t xml:space="preserve">Заполняется автоматически </w:t>
            </w:r>
          </w:p>
          <w:p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r w:rsidR="00BE7F86"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2759E0">
            <w:pPr>
              <w:pStyle w:val="GOSTTableNum"/>
            </w:pPr>
            <w:bookmarkStart w:id="1358" w:name="_Ref531190364"/>
          </w:p>
        </w:tc>
        <w:bookmarkEnd w:id="1358"/>
        <w:tc>
          <w:tcPr>
            <w:tcW w:w="739" w:type="pct"/>
          </w:tcPr>
          <w:p w:rsidR="00BE7F86" w:rsidRPr="00AE5A6B" w:rsidRDefault="00BE7F86" w:rsidP="00553D8F">
            <w:pPr>
              <w:pStyle w:val="GOSTTablenorm"/>
            </w:pPr>
            <w:r w:rsidRPr="00AE5A6B">
              <w:t>Последующие годы</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795" w:type="pct"/>
          </w:tcPr>
          <w:p w:rsidR="00237B5C" w:rsidRPr="00AE5A6B" w:rsidRDefault="00237B5C" w:rsidP="00237B5C">
            <w:pPr>
              <w:pStyle w:val="GOSTTablenorm"/>
            </w:pPr>
            <w:r w:rsidRPr="00AE5A6B">
              <w:t>Варианты заполнения:</w:t>
            </w:r>
          </w:p>
          <w:p w:rsidR="0004204B" w:rsidRPr="00AE5A6B" w:rsidRDefault="00BE7F86" w:rsidP="00CA231E">
            <w:pPr>
              <w:pStyle w:val="GOSTTableListNum1"/>
              <w:numPr>
                <w:ilvl w:val="0"/>
                <w:numId w:val="245"/>
              </w:numPr>
            </w:pPr>
            <w:r w:rsidRPr="00AE5A6B">
              <w:t>Заполняется автоматически суммой значений реквизитов</w:t>
            </w:r>
            <w:r w:rsidR="0004204B" w:rsidRPr="00AE5A6B">
              <w:t xml:space="preserve"> </w:t>
            </w:r>
            <w:r w:rsidRPr="00AE5A6B">
              <w:t xml:space="preserve">по столбцу «Последующие годы» текущего блока. </w:t>
            </w:r>
          </w:p>
          <w:p w:rsidR="00BE7F86" w:rsidRPr="00AE5A6B" w:rsidRDefault="00BE7F86" w:rsidP="0004204B">
            <w:pPr>
              <w:pStyle w:val="GOSTTablenorm"/>
            </w:pPr>
            <w:r w:rsidRPr="00AE5A6B">
              <w:t>Сумма пересчитывается при редактировании значений реквизитов указанного столбца.</w:t>
            </w:r>
          </w:p>
          <w:p w:rsidR="00BE7F86" w:rsidRPr="00AE5A6B" w:rsidRDefault="00BE7F86" w:rsidP="006E7806">
            <w:pPr>
              <w:pStyle w:val="GOSTTableListNum1"/>
              <w:numPr>
                <w:ilvl w:val="0"/>
                <w:numId w:val="220"/>
              </w:numPr>
            </w:pPr>
            <w:r w:rsidRPr="00AE5A6B">
              <w:t>При импорте и копировании рассчитывается автоматически</w:t>
            </w:r>
          </w:p>
        </w:tc>
        <w:tc>
          <w:tcPr>
            <w:tcW w:w="503" w:type="pct"/>
          </w:tcPr>
          <w:p w:rsidR="00BE7F86" w:rsidRPr="00AE5A6B" w:rsidRDefault="00BE7F86" w:rsidP="00553D8F">
            <w:pPr>
              <w:pStyle w:val="GOSTTablenorm"/>
            </w:pPr>
            <w:r w:rsidRPr="00AE5A6B">
              <w:t>–</w:t>
            </w:r>
          </w:p>
        </w:tc>
      </w:tr>
    </w:tbl>
    <w:p w:rsidR="00BE7F86" w:rsidRPr="006435BB" w:rsidRDefault="0089460E" w:rsidP="006435BB">
      <w:pPr>
        <w:pStyle w:val="GOSTNormal"/>
      </w:pPr>
      <w:r w:rsidRPr="006435BB">
        <w:t>Правила заполнения реквизитов на закладке «Подписи» (рис.</w:t>
      </w:r>
      <w:r w:rsidR="00124267" w:rsidRPr="006435BB">
        <w:t> </w:t>
      </w:r>
      <w:r w:rsidRPr="006435BB">
        <w:fldChar w:fldCharType="begin"/>
      </w:r>
      <w:r w:rsidRPr="006435BB">
        <w:instrText xml:space="preserve"> REF _Ref38458474 \h </w:instrText>
      </w:r>
      <w:r w:rsidR="007F7184" w:rsidRPr="006435BB">
        <w:instrText xml:space="preserve"> \* MERGEFORMAT </w:instrText>
      </w:r>
      <w:r w:rsidRPr="006435BB">
        <w:fldChar w:fldCharType="separate"/>
      </w:r>
      <w:r w:rsidR="00EC4A4B">
        <w:t>28</w:t>
      </w:r>
      <w:r w:rsidRPr="006435BB">
        <w:fldChar w:fldCharType="end"/>
      </w:r>
      <w:r w:rsidRPr="006435BB">
        <w:t xml:space="preserve">) приведены </w:t>
      </w:r>
      <w:r w:rsidR="00091069" w:rsidRPr="006435BB">
        <w:t>в таблице </w:t>
      </w:r>
      <w:r w:rsidRPr="006435BB">
        <w:fldChar w:fldCharType="begin"/>
      </w:r>
      <w:r w:rsidRPr="006435BB">
        <w:instrText xml:space="preserve"> REF _Ref38458492 \h </w:instrText>
      </w:r>
      <w:r w:rsidR="007F7184" w:rsidRPr="006435BB">
        <w:instrText xml:space="preserve"> \* MERGEFORMAT </w:instrText>
      </w:r>
      <w:r w:rsidRPr="006435BB">
        <w:fldChar w:fldCharType="separate"/>
      </w:r>
      <w:r w:rsidR="00EC4A4B">
        <w:t>8</w:t>
      </w:r>
      <w:r w:rsidRPr="006435BB">
        <w:fldChar w:fldCharType="end"/>
      </w:r>
      <w:r w:rsidRPr="006435BB">
        <w:t>.</w:t>
      </w:r>
    </w:p>
    <w:p w:rsidR="0056497E" w:rsidRPr="00AE5A6B" w:rsidRDefault="00124267" w:rsidP="0056497E">
      <w:pPr>
        <w:pStyle w:val="GOSTFigure"/>
      </w:pPr>
      <w:r w:rsidRPr="00AE5A6B">
        <w:rPr>
          <w:noProof/>
        </w:rPr>
        <w:drawing>
          <wp:inline distT="0" distB="0" distL="0" distR="0" wp14:anchorId="3A65455B" wp14:editId="28F95CA2">
            <wp:extent cx="6111240" cy="2027032"/>
            <wp:effectExtent l="0" t="0" r="3810" b="0"/>
            <wp:docPr id="47" name="Рисунок 47" descr="E:\Ната\РАБОТА\Скриншоты\рис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17.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39015" cy="2036245"/>
                    </a:xfrm>
                    <a:prstGeom prst="rect">
                      <a:avLst/>
                    </a:prstGeom>
                    <a:noFill/>
                    <a:ln>
                      <a:noFill/>
                    </a:ln>
                  </pic:spPr>
                </pic:pic>
              </a:graphicData>
            </a:graphic>
          </wp:inline>
        </w:drawing>
      </w:r>
    </w:p>
    <w:p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59" w:name="_Ref38458474"/>
      <w:bookmarkStart w:id="1360" w:name="_Toc111012025"/>
      <w:bookmarkStart w:id="1361" w:name="_Toc186095874"/>
      <w:r w:rsidR="00EC4A4B">
        <w:rPr>
          <w:noProof/>
        </w:rPr>
        <w:t>28</w:t>
      </w:r>
      <w:bookmarkEnd w:id="1359"/>
      <w:r w:rsidRPr="00AE5A6B">
        <w:rPr>
          <w:noProof/>
        </w:rPr>
        <w:fldChar w:fldCharType="end"/>
      </w:r>
      <w:r w:rsidR="0056497E" w:rsidRPr="00AE5A6B">
        <w:t>.</w:t>
      </w:r>
      <w:r w:rsidR="001F2A55" w:rsidRPr="00AE5A6B">
        <w:t xml:space="preserve"> ВФ формуляра «Сведения об операциях с ЦС (ф.0501213)». Закладка «Подписи»</w:t>
      </w:r>
      <w:bookmarkEnd w:id="1360"/>
      <w:bookmarkEnd w:id="1361"/>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62" w:name="_Ref38458492"/>
      <w:bookmarkStart w:id="1363" w:name="_Toc186095832"/>
      <w:r w:rsidR="00EC4A4B">
        <w:rPr>
          <w:noProof/>
        </w:rPr>
        <w:t>8</w:t>
      </w:r>
      <w:bookmarkEnd w:id="1362"/>
      <w:r w:rsidRPr="00AE5A6B">
        <w:rPr>
          <w:noProof/>
        </w:rPr>
        <w:fldChar w:fldCharType="end"/>
      </w:r>
      <w:r w:rsidR="00BE7F86" w:rsidRPr="00AE5A6B">
        <w:t xml:space="preserve">. </w:t>
      </w:r>
      <w:r w:rsidR="001F2A55" w:rsidRPr="00AE5A6B">
        <w:t>Правила заполнения реквизитов на закладке «Подписи»</w:t>
      </w:r>
      <w:bookmarkEnd w:id="1363"/>
    </w:p>
    <w:tbl>
      <w:tblPr>
        <w:tblStyle w:val="GOSTTable"/>
        <w:tblW w:w="5000" w:type="pct"/>
        <w:tblLayout w:type="fixed"/>
        <w:tblLook w:val="00A0" w:firstRow="1" w:lastRow="0" w:firstColumn="1" w:lastColumn="0" w:noHBand="0" w:noVBand="0"/>
      </w:tblPr>
      <w:tblGrid>
        <w:gridCol w:w="439"/>
        <w:gridCol w:w="1497"/>
        <w:gridCol w:w="359"/>
        <w:gridCol w:w="586"/>
        <w:gridCol w:w="421"/>
        <w:gridCol w:w="5436"/>
        <w:gridCol w:w="956"/>
      </w:tblGrid>
      <w:tr w:rsidR="00BE7F86" w:rsidRPr="00AE5A6B" w:rsidTr="00BF3372">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772" w:type="pct"/>
          </w:tcPr>
          <w:p w:rsidR="00BE7F86" w:rsidRPr="00AE5A6B" w:rsidRDefault="00BE7F86" w:rsidP="00553D8F">
            <w:pPr>
              <w:pStyle w:val="GOSTTableHead"/>
            </w:pPr>
            <w:r w:rsidRPr="00AE5A6B">
              <w:t>Наименование реквизита</w:t>
            </w:r>
          </w:p>
        </w:tc>
        <w:tc>
          <w:tcPr>
            <w:tcW w:w="185" w:type="pct"/>
          </w:tcPr>
          <w:p w:rsidR="00BE7F86" w:rsidRPr="00AE5A6B" w:rsidRDefault="00BE7F86" w:rsidP="00553D8F">
            <w:pPr>
              <w:pStyle w:val="GOSTTableHead"/>
            </w:pPr>
            <w:r w:rsidRPr="00AE5A6B">
              <w:t>Обязательность</w:t>
            </w:r>
          </w:p>
        </w:tc>
        <w:tc>
          <w:tcPr>
            <w:tcW w:w="302" w:type="pct"/>
          </w:tcPr>
          <w:p w:rsidR="00BE7F86" w:rsidRPr="00AE5A6B" w:rsidRDefault="00BE7F86" w:rsidP="00553D8F">
            <w:pPr>
              <w:pStyle w:val="GOSTTableHead"/>
            </w:pPr>
            <w:r w:rsidRPr="00AE5A6B">
              <w:t>Доступность для редактирования</w:t>
            </w:r>
          </w:p>
        </w:tc>
        <w:tc>
          <w:tcPr>
            <w:tcW w:w="217" w:type="pct"/>
          </w:tcPr>
          <w:p w:rsidR="00BE7F86" w:rsidRPr="00AE5A6B" w:rsidRDefault="00BE7F86" w:rsidP="00553D8F">
            <w:pPr>
              <w:pStyle w:val="GOSTTableHead"/>
            </w:pPr>
            <w:r w:rsidRPr="00AE5A6B">
              <w:t>Видимость</w:t>
            </w:r>
          </w:p>
        </w:tc>
        <w:tc>
          <w:tcPr>
            <w:tcW w:w="2804" w:type="pct"/>
          </w:tcPr>
          <w:p w:rsidR="00BE7F86" w:rsidRPr="00AE5A6B" w:rsidRDefault="00BE7F86" w:rsidP="00553D8F">
            <w:pPr>
              <w:pStyle w:val="GOSTTableHead"/>
            </w:pPr>
            <w:r w:rsidRPr="00AE5A6B">
              <w:t>Правила заполнения реквизита</w:t>
            </w:r>
          </w:p>
        </w:tc>
        <w:tc>
          <w:tcPr>
            <w:tcW w:w="493" w:type="pct"/>
          </w:tcPr>
          <w:p w:rsidR="00BE7F86" w:rsidRPr="00AE5A6B" w:rsidRDefault="00BE7F86" w:rsidP="00553D8F">
            <w:pPr>
              <w:pStyle w:val="GOSTTableHead"/>
            </w:pPr>
            <w:r w:rsidRPr="00AE5A6B">
              <w:t>Примечание</w:t>
            </w:r>
          </w:p>
        </w:tc>
      </w:tr>
      <w:tr w:rsidR="001F2A55" w:rsidRPr="00AE5A6B" w:rsidTr="001F2A5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rsidR="001F2A55" w:rsidRPr="00AE5A6B" w:rsidRDefault="001F2A55" w:rsidP="001F2A55">
            <w:pPr>
              <w:pStyle w:val="GOSTTablenorm"/>
              <w:rPr>
                <w:rStyle w:val="GOSTSymBold"/>
              </w:rPr>
            </w:pPr>
            <w:r w:rsidRPr="00AE5A6B">
              <w:rPr>
                <w:rStyle w:val="GOSTSymBold"/>
              </w:rPr>
              <w:t>Раздел «Подписи исполнителя»</w:t>
            </w:r>
          </w:p>
        </w:tc>
      </w:tr>
      <w:tr w:rsidR="00BE7F86" w:rsidRPr="00AE5A6B"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673878">
            <w:pPr>
              <w:pStyle w:val="GOSTTableNum"/>
              <w:numPr>
                <w:ilvl w:val="0"/>
                <w:numId w:val="131"/>
              </w:numPr>
            </w:pPr>
          </w:p>
        </w:tc>
        <w:tc>
          <w:tcPr>
            <w:tcW w:w="772" w:type="pct"/>
          </w:tcPr>
          <w:p w:rsidR="00BE7F86" w:rsidRPr="00AE5A6B" w:rsidRDefault="00BE7F86" w:rsidP="00553D8F">
            <w:pPr>
              <w:pStyle w:val="GOSTTablenorm"/>
            </w:pPr>
            <w:r w:rsidRPr="00AE5A6B">
              <w:t>Должность</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1F2A55" w:rsidRPr="00AE5A6B" w:rsidRDefault="001F2A55" w:rsidP="006435BB">
            <w:pPr>
              <w:pStyle w:val="GOSTTablenorm"/>
              <w:rPr>
                <w:lang w:val="en-US"/>
              </w:rPr>
            </w:pPr>
            <w:r w:rsidRPr="00AE5A6B">
              <w:t>Правила заполнения</w:t>
            </w:r>
            <w:r w:rsidRPr="00AE5A6B">
              <w:rPr>
                <w:lang w:val="en-US"/>
              </w:rPr>
              <w:t>:</w:t>
            </w:r>
          </w:p>
          <w:p w:rsidR="00BE7F86" w:rsidRPr="00AE5A6B" w:rsidRDefault="00BE7F86" w:rsidP="00673878">
            <w:pPr>
              <w:pStyle w:val="GOSTTableListNum1"/>
              <w:numPr>
                <w:ilvl w:val="0"/>
                <w:numId w:val="132"/>
              </w:numPr>
            </w:pPr>
            <w:r w:rsidRPr="00AE5A6B">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rsidRPr="00AE5A6B">
              <w:t>ПОИБ</w:t>
            </w:r>
            <w:r w:rsidRPr="00AE5A6B">
              <w:t xml:space="preserve"> </w:t>
            </w:r>
            <w:r w:rsidR="00B56DF3" w:rsidRPr="00AE5A6B">
              <w:t xml:space="preserve">СОБИ ФК </w:t>
            </w:r>
            <w:r w:rsidRPr="00AE5A6B">
              <w:t>при помощи сервиса ОШС ПОИ должностью пользователя, выполняющего операцию «На согласование».</w:t>
            </w:r>
          </w:p>
          <w:p w:rsidR="00BE7F86" w:rsidRPr="00AE5A6B" w:rsidRDefault="00BE7F86"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«Перерегистрация» = «Да», то поле не обязательно к заполнению</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1F2A55">
            <w:pPr>
              <w:pStyle w:val="GOSTTableNum"/>
            </w:pPr>
          </w:p>
        </w:tc>
        <w:tc>
          <w:tcPr>
            <w:tcW w:w="772" w:type="pct"/>
          </w:tcPr>
          <w:p w:rsidR="00BE7F86" w:rsidRPr="00AE5A6B" w:rsidRDefault="00BE7F86" w:rsidP="00553D8F">
            <w:pPr>
              <w:pStyle w:val="GOSTTablenorm"/>
            </w:pPr>
            <w:r w:rsidRPr="00AE5A6B">
              <w:t>ФИО</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1F2A55" w:rsidRPr="00AE5A6B" w:rsidRDefault="001F2A55" w:rsidP="006435BB">
            <w:pPr>
              <w:pStyle w:val="GOSTTablenorm"/>
              <w:rPr>
                <w:lang w:val="en-US"/>
              </w:rPr>
            </w:pPr>
            <w:r w:rsidRPr="00AE5A6B">
              <w:t>Правила заполнения</w:t>
            </w:r>
            <w:r w:rsidRPr="00AE5A6B">
              <w:rPr>
                <w:lang w:val="en-US"/>
              </w:rPr>
              <w:t>:</w:t>
            </w:r>
          </w:p>
          <w:p w:rsidR="00BE7F86" w:rsidRPr="00AE5A6B" w:rsidRDefault="00BE7F86" w:rsidP="00673878">
            <w:pPr>
              <w:pStyle w:val="GOSTTableListNum1"/>
              <w:numPr>
                <w:ilvl w:val="0"/>
                <w:numId w:val="133"/>
              </w:numPr>
            </w:pPr>
            <w:r w:rsidRPr="00AE5A6B">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rsidRPr="00AE5A6B">
              <w:t>ПОИБ</w:t>
            </w:r>
            <w:r w:rsidRPr="00AE5A6B">
              <w:t xml:space="preserve"> </w:t>
            </w:r>
            <w:r w:rsidR="00B56DF3" w:rsidRPr="00AE5A6B">
              <w:t xml:space="preserve">СОБИ ФК </w:t>
            </w:r>
            <w:r w:rsidRPr="00AE5A6B">
              <w:t>при помощи сервиса ОШС ПОИ ФИО пользователя, выполняющего операцию «На согласование».</w:t>
            </w:r>
          </w:p>
          <w:p w:rsidR="00BE7F86" w:rsidRPr="00AE5A6B" w:rsidRDefault="00BE7F86"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«Перерегистрация» = «Да», то поле не обязательно к заполнению</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BE7F86" w:rsidRPr="00AE5A6B"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1F2A55">
            <w:pPr>
              <w:pStyle w:val="GOSTTableNum"/>
            </w:pPr>
          </w:p>
        </w:tc>
        <w:tc>
          <w:tcPr>
            <w:tcW w:w="772" w:type="pct"/>
          </w:tcPr>
          <w:p w:rsidR="00BE7F86" w:rsidRPr="00AE5A6B" w:rsidRDefault="00BE7F86" w:rsidP="00553D8F">
            <w:pPr>
              <w:pStyle w:val="GOSTTablenorm"/>
            </w:pPr>
            <w:r w:rsidRPr="00AE5A6B">
              <w:t>Телефон ответственного исполнителя</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Да</w:t>
            </w:r>
          </w:p>
        </w:tc>
        <w:tc>
          <w:tcPr>
            <w:tcW w:w="217" w:type="pct"/>
          </w:tcPr>
          <w:p w:rsidR="00BE7F86" w:rsidRPr="00AE5A6B" w:rsidRDefault="00BE7F86" w:rsidP="00553D8F">
            <w:pPr>
              <w:pStyle w:val="GOSTTablenorm"/>
            </w:pPr>
            <w:r w:rsidRPr="00AE5A6B">
              <w:t>Да</w:t>
            </w:r>
          </w:p>
        </w:tc>
        <w:tc>
          <w:tcPr>
            <w:tcW w:w="2804" w:type="pct"/>
          </w:tcPr>
          <w:p w:rsidR="001F2A55" w:rsidRPr="00AE5A6B" w:rsidRDefault="001F2A55" w:rsidP="006435BB">
            <w:pPr>
              <w:pStyle w:val="GOSTTablenorm"/>
              <w:rPr>
                <w:lang w:val="en-US"/>
              </w:rPr>
            </w:pPr>
            <w:r w:rsidRPr="00AE5A6B">
              <w:t>Правила заполнения</w:t>
            </w:r>
            <w:r w:rsidRPr="00AE5A6B">
              <w:rPr>
                <w:lang w:val="en-US"/>
              </w:rPr>
              <w:t>:</w:t>
            </w:r>
          </w:p>
          <w:p w:rsidR="00BE7F86" w:rsidRPr="00AE5A6B" w:rsidRDefault="00BE7F86" w:rsidP="00673878">
            <w:pPr>
              <w:pStyle w:val="GOSTTableListNum1"/>
              <w:numPr>
                <w:ilvl w:val="0"/>
                <w:numId w:val="134"/>
              </w:numPr>
            </w:pPr>
            <w:r w:rsidRPr="00AE5A6B">
              <w:t>Заполняется автоматически на шаге заполнения данны</w:t>
            </w:r>
            <w:r w:rsidR="00FB216A" w:rsidRPr="00AE5A6B">
              <w:t>х о пользователе из данных ПОИБ</w:t>
            </w:r>
            <w:r w:rsidR="00B56DF3" w:rsidRPr="00AE5A6B">
              <w:t xml:space="preserve"> СОБИ ФК</w:t>
            </w:r>
            <w:r w:rsidRPr="00AE5A6B">
              <w:t xml:space="preserve"> при помощи сервиса ОШС ПОИ (в </w:t>
            </w:r>
            <w:r w:rsidR="00FB216A" w:rsidRPr="00AE5A6B">
              <w:t>ПОИБ</w:t>
            </w:r>
            <w:r w:rsidRPr="00AE5A6B">
              <w:t xml:space="preserve"> </w:t>
            </w:r>
            <w:r w:rsidR="00B56DF3" w:rsidRPr="00AE5A6B">
              <w:t xml:space="preserve">СОБИ ФК </w:t>
            </w:r>
            <w:r w:rsidRPr="00AE5A6B">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rsidR="00BE7F86" w:rsidRPr="00AE5A6B" w:rsidRDefault="00BE7F86" w:rsidP="006E7806">
            <w:pPr>
              <w:pStyle w:val="GOSTTableListNum1"/>
              <w:numPr>
                <w:ilvl w:val="0"/>
                <w:numId w:val="220"/>
              </w:numPr>
            </w:pPr>
            <w:r w:rsidRPr="00AE5A6B">
              <w:t xml:space="preserve">Ввод вручную, если значение реквизита не заполнилось автоматически. </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«Перерегистрация» = «Да», то поле не обязательно к заполнению</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автоматически</w:t>
            </w:r>
            <w:r w:rsidR="008B64DC" w:rsidRPr="00AE5A6B">
              <w:t>.</w:t>
            </w:r>
          </w:p>
          <w:p w:rsidR="008B64DC" w:rsidRPr="00AE5A6B" w:rsidRDefault="008B64DC" w:rsidP="006E7806">
            <w:pPr>
              <w:pStyle w:val="GOSTTableListNum1"/>
              <w:numPr>
                <w:ilvl w:val="0"/>
                <w:numId w:val="220"/>
              </w:numPr>
            </w:pPr>
            <w:r w:rsidRPr="00AE5A6B">
              <w:t>При копировании документа заполняется по правилам п.</w:t>
            </w:r>
            <w:r w:rsidR="006435BB">
              <w:t xml:space="preserve"> 1</w:t>
            </w:r>
          </w:p>
        </w:tc>
        <w:tc>
          <w:tcPr>
            <w:tcW w:w="493" w:type="pct"/>
          </w:tcPr>
          <w:p w:rsidR="00BE7F86" w:rsidRPr="00AE5A6B" w:rsidRDefault="0004204B" w:rsidP="00553D8F">
            <w:pPr>
              <w:pStyle w:val="GOSTTablenorm"/>
            </w:pPr>
            <w:r w:rsidRPr="00AE5A6B">
              <w:t>–</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1F2A55">
            <w:pPr>
              <w:pStyle w:val="GOSTTableNum"/>
            </w:pPr>
          </w:p>
        </w:tc>
        <w:tc>
          <w:tcPr>
            <w:tcW w:w="772" w:type="pct"/>
          </w:tcPr>
          <w:p w:rsidR="00BE7F86" w:rsidRPr="00AE5A6B" w:rsidRDefault="00BE7F86" w:rsidP="00553D8F">
            <w:pPr>
              <w:pStyle w:val="GOSTTablenorm"/>
            </w:pPr>
            <w:r w:rsidRPr="00AE5A6B">
              <w:t>Дата подписания</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1F2A55" w:rsidRPr="006435BB" w:rsidRDefault="001F2A55" w:rsidP="007E7A85">
            <w:pPr>
              <w:pStyle w:val="GOSTTablenorm"/>
            </w:pPr>
            <w:r w:rsidRPr="00AE5A6B">
              <w:t>Правила заполнения</w:t>
            </w:r>
            <w:r w:rsidRPr="006435BB">
              <w:t>:</w:t>
            </w:r>
          </w:p>
          <w:p w:rsidR="00BE7F86" w:rsidRPr="00AE5A6B" w:rsidRDefault="00BE7F86" w:rsidP="00673878">
            <w:pPr>
              <w:pStyle w:val="GOSTTableListNum1"/>
              <w:numPr>
                <w:ilvl w:val="0"/>
                <w:numId w:val="135"/>
              </w:numPr>
            </w:pPr>
            <w:r w:rsidRPr="00AE5A6B">
              <w:t xml:space="preserve">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w:t>
            </w:r>
          </w:p>
          <w:p w:rsidR="00BE7F86" w:rsidRPr="00AE5A6B" w:rsidRDefault="00BE7F86" w:rsidP="0004204B">
            <w:pPr>
              <w:pStyle w:val="GOSTTablenorm"/>
            </w:pPr>
            <w:r w:rsidRPr="00AE5A6B">
              <w:t>Формат «ДД.ММ.ГГГГ».</w:t>
            </w:r>
          </w:p>
          <w:p w:rsidR="00BE7F86" w:rsidRPr="00AE5A6B" w:rsidRDefault="00BE7F86" w:rsidP="006E7806">
            <w:pPr>
              <w:pStyle w:val="GOSTTableListNum1"/>
              <w:numPr>
                <w:ilvl w:val="0"/>
                <w:numId w:val="220"/>
              </w:numPr>
            </w:pPr>
            <w:r w:rsidRPr="00AE5A6B">
              <w:t xml:space="preserve">Если значение реквизита «Код ТОФК» блока «ТОФК по месту обращения» заполнено, то поле заполняется вручную и доступно для редактирования. </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«Перерегистрация» = «Да», то поле не обязательно к заполнению</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1F2A55" w:rsidRPr="00AE5A6B" w:rsidTr="001F2A55">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rsidR="001F2A55" w:rsidRPr="00AE5A6B" w:rsidRDefault="0004204B" w:rsidP="001F2A55">
            <w:pPr>
              <w:pStyle w:val="GOSTTablenorm"/>
              <w:rPr>
                <w:rStyle w:val="GOSTSymBold"/>
              </w:rPr>
            </w:pPr>
            <w:r w:rsidRPr="00AE5A6B">
              <w:rPr>
                <w:rStyle w:val="GOSTSymBold"/>
              </w:rPr>
              <w:t>Раздел</w:t>
            </w:r>
            <w:r w:rsidR="001F2A55" w:rsidRPr="00AE5A6B">
              <w:rPr>
                <w:rStyle w:val="GOSTSymBold"/>
              </w:rPr>
              <w:t xml:space="preserve"> «Руководитель (уполномоченное лицо)»</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7B2BAB">
            <w:pPr>
              <w:pStyle w:val="GOSTTableNum"/>
            </w:pPr>
          </w:p>
        </w:tc>
        <w:tc>
          <w:tcPr>
            <w:tcW w:w="772" w:type="pct"/>
          </w:tcPr>
          <w:p w:rsidR="00BE7F86" w:rsidRPr="00AE5A6B" w:rsidRDefault="00BE7F86" w:rsidP="00553D8F">
            <w:pPr>
              <w:pStyle w:val="GOSTTablenorm"/>
            </w:pPr>
            <w:r w:rsidRPr="00AE5A6B">
              <w:t>Должность</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6F5A21" w:rsidRPr="00AE5A6B" w:rsidRDefault="006F5A21" w:rsidP="006F5A21">
            <w:pPr>
              <w:pStyle w:val="GOSTTableListNum1"/>
              <w:numPr>
                <w:ilvl w:val="0"/>
                <w:numId w:val="0"/>
              </w:numPr>
              <w:ind w:left="227" w:hanging="227"/>
              <w:rPr>
                <w:lang w:val="en-US"/>
              </w:rPr>
            </w:pPr>
            <w:r w:rsidRPr="00AE5A6B">
              <w:t>Правила заполнения</w:t>
            </w:r>
            <w:r w:rsidRPr="00AE5A6B">
              <w:rPr>
                <w:lang w:val="en-US"/>
              </w:rPr>
              <w:t>:</w:t>
            </w:r>
          </w:p>
          <w:p w:rsidR="008B64DC" w:rsidRPr="00AE5A6B" w:rsidRDefault="008B64DC" w:rsidP="006C2970">
            <w:pPr>
              <w:pStyle w:val="GOSTTableListNum1"/>
              <w:numPr>
                <w:ilvl w:val="0"/>
                <w:numId w:val="507"/>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из ПОИБ СОБИ ФК при помощи сервиса ОШС ПОИ должностью пользователя, выполняющего операцию «Утвердить».</w:t>
            </w:r>
          </w:p>
          <w:p w:rsidR="00BE7F86" w:rsidRPr="00AE5A6B" w:rsidRDefault="008B64DC"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r w:rsidR="00BE7F86" w:rsidRPr="00AE5A6B">
              <w:t>.</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«Перерегистрация» = «Да», то поле не обязательно к заполнению</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BE7F86" w:rsidRPr="00AE5A6B"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7B2BAB">
            <w:pPr>
              <w:pStyle w:val="GOSTTableNum"/>
            </w:pPr>
          </w:p>
        </w:tc>
        <w:tc>
          <w:tcPr>
            <w:tcW w:w="772" w:type="pct"/>
          </w:tcPr>
          <w:p w:rsidR="00BE7F86" w:rsidRPr="00AE5A6B" w:rsidRDefault="00BE7F86" w:rsidP="00553D8F">
            <w:pPr>
              <w:pStyle w:val="GOSTTablenorm"/>
            </w:pPr>
            <w:r w:rsidRPr="00AE5A6B">
              <w:t>ФИО</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7B2BAB" w:rsidRPr="00AE5A6B" w:rsidRDefault="007B2BAB" w:rsidP="007B2BAB">
            <w:pPr>
              <w:pStyle w:val="GOSTTablenorm"/>
              <w:rPr>
                <w:lang w:val="en-US"/>
              </w:rPr>
            </w:pPr>
            <w:r w:rsidRPr="00AE5A6B">
              <w:t>Правила заполнения</w:t>
            </w:r>
            <w:r w:rsidRPr="00AE5A6B">
              <w:rPr>
                <w:lang w:val="en-US"/>
              </w:rPr>
              <w:t>:</w:t>
            </w:r>
          </w:p>
          <w:p w:rsidR="008B64DC" w:rsidRPr="00AE5A6B" w:rsidRDefault="008B64DC" w:rsidP="006C2970">
            <w:pPr>
              <w:pStyle w:val="GOSTTableListNum1"/>
              <w:numPr>
                <w:ilvl w:val="0"/>
                <w:numId w:val="508"/>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из ПОИБ СОБИ ФК при помощи сервиса ОШС ПОИ ФИО пользователя, выполняющего операцию «Утвердить».</w:t>
            </w:r>
          </w:p>
          <w:p w:rsidR="00BE7F86" w:rsidRPr="00AE5A6B" w:rsidRDefault="008B64DC"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r w:rsidR="00BE7F86" w:rsidRPr="00AE5A6B">
              <w:t>.</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«Перерегистрация» = «Да», то поле не обязательно к заполнению</w:t>
            </w:r>
            <w:r w:rsidR="006C2970" w:rsidRPr="00AE5A6B">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7B2BAB">
            <w:pPr>
              <w:pStyle w:val="GOSTTableNum"/>
            </w:pPr>
          </w:p>
        </w:tc>
        <w:tc>
          <w:tcPr>
            <w:tcW w:w="772" w:type="pct"/>
          </w:tcPr>
          <w:p w:rsidR="00BE7F86" w:rsidRPr="00AE5A6B" w:rsidRDefault="00BE7F86" w:rsidP="00553D8F">
            <w:pPr>
              <w:pStyle w:val="GOSTTablenorm"/>
            </w:pPr>
            <w:r w:rsidRPr="00AE5A6B">
              <w:t>Дата подписания</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FF5EF2" w:rsidRPr="00AE5A6B" w:rsidRDefault="000C7616" w:rsidP="00FF5EF2">
            <w:pPr>
              <w:pStyle w:val="GOSTTableListNum10"/>
              <w:numPr>
                <w:ilvl w:val="0"/>
                <w:numId w:val="0"/>
              </w:numPr>
              <w:ind w:left="284" w:hanging="227"/>
            </w:pPr>
            <w:r w:rsidRPr="00AE5A6B">
              <w:t>Правила заполнения</w:t>
            </w:r>
            <w:r w:rsidRPr="00AE5A6B">
              <w:rPr>
                <w:lang w:val="en-US"/>
              </w:rPr>
              <w:t>:</w:t>
            </w:r>
          </w:p>
          <w:p w:rsidR="00BE7F86" w:rsidRPr="00AE5A6B" w:rsidRDefault="00BE7F86" w:rsidP="00673878">
            <w:pPr>
              <w:pStyle w:val="GOSTTableListNum1"/>
              <w:numPr>
                <w:ilvl w:val="0"/>
                <w:numId w:val="138"/>
              </w:numPr>
            </w:pPr>
            <w:r w:rsidRPr="00AE5A6B">
              <w:t>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w:t>
            </w:r>
          </w:p>
          <w:p w:rsidR="0004204B" w:rsidRPr="00AE5A6B" w:rsidRDefault="0004204B" w:rsidP="0004204B">
            <w:pPr>
              <w:pStyle w:val="GOSTTablenorm"/>
            </w:pPr>
            <w:r w:rsidRPr="00AE5A6B">
              <w:t>Формат «ДД.ММ.ГГГГ».</w:t>
            </w:r>
          </w:p>
          <w:p w:rsidR="00BE7F86" w:rsidRPr="00AE5A6B" w:rsidRDefault="00BE7F86" w:rsidP="006E7806">
            <w:pPr>
              <w:pStyle w:val="GOSTTableListNum1"/>
              <w:numPr>
                <w:ilvl w:val="0"/>
                <w:numId w:val="220"/>
              </w:numPr>
            </w:pPr>
            <w:r w:rsidRPr="00AE5A6B">
              <w:t xml:space="preserve">Если значение реквизита «Код ТОФК» блока «ТОФК по месту обращения» заполнено, то поле заполняется вручную и доступно для редактирования. </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6C2970" w:rsidRPr="00AE5A6B" w:rsidRDefault="006C2970" w:rsidP="006E7806">
            <w:pPr>
              <w:pStyle w:val="GOSTTableListNum1"/>
              <w:numPr>
                <w:ilvl w:val="0"/>
                <w:numId w:val="220"/>
              </w:numPr>
            </w:pPr>
            <w:r w:rsidRPr="00AE5A6B">
              <w:t>Если признак «Перерегистрация» = «Да», то поле не обязательно к заполнению.</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7B2BAB" w:rsidRPr="00AE5A6B" w:rsidTr="007B2BA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rsidR="007B2BAB" w:rsidRPr="00AE5A6B" w:rsidRDefault="0004204B" w:rsidP="007B2BAB">
            <w:pPr>
              <w:pStyle w:val="GOSTTablenorm"/>
              <w:rPr>
                <w:rStyle w:val="GOSTSymBold"/>
              </w:rPr>
            </w:pPr>
            <w:r w:rsidRPr="00AE5A6B">
              <w:rPr>
                <w:rStyle w:val="GOSTSymBold"/>
              </w:rPr>
              <w:t>Раздел</w:t>
            </w:r>
            <w:r w:rsidR="007B2BAB" w:rsidRPr="00AE5A6B">
              <w:rPr>
                <w:rStyle w:val="GOSTSymBold"/>
              </w:rPr>
              <w:t xml:space="preserve"> «Руководитель финансово-экономической службы»</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573F7B">
            <w:pPr>
              <w:pStyle w:val="GOSTTableNum"/>
            </w:pPr>
          </w:p>
        </w:tc>
        <w:tc>
          <w:tcPr>
            <w:tcW w:w="772" w:type="pct"/>
          </w:tcPr>
          <w:p w:rsidR="00BE7F86" w:rsidRPr="00AE5A6B" w:rsidRDefault="00BE7F86" w:rsidP="00553D8F">
            <w:pPr>
              <w:pStyle w:val="GOSTTablenorm"/>
            </w:pPr>
            <w:r w:rsidRPr="00AE5A6B">
              <w:t xml:space="preserve">Должность </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7B2BAB" w:rsidRPr="00AE5A6B" w:rsidRDefault="000C7616" w:rsidP="007B2BAB">
            <w:pPr>
              <w:pStyle w:val="GOSTTableListNum10"/>
              <w:numPr>
                <w:ilvl w:val="0"/>
                <w:numId w:val="0"/>
              </w:numPr>
              <w:ind w:left="284" w:hanging="227"/>
            </w:pPr>
            <w:r w:rsidRPr="00AE5A6B">
              <w:t>Правила заполнения</w:t>
            </w:r>
            <w:r w:rsidRPr="00AE5A6B">
              <w:rPr>
                <w:lang w:val="en-US"/>
              </w:rPr>
              <w:t>:</w:t>
            </w:r>
          </w:p>
          <w:p w:rsidR="00BE7F86" w:rsidRPr="00AE5A6B" w:rsidRDefault="00BE7F86" w:rsidP="00673878">
            <w:pPr>
              <w:pStyle w:val="GOSTTableListNum1"/>
              <w:numPr>
                <w:ilvl w:val="0"/>
                <w:numId w:val="139"/>
              </w:numPr>
            </w:pPr>
            <w:r w:rsidRPr="00AE5A6B">
              <w:t xml:space="preserve">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w:t>
            </w:r>
            <w:r w:rsidR="00FB216A" w:rsidRPr="00AE5A6B">
              <w:t>ПОИБ</w:t>
            </w:r>
            <w:r w:rsidRPr="00AE5A6B">
              <w:t xml:space="preserve"> </w:t>
            </w:r>
            <w:r w:rsidR="00B56DF3" w:rsidRPr="00AE5A6B">
              <w:t xml:space="preserve">СОБИ ФК </w:t>
            </w:r>
            <w:r w:rsidRPr="00AE5A6B">
              <w:t>при помощи сервиса ОШС ПОИ должностью пользователя, выполняющего операцию «Утвердить».</w:t>
            </w:r>
          </w:p>
          <w:p w:rsidR="00BE7F86" w:rsidRPr="00AE5A6B" w:rsidRDefault="00BE7F86"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BE7F86" w:rsidRPr="00AE5A6B"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573F7B">
            <w:pPr>
              <w:pStyle w:val="GOSTTableNum"/>
            </w:pPr>
          </w:p>
        </w:tc>
        <w:tc>
          <w:tcPr>
            <w:tcW w:w="772" w:type="pct"/>
          </w:tcPr>
          <w:p w:rsidR="00BE7F86" w:rsidRPr="00AE5A6B" w:rsidRDefault="00BE7F86" w:rsidP="00553D8F">
            <w:pPr>
              <w:pStyle w:val="GOSTTablenorm"/>
            </w:pPr>
            <w:r w:rsidRPr="00AE5A6B">
              <w:t>ФИО</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0C7616" w:rsidRPr="00AE5A6B" w:rsidRDefault="000C7616" w:rsidP="000C7616">
            <w:pPr>
              <w:pStyle w:val="GOSTTableListNum10"/>
              <w:numPr>
                <w:ilvl w:val="0"/>
                <w:numId w:val="0"/>
              </w:numPr>
              <w:ind w:left="284" w:hanging="227"/>
            </w:pPr>
            <w:r w:rsidRPr="00AE5A6B">
              <w:t>Правила заполнения</w:t>
            </w:r>
            <w:r w:rsidRPr="00AE5A6B">
              <w:rPr>
                <w:lang w:val="en-US"/>
              </w:rPr>
              <w:t>:</w:t>
            </w:r>
          </w:p>
          <w:p w:rsidR="006C2970" w:rsidRPr="00AE5A6B" w:rsidRDefault="006C2970" w:rsidP="00A1174A">
            <w:pPr>
              <w:pStyle w:val="GOSTTableListNum1"/>
              <w:numPr>
                <w:ilvl w:val="0"/>
                <w:numId w:val="509"/>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ПОИБ СОБИ ФК при помощи сервиса ОШС ПОИ ФИО пользователя, выполняющего операцию «Утвердить».</w:t>
            </w:r>
          </w:p>
          <w:p w:rsidR="00BE7F86" w:rsidRPr="00AE5A6B" w:rsidRDefault="006C2970"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r w:rsidR="00BE7F86" w:rsidRPr="00AE5A6B">
              <w:t>.</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rsidRPr="00AE5A6B">
              <w:t xml:space="preserve"> перезаписываются автоматически</w:t>
            </w:r>
          </w:p>
        </w:tc>
        <w:tc>
          <w:tcPr>
            <w:tcW w:w="493" w:type="pct"/>
          </w:tcPr>
          <w:p w:rsidR="00BE7F86" w:rsidRPr="00AE5A6B" w:rsidRDefault="00BE7F86" w:rsidP="00553D8F">
            <w:pPr>
              <w:pStyle w:val="GOSTTablenorm"/>
            </w:pPr>
            <w:r w:rsidRPr="00AE5A6B">
              <w:t>–</w:t>
            </w:r>
          </w:p>
        </w:tc>
      </w:tr>
      <w:tr w:rsidR="00BE7F86" w:rsidRPr="00AE5A6B" w:rsidTr="00FB216A">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BE7F86" w:rsidRPr="00AE5A6B" w:rsidRDefault="00BE7F86" w:rsidP="00573F7B">
            <w:pPr>
              <w:pStyle w:val="GOSTTableNum"/>
            </w:pPr>
          </w:p>
        </w:tc>
        <w:tc>
          <w:tcPr>
            <w:tcW w:w="772" w:type="pct"/>
          </w:tcPr>
          <w:p w:rsidR="00BE7F86" w:rsidRPr="00AE5A6B" w:rsidRDefault="00BE7F86" w:rsidP="00553D8F">
            <w:pPr>
              <w:pStyle w:val="GOSTTablenorm"/>
            </w:pPr>
            <w:r w:rsidRPr="00AE5A6B">
              <w:t>Дата подписания</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rsidR="00BE7F86" w:rsidRPr="00AE5A6B" w:rsidRDefault="00BE7F86" w:rsidP="00673878">
            <w:pPr>
              <w:pStyle w:val="GOSTTableListNum1"/>
              <w:numPr>
                <w:ilvl w:val="0"/>
                <w:numId w:val="141"/>
              </w:numPr>
            </w:pPr>
            <w:r w:rsidRPr="00AE5A6B">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w:t>
            </w:r>
          </w:p>
          <w:p w:rsidR="0004204B" w:rsidRPr="00AE5A6B" w:rsidRDefault="0004204B" w:rsidP="0004204B">
            <w:pPr>
              <w:pStyle w:val="GOSTTablenorm"/>
            </w:pPr>
            <w:r w:rsidRPr="00AE5A6B">
              <w:t>Формат «ДД.ММ.ГГГГ».</w:t>
            </w:r>
          </w:p>
          <w:p w:rsidR="00BE7F86" w:rsidRPr="00AE5A6B" w:rsidRDefault="00BE7F86" w:rsidP="006E7806">
            <w:pPr>
              <w:pStyle w:val="GOSTTableListNum1"/>
              <w:numPr>
                <w:ilvl w:val="0"/>
                <w:numId w:val="220"/>
              </w:numPr>
            </w:pPr>
            <w:r w:rsidRPr="00AE5A6B">
              <w:t xml:space="preserve">Если значение реквизита «Код ТОФК» блока «ТОФК по месту обращения» заполнено, то поле заполняется вручную и доступно для редактирования. </w:t>
            </w:r>
          </w:p>
          <w:p w:rsidR="00BE7F86" w:rsidRPr="00AE5A6B" w:rsidRDefault="00BE7F86" w:rsidP="006E7806">
            <w:pPr>
              <w:pStyle w:val="GOSTTableListNum1"/>
              <w:numPr>
                <w:ilvl w:val="0"/>
                <w:numId w:val="220"/>
              </w:numPr>
            </w:pPr>
            <w:r w:rsidRPr="00AE5A6B">
              <w:t>В случае импорта заполняется по тем же правилам.</w:t>
            </w:r>
          </w:p>
          <w:p w:rsidR="00BE7F86" w:rsidRPr="00AE5A6B" w:rsidRDefault="00BE7F86" w:rsidP="006E7806">
            <w:pPr>
              <w:pStyle w:val="GOSTTableListNum1"/>
              <w:numPr>
                <w:ilvl w:val="0"/>
                <w:numId w:val="220"/>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w:t>
            </w:r>
            <w:r w:rsidR="00BF3372" w:rsidRPr="00AE5A6B">
              <w:t>писываются автоматически</w:t>
            </w:r>
          </w:p>
        </w:tc>
        <w:tc>
          <w:tcPr>
            <w:tcW w:w="493" w:type="pct"/>
          </w:tcPr>
          <w:p w:rsidR="00BE7F86" w:rsidRPr="00AE5A6B" w:rsidRDefault="00BE7F86" w:rsidP="00553D8F">
            <w:pPr>
              <w:pStyle w:val="GOSTTablenorm"/>
            </w:pPr>
            <w:r w:rsidRPr="00AE5A6B">
              <w:t>–</w:t>
            </w:r>
          </w:p>
        </w:tc>
      </w:tr>
      <w:tr w:rsidR="00573F7B" w:rsidRPr="00AE5A6B" w:rsidTr="00573F7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rsidR="00573F7B" w:rsidRPr="00AE5A6B" w:rsidRDefault="0004204B" w:rsidP="00573F7B">
            <w:pPr>
              <w:pStyle w:val="GOSTTablenorm"/>
              <w:rPr>
                <w:rStyle w:val="GOSTSymBold"/>
              </w:rPr>
            </w:pPr>
            <w:r w:rsidRPr="00AE5A6B">
              <w:rPr>
                <w:rStyle w:val="GOSTSymBold"/>
              </w:rPr>
              <w:t>Раздел</w:t>
            </w:r>
            <w:r w:rsidR="00573F7B" w:rsidRPr="00AE5A6B">
              <w:rPr>
                <w:rStyle w:val="GOSTSymBold"/>
              </w:rPr>
              <w:t xml:space="preserve"> «Подписи Заказчика»</w:t>
            </w:r>
          </w:p>
          <w:p w:rsidR="000E7FA0" w:rsidRPr="00AE5A6B" w:rsidRDefault="000E7FA0" w:rsidP="00573F7B">
            <w:pPr>
              <w:pStyle w:val="GOSTTablenorm"/>
              <w:rPr>
                <w:rStyle w:val="GOSTSymBold"/>
              </w:rPr>
            </w:pPr>
            <w:r w:rsidRPr="00AE5A6B">
              <w:t>После установки чекбокса «Сведения утверждает Головное ЮЛ» блок становится невидимым и все реквизиты данного блока зачищаются. Блок зачищается, если установлен чекбокс «Получено разрешение Заказчика на утверждение Сведений» или установлен чекбокс «Сведения у</w:t>
            </w:r>
            <w:r w:rsidR="00BF3372" w:rsidRPr="00AE5A6B">
              <w:t>тверждены на бумажном носителе»</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573F7B">
            <w:pPr>
              <w:pStyle w:val="GOSTTableNum"/>
            </w:pPr>
          </w:p>
        </w:tc>
        <w:tc>
          <w:tcPr>
            <w:tcW w:w="772" w:type="pct"/>
          </w:tcPr>
          <w:p w:rsidR="00BE7F86" w:rsidRPr="00AE5A6B" w:rsidRDefault="00BE7F86" w:rsidP="00553D8F">
            <w:pPr>
              <w:pStyle w:val="GOSTTablenorm"/>
            </w:pPr>
            <w:r w:rsidRPr="00AE5A6B">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rsidR="00BE7F86" w:rsidRPr="00AE5A6B" w:rsidRDefault="00AC29F5" w:rsidP="00673878">
            <w:pPr>
              <w:pStyle w:val="GOSTTableListNum1"/>
              <w:numPr>
                <w:ilvl w:val="0"/>
                <w:numId w:val="142"/>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должностью пользователя, выполняющего операцию «Утвердить»</w:t>
            </w:r>
            <w:r w:rsidR="00BE7F86" w:rsidRPr="00AE5A6B">
              <w:t>.</w:t>
            </w:r>
          </w:p>
          <w:p w:rsidR="00BE7F86" w:rsidRPr="00AE5A6B" w:rsidRDefault="00BE7F86"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p>
          <w:p w:rsidR="00BE7F86" w:rsidRPr="00AE5A6B" w:rsidRDefault="00BE7F86" w:rsidP="006E7806">
            <w:pPr>
              <w:pStyle w:val="GOSTTableListNum1"/>
              <w:numPr>
                <w:ilvl w:val="0"/>
                <w:numId w:val="220"/>
              </w:numPr>
            </w:pPr>
            <w:r w:rsidRPr="00AE5A6B">
              <w:t>В случае импорта и сервисного приема документа из внешней системы заполняется по тем же правилам</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w:t>
            </w:r>
            <w:r w:rsidR="00BF3372" w:rsidRPr="00AE5A6B">
              <w:t>оле доступно для редактирования</w:t>
            </w:r>
          </w:p>
        </w:tc>
        <w:tc>
          <w:tcPr>
            <w:tcW w:w="493" w:type="pct"/>
          </w:tcPr>
          <w:p w:rsidR="00BE7F86" w:rsidRPr="00AE5A6B" w:rsidRDefault="00BE7F86" w:rsidP="00553D8F">
            <w:pPr>
              <w:pStyle w:val="GOSTTablenorm"/>
            </w:pPr>
            <w:r w:rsidRPr="00AE5A6B">
              <w:t>–</w:t>
            </w:r>
          </w:p>
        </w:tc>
      </w:tr>
      <w:tr w:rsidR="00BE7F86" w:rsidRPr="00AE5A6B"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573F7B">
            <w:pPr>
              <w:pStyle w:val="GOSTTableNum"/>
            </w:pPr>
          </w:p>
        </w:tc>
        <w:tc>
          <w:tcPr>
            <w:tcW w:w="772" w:type="pct"/>
          </w:tcPr>
          <w:p w:rsidR="00BE7F86" w:rsidRPr="00AE5A6B" w:rsidRDefault="00BE7F86" w:rsidP="00553D8F">
            <w:pPr>
              <w:pStyle w:val="GOSTTablenorm"/>
            </w:pPr>
            <w:r w:rsidRPr="00AE5A6B">
              <w:t>ФИО</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rsidR="00BE7F86" w:rsidRPr="00AE5A6B" w:rsidRDefault="00AC29F5" w:rsidP="00673878">
            <w:pPr>
              <w:pStyle w:val="GOSTTableListNum1"/>
              <w:numPr>
                <w:ilvl w:val="0"/>
                <w:numId w:val="143"/>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ФИО пользователя, выполняющего операцию «Утвердить».</w:t>
            </w:r>
          </w:p>
          <w:p w:rsidR="00BE7F86" w:rsidRPr="00AE5A6B" w:rsidRDefault="00BE7F86" w:rsidP="006E7806">
            <w:pPr>
              <w:pStyle w:val="GOSTTableListNum1"/>
              <w:numPr>
                <w:ilvl w:val="0"/>
                <w:numId w:val="220"/>
              </w:numPr>
            </w:pPr>
            <w:r w:rsidRPr="00AE5A6B">
              <w:t>Если значение реквизита «Код ТОФК» блока «ТОФК по месту обращения» заполнено, то ввод вручную.</w:t>
            </w:r>
          </w:p>
          <w:p w:rsidR="00BE7F86" w:rsidRPr="00AE5A6B" w:rsidRDefault="00BE7F86" w:rsidP="006E7806">
            <w:pPr>
              <w:pStyle w:val="GOSTTableListNum1"/>
              <w:numPr>
                <w:ilvl w:val="0"/>
                <w:numId w:val="220"/>
              </w:numPr>
            </w:pPr>
            <w:r w:rsidRPr="00AE5A6B">
              <w:t>В случае импорта и сервисного приема документа из внешней системы заполняется по тем же правилам</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w:t>
            </w:r>
            <w:r w:rsidR="00BF3372" w:rsidRPr="00AE5A6B">
              <w:t>оле доступно для редактирования</w:t>
            </w:r>
          </w:p>
        </w:tc>
        <w:tc>
          <w:tcPr>
            <w:tcW w:w="493" w:type="pct"/>
          </w:tcPr>
          <w:p w:rsidR="00BE7F86" w:rsidRPr="00AE5A6B" w:rsidRDefault="00BE7F86" w:rsidP="00553D8F">
            <w:pPr>
              <w:pStyle w:val="GOSTTablenorm"/>
            </w:pPr>
            <w:r w:rsidRPr="00AE5A6B">
              <w:t>–</w:t>
            </w:r>
          </w:p>
        </w:tc>
      </w:tr>
      <w:tr w:rsidR="00BE7F86" w:rsidRPr="00AE5A6B"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573F7B">
            <w:pPr>
              <w:pStyle w:val="GOSTTableNum"/>
            </w:pPr>
          </w:p>
        </w:tc>
        <w:tc>
          <w:tcPr>
            <w:tcW w:w="772" w:type="pct"/>
          </w:tcPr>
          <w:p w:rsidR="00BE7F86" w:rsidRPr="00AE5A6B" w:rsidRDefault="00BE7F86" w:rsidP="00553D8F">
            <w:pPr>
              <w:pStyle w:val="GOSTTablenorm"/>
            </w:pPr>
            <w:r w:rsidRPr="00AE5A6B">
              <w:t>Дата подписания</w:t>
            </w:r>
          </w:p>
        </w:tc>
        <w:tc>
          <w:tcPr>
            <w:tcW w:w="185"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04" w:type="pct"/>
          </w:tcPr>
          <w:p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rsidR="00BE7F86" w:rsidRPr="00AE5A6B" w:rsidRDefault="00BE7F86" w:rsidP="00673878">
            <w:pPr>
              <w:pStyle w:val="GOSTTableListNum1"/>
              <w:numPr>
                <w:ilvl w:val="0"/>
                <w:numId w:val="144"/>
              </w:numPr>
            </w:pPr>
            <w:r w:rsidRPr="00AE5A6B">
              <w:t>Если документ создает Исполнитель, т.е. поле «Код ТОФК» пусто,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rsidR="00BE7F86" w:rsidRPr="00AE5A6B" w:rsidRDefault="00BE7F86" w:rsidP="006E7806">
            <w:pPr>
              <w:pStyle w:val="GOSTTableListNum1"/>
              <w:numPr>
                <w:ilvl w:val="0"/>
                <w:numId w:val="220"/>
              </w:numPr>
            </w:pPr>
            <w:r w:rsidRPr="00AE5A6B">
              <w:t xml:space="preserve">Если документ формирует ТОФК по месту обращения, т.е. поле «Код ТОФК» заполнено, то поле заполняется вручную и доступно для редактирования. </w:t>
            </w:r>
          </w:p>
          <w:p w:rsidR="00BE7F86" w:rsidRPr="00AE5A6B" w:rsidRDefault="00BE7F86" w:rsidP="006E7806">
            <w:pPr>
              <w:pStyle w:val="GOSTTableListNum1"/>
              <w:numPr>
                <w:ilvl w:val="0"/>
                <w:numId w:val="220"/>
              </w:numPr>
            </w:pPr>
            <w:r w:rsidRPr="00AE5A6B">
              <w:t>В случае импорта и сервисного приема документа из внешней системы заполняется по тем же правилам</w:t>
            </w:r>
            <w:r w:rsidR="007E7A85">
              <w:t>.</w:t>
            </w:r>
          </w:p>
          <w:p w:rsidR="00BE7F86" w:rsidRPr="00AE5A6B" w:rsidRDefault="00BE7F86" w:rsidP="006E7806">
            <w:pPr>
              <w:pStyle w:val="GOSTTableListNum1"/>
              <w:numPr>
                <w:ilvl w:val="0"/>
                <w:numId w:val="220"/>
              </w:numPr>
            </w:pPr>
            <w:r w:rsidRPr="00AE5A6B">
              <w:t>Если признак «Сведения утверждены на бумажном носителе» = «Да», то п</w:t>
            </w:r>
            <w:r w:rsidR="00BF3372" w:rsidRPr="00AE5A6B">
              <w:t>оле доступно для редактирования</w:t>
            </w:r>
          </w:p>
        </w:tc>
        <w:tc>
          <w:tcPr>
            <w:tcW w:w="493" w:type="pct"/>
          </w:tcPr>
          <w:p w:rsidR="00BE7F86" w:rsidRPr="00AE5A6B" w:rsidRDefault="00BE7F86" w:rsidP="00553D8F">
            <w:pPr>
              <w:pStyle w:val="GOSTTablenorm"/>
            </w:pPr>
            <w:r w:rsidRPr="00AE5A6B">
              <w:t>–</w:t>
            </w:r>
          </w:p>
        </w:tc>
      </w:tr>
      <w:tr w:rsidR="00BF3372" w:rsidRPr="00AE5A6B" w:rsidTr="00BF3372">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shd w:val="clear" w:color="auto" w:fill="FFFFFF" w:themeFill="background1"/>
          </w:tcPr>
          <w:p w:rsidR="00BF3372" w:rsidRPr="00AE5A6B" w:rsidRDefault="00BF3372" w:rsidP="00BF3372">
            <w:pPr>
              <w:pStyle w:val="GOSTTablenorm"/>
              <w:rPr>
                <w:rStyle w:val="GOSTSymBold"/>
              </w:rPr>
            </w:pPr>
            <w:r w:rsidRPr="00AE5A6B">
              <w:rPr>
                <w:rStyle w:val="GOSTSymBold"/>
              </w:rPr>
              <w:t>Раздел «Подписи Головного ЮЛ»</w:t>
            </w:r>
          </w:p>
          <w:p w:rsidR="00BF3372" w:rsidRPr="00AE5A6B" w:rsidRDefault="00BF3372" w:rsidP="00BF3372">
            <w:pPr>
              <w:pStyle w:val="GOSTTablenorm"/>
            </w:pPr>
            <w:r w:rsidRPr="00AE5A6B">
              <w:t>Блок по умолчанию на визуальной форме не видим, становится видимым после установки чекбокса «Сведения утверждает Головное ЮЛ».</w:t>
            </w:r>
          </w:p>
          <w:p w:rsidR="00BF3372" w:rsidRPr="00AE5A6B" w:rsidRDefault="00BF3372" w:rsidP="00BF3372">
            <w:pPr>
              <w:pStyle w:val="GOSTTablenorm"/>
              <w:rPr>
                <w:rStyle w:val="GOSTSymBold"/>
              </w:rPr>
            </w:pPr>
            <w:r w:rsidRPr="00AE5A6B">
              <w:t>Блок зачищается, если установлен чекбокс «Получено разрешение Заказчика на утверждение Сведений» или установлен чекбокс «Сведения утверждены на бумажном носителе», или чекбокс «Сведения утверждает Головное ЮЛ» выключен</w:t>
            </w:r>
          </w:p>
        </w:tc>
      </w:tr>
      <w:tr w:rsidR="00BF3372" w:rsidRPr="00AE5A6B"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BF3372" w:rsidRPr="00AE5A6B" w:rsidRDefault="00BF3372" w:rsidP="00BF3372">
            <w:pPr>
              <w:pStyle w:val="GOSTTableNum"/>
            </w:pPr>
          </w:p>
        </w:tc>
        <w:tc>
          <w:tcPr>
            <w:tcW w:w="772" w:type="pct"/>
          </w:tcPr>
          <w:p w:rsidR="00BF3372" w:rsidRPr="00AE5A6B" w:rsidRDefault="00BF3372" w:rsidP="00BF3372">
            <w:pPr>
              <w:pStyle w:val="GOSTTablenorm"/>
            </w:pPr>
            <w:r w:rsidRPr="00AE5A6B">
              <w:t>Должность руководителя (уполномоченного лица) Головного ЮЛ</w:t>
            </w:r>
          </w:p>
        </w:tc>
        <w:tc>
          <w:tcPr>
            <w:tcW w:w="185" w:type="pct"/>
          </w:tcPr>
          <w:p w:rsidR="00BF3372" w:rsidRPr="00AE5A6B" w:rsidRDefault="00BF3372" w:rsidP="00BF3372">
            <w:pPr>
              <w:pStyle w:val="GOSTTablenorm"/>
            </w:pPr>
            <w:r w:rsidRPr="00AE5A6B">
              <w:t>Нет</w:t>
            </w:r>
          </w:p>
        </w:tc>
        <w:tc>
          <w:tcPr>
            <w:tcW w:w="302" w:type="pct"/>
          </w:tcPr>
          <w:p w:rsidR="00BF3372" w:rsidRPr="00AE5A6B" w:rsidRDefault="00BF3372" w:rsidP="00BF3372">
            <w:pPr>
              <w:pStyle w:val="GOSTTablenorm"/>
            </w:pPr>
            <w:r w:rsidRPr="00AE5A6B">
              <w:t>Нет</w:t>
            </w:r>
          </w:p>
        </w:tc>
        <w:tc>
          <w:tcPr>
            <w:tcW w:w="217" w:type="pct"/>
          </w:tcPr>
          <w:p w:rsidR="00BF3372" w:rsidRPr="00AE5A6B" w:rsidRDefault="00BF3372" w:rsidP="00BF3372">
            <w:pPr>
              <w:pStyle w:val="GOSTTablenorm"/>
            </w:pPr>
            <w:r w:rsidRPr="00AE5A6B">
              <w:t>Нет</w:t>
            </w:r>
          </w:p>
        </w:tc>
        <w:tc>
          <w:tcPr>
            <w:tcW w:w="2804" w:type="pct"/>
          </w:tcPr>
          <w:p w:rsidR="00BF3372" w:rsidRPr="00AE5A6B" w:rsidRDefault="00BF3372" w:rsidP="00607E19">
            <w:pPr>
              <w:pStyle w:val="GOSTTableListNum1"/>
              <w:numPr>
                <w:ilvl w:val="0"/>
                <w:numId w:val="406"/>
              </w:numPr>
            </w:pPr>
            <w:r w:rsidRPr="00AE5A6B">
              <w:t xml:space="preserve">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AE5A6B">
              <w:t xml:space="preserve">ПОИБ </w:t>
            </w:r>
            <w:r w:rsidR="00B56DF3" w:rsidRPr="00AE5A6B">
              <w:t xml:space="preserve">СОБИ ФК </w:t>
            </w:r>
            <w:r w:rsidRPr="00AE5A6B">
              <w:t>при помощи сервиса ОШС ПОИ должностью пользователя, выполняющего операцию «Утвердить».</w:t>
            </w:r>
          </w:p>
          <w:p w:rsidR="00BF3372" w:rsidRPr="00AE5A6B" w:rsidRDefault="00BF3372" w:rsidP="006E7806">
            <w:pPr>
              <w:pStyle w:val="GOSTTableListNum1"/>
              <w:numPr>
                <w:ilvl w:val="0"/>
                <w:numId w:val="220"/>
              </w:numPr>
            </w:pPr>
            <w:r w:rsidRPr="00AE5A6B">
              <w:t>Если значение реквизита «Код ТОФК» блока «ТОФК по месту обращения» заполнено и чекбокс «Сведения утверждает головное ЮЛ» заполнен, то ввод вручную.</w:t>
            </w:r>
          </w:p>
          <w:p w:rsidR="00BF3372" w:rsidRPr="00AE5A6B" w:rsidRDefault="00BF3372" w:rsidP="006E7806">
            <w:pPr>
              <w:pStyle w:val="GOSTTableListNum1"/>
              <w:numPr>
                <w:ilvl w:val="0"/>
                <w:numId w:val="220"/>
              </w:numPr>
            </w:pPr>
            <w:r w:rsidRPr="00AE5A6B">
              <w:t>В случае импорта и сервисного приема документа из внешней системы заполняется по тем же правилам.</w:t>
            </w:r>
          </w:p>
          <w:p w:rsidR="00BF3372" w:rsidRPr="00AE5A6B" w:rsidRDefault="00BF3372"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w:t>
            </w:r>
          </w:p>
        </w:tc>
        <w:tc>
          <w:tcPr>
            <w:tcW w:w="493" w:type="pct"/>
          </w:tcPr>
          <w:p w:rsidR="00BF3372" w:rsidRPr="00AE5A6B" w:rsidRDefault="00BF3372" w:rsidP="00BF3372">
            <w:pPr>
              <w:pStyle w:val="GOSTTablenorm"/>
            </w:pPr>
            <w:r w:rsidRPr="00AE5A6B">
              <w:t>–</w:t>
            </w:r>
          </w:p>
        </w:tc>
      </w:tr>
      <w:tr w:rsidR="00BF3372" w:rsidRPr="00AE5A6B" w:rsidTr="00BF3372">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BF3372" w:rsidRPr="00AE5A6B" w:rsidRDefault="00BF3372" w:rsidP="00BF3372">
            <w:pPr>
              <w:pStyle w:val="GOSTTableNum"/>
            </w:pPr>
          </w:p>
        </w:tc>
        <w:tc>
          <w:tcPr>
            <w:tcW w:w="772" w:type="pct"/>
          </w:tcPr>
          <w:p w:rsidR="00BF3372" w:rsidRPr="00AE5A6B" w:rsidRDefault="00BF3372" w:rsidP="00BF3372">
            <w:pPr>
              <w:pStyle w:val="GOSTTablenorm"/>
            </w:pPr>
            <w:r w:rsidRPr="00AE5A6B">
              <w:t>ФИО</w:t>
            </w:r>
          </w:p>
        </w:tc>
        <w:tc>
          <w:tcPr>
            <w:tcW w:w="185" w:type="pct"/>
          </w:tcPr>
          <w:p w:rsidR="00BF3372" w:rsidRPr="00AE5A6B" w:rsidRDefault="00BF3372" w:rsidP="00BF3372">
            <w:pPr>
              <w:pStyle w:val="GOSTTablenorm"/>
            </w:pPr>
            <w:r w:rsidRPr="00AE5A6B">
              <w:t>Нет</w:t>
            </w:r>
          </w:p>
        </w:tc>
        <w:tc>
          <w:tcPr>
            <w:tcW w:w="302" w:type="pct"/>
          </w:tcPr>
          <w:p w:rsidR="00BF3372" w:rsidRPr="00AE5A6B" w:rsidRDefault="00BF3372" w:rsidP="00BF3372">
            <w:pPr>
              <w:pStyle w:val="GOSTTablenorm"/>
            </w:pPr>
            <w:r w:rsidRPr="00AE5A6B">
              <w:t>Нет</w:t>
            </w:r>
          </w:p>
        </w:tc>
        <w:tc>
          <w:tcPr>
            <w:tcW w:w="217" w:type="pct"/>
          </w:tcPr>
          <w:p w:rsidR="00BF3372" w:rsidRPr="00AE5A6B" w:rsidRDefault="00BF3372" w:rsidP="00BF3372">
            <w:pPr>
              <w:pStyle w:val="GOSTTablenorm"/>
            </w:pPr>
            <w:r w:rsidRPr="00AE5A6B">
              <w:t>Нет</w:t>
            </w:r>
          </w:p>
        </w:tc>
        <w:tc>
          <w:tcPr>
            <w:tcW w:w="2804" w:type="pct"/>
          </w:tcPr>
          <w:p w:rsidR="00BF3372" w:rsidRPr="00AE5A6B" w:rsidRDefault="00BF3372" w:rsidP="00607E19">
            <w:pPr>
              <w:pStyle w:val="GOSTTableListNum1"/>
              <w:numPr>
                <w:ilvl w:val="0"/>
                <w:numId w:val="407"/>
              </w:numPr>
            </w:pPr>
            <w:r w:rsidRPr="00AE5A6B">
              <w:t xml:space="preserve">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AE5A6B">
              <w:t xml:space="preserve">ПОИБ </w:t>
            </w:r>
            <w:r w:rsidR="00B56DF3" w:rsidRPr="00AE5A6B">
              <w:t xml:space="preserve">СОБИ ФК </w:t>
            </w:r>
            <w:r w:rsidRPr="00AE5A6B">
              <w:t>при помощи сервиса ОШС ПОИ ФИО пользователя, выполняющего операцию «Утвердить».</w:t>
            </w:r>
          </w:p>
          <w:p w:rsidR="00BF3372" w:rsidRPr="00AE5A6B" w:rsidRDefault="00BF3372" w:rsidP="006E7806">
            <w:pPr>
              <w:pStyle w:val="GOSTTableListNum1"/>
              <w:numPr>
                <w:ilvl w:val="0"/>
                <w:numId w:val="220"/>
              </w:numPr>
            </w:pPr>
            <w:r w:rsidRPr="00AE5A6B">
              <w:t>Если значение реквизита «Код ТОФК» блока «ТОФК по месту обращения» заполнено и чекбокс «Сведения утверждает головное ЮЛ» заполнен, то ввод вручную.</w:t>
            </w:r>
          </w:p>
          <w:p w:rsidR="00BF3372" w:rsidRPr="00AE5A6B" w:rsidRDefault="00BF3372" w:rsidP="006E7806">
            <w:pPr>
              <w:pStyle w:val="GOSTTableListNum1"/>
              <w:numPr>
                <w:ilvl w:val="0"/>
                <w:numId w:val="220"/>
              </w:numPr>
            </w:pPr>
            <w:r w:rsidRPr="00AE5A6B">
              <w:t>В случае импорта и сервисного приема документа из внешней системы заполняется по тем же правилам.</w:t>
            </w:r>
          </w:p>
          <w:p w:rsidR="00BF3372" w:rsidRPr="00AE5A6B" w:rsidRDefault="00BF3372"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w:t>
            </w:r>
          </w:p>
        </w:tc>
        <w:tc>
          <w:tcPr>
            <w:tcW w:w="493" w:type="pct"/>
          </w:tcPr>
          <w:p w:rsidR="00BF3372" w:rsidRPr="00AE5A6B" w:rsidRDefault="00BF3372" w:rsidP="00BF3372">
            <w:pPr>
              <w:pStyle w:val="GOSTTablenorm"/>
            </w:pPr>
            <w:r w:rsidRPr="00AE5A6B">
              <w:t>–</w:t>
            </w:r>
          </w:p>
        </w:tc>
      </w:tr>
      <w:tr w:rsidR="00BF3372" w:rsidRPr="00AE5A6B"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BF3372" w:rsidRPr="00AE5A6B" w:rsidRDefault="00BF3372" w:rsidP="00BF3372">
            <w:pPr>
              <w:pStyle w:val="GOSTTableNum"/>
            </w:pPr>
          </w:p>
        </w:tc>
        <w:tc>
          <w:tcPr>
            <w:tcW w:w="772" w:type="pct"/>
          </w:tcPr>
          <w:p w:rsidR="00BF3372" w:rsidRPr="00AE5A6B" w:rsidRDefault="00BF3372" w:rsidP="00BF3372">
            <w:pPr>
              <w:pStyle w:val="GOSTTablenorm"/>
            </w:pPr>
            <w:r w:rsidRPr="00AE5A6B">
              <w:t>Дата подписания</w:t>
            </w:r>
          </w:p>
        </w:tc>
        <w:tc>
          <w:tcPr>
            <w:tcW w:w="185" w:type="pct"/>
          </w:tcPr>
          <w:p w:rsidR="00BF3372" w:rsidRPr="00AE5A6B" w:rsidRDefault="00BF3372" w:rsidP="00BF3372">
            <w:pPr>
              <w:pStyle w:val="GOSTTablenorm"/>
            </w:pPr>
            <w:r w:rsidRPr="00AE5A6B">
              <w:t>Нет</w:t>
            </w:r>
          </w:p>
        </w:tc>
        <w:tc>
          <w:tcPr>
            <w:tcW w:w="302" w:type="pct"/>
          </w:tcPr>
          <w:p w:rsidR="00BF3372" w:rsidRPr="00AE5A6B" w:rsidRDefault="00BF3372" w:rsidP="00BF3372">
            <w:pPr>
              <w:pStyle w:val="GOSTTablenorm"/>
            </w:pPr>
            <w:r w:rsidRPr="00AE5A6B">
              <w:t>Нет</w:t>
            </w:r>
          </w:p>
        </w:tc>
        <w:tc>
          <w:tcPr>
            <w:tcW w:w="217" w:type="pct"/>
          </w:tcPr>
          <w:p w:rsidR="00BF3372" w:rsidRPr="00AE5A6B" w:rsidRDefault="00BF3372" w:rsidP="00BF3372">
            <w:pPr>
              <w:pStyle w:val="GOSTTablenorm"/>
            </w:pPr>
            <w:r w:rsidRPr="00AE5A6B">
              <w:t>Нет</w:t>
            </w:r>
          </w:p>
        </w:tc>
        <w:tc>
          <w:tcPr>
            <w:tcW w:w="2804" w:type="pct"/>
          </w:tcPr>
          <w:p w:rsidR="00BF3372" w:rsidRPr="00AE5A6B" w:rsidRDefault="00BF3372" w:rsidP="00607E19">
            <w:pPr>
              <w:pStyle w:val="GOSTTableListNum1"/>
              <w:numPr>
                <w:ilvl w:val="0"/>
                <w:numId w:val="408"/>
              </w:numPr>
            </w:pPr>
            <w:r w:rsidRPr="00AE5A6B">
              <w:t>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датой утверждения документа, т.е. датой перехода документа со статуса «На утверждении головного ЮЛ» на статус «На исполнении ЦС».</w:t>
            </w:r>
          </w:p>
          <w:p w:rsidR="00BF3372" w:rsidRPr="00AE5A6B" w:rsidRDefault="00BF3372" w:rsidP="00BF3372">
            <w:pPr>
              <w:pStyle w:val="GOSTTablenorm"/>
            </w:pPr>
            <w:r w:rsidRPr="00AE5A6B">
              <w:t>Формат «ДД.ММ.ГГГГ».</w:t>
            </w:r>
          </w:p>
          <w:p w:rsidR="00BF3372" w:rsidRPr="00AE5A6B" w:rsidRDefault="00BF3372" w:rsidP="006E7806">
            <w:pPr>
              <w:pStyle w:val="GOSTTableListNum1"/>
              <w:numPr>
                <w:ilvl w:val="0"/>
                <w:numId w:val="220"/>
              </w:numPr>
            </w:pPr>
            <w:r w:rsidRPr="00AE5A6B">
              <w:t>Если значение реквизита «Код ТОФК» блока «ТОФК по месту обращения» заполнено и чекбокс «Сведения утверждает головное ЮЛ» заполнен, то ввод вручную.</w:t>
            </w:r>
          </w:p>
          <w:p w:rsidR="00BF3372" w:rsidRPr="00AE5A6B" w:rsidRDefault="00BF3372" w:rsidP="006E7806">
            <w:pPr>
              <w:pStyle w:val="GOSTTableListNum1"/>
              <w:numPr>
                <w:ilvl w:val="0"/>
                <w:numId w:val="220"/>
              </w:numPr>
            </w:pPr>
            <w:r w:rsidRPr="00AE5A6B">
              <w:t>В случае импорта и сервисного приема документа из внешней системы заполняется по тем же правилам.</w:t>
            </w:r>
          </w:p>
          <w:p w:rsidR="00BF3372" w:rsidRPr="00AE5A6B" w:rsidRDefault="00BF3372" w:rsidP="006E7806">
            <w:pPr>
              <w:pStyle w:val="GOSTTableListNum1"/>
              <w:numPr>
                <w:ilvl w:val="0"/>
                <w:numId w:val="220"/>
              </w:numPr>
            </w:pPr>
            <w:r w:rsidRPr="00AE5A6B">
              <w:t>Если признак «Сведения утверждены на бумажном носителе» = «Да», то поле доступно для редактирования</w:t>
            </w:r>
          </w:p>
        </w:tc>
        <w:tc>
          <w:tcPr>
            <w:tcW w:w="493" w:type="pct"/>
          </w:tcPr>
          <w:p w:rsidR="00BF3372" w:rsidRPr="00AE5A6B" w:rsidRDefault="00BF3372" w:rsidP="00BF3372">
            <w:pPr>
              <w:pStyle w:val="GOSTTablenorm"/>
            </w:pPr>
            <w:r w:rsidRPr="00AE5A6B">
              <w:t>–</w:t>
            </w:r>
          </w:p>
        </w:tc>
      </w:tr>
    </w:tbl>
    <w:p w:rsidR="00AE4EB7" w:rsidRPr="007E7A85" w:rsidRDefault="00AE4EB7" w:rsidP="007E7A85">
      <w:pPr>
        <w:pStyle w:val="GOSTNormal"/>
      </w:pPr>
      <w:r w:rsidRPr="007E7A85">
        <w:t>Правила заполнения реквизитов на закладке «Отметка ЦС обслуживания» (рис.</w:t>
      </w:r>
      <w:r w:rsidR="00446284" w:rsidRPr="007E7A85">
        <w:t xml:space="preserve"> </w:t>
      </w:r>
      <w:r w:rsidR="00446284" w:rsidRPr="007E7A85">
        <w:fldChar w:fldCharType="begin"/>
      </w:r>
      <w:r w:rsidR="00446284" w:rsidRPr="007E7A85">
        <w:instrText xml:space="preserve"> REF _Ref112057584 \h </w:instrText>
      </w:r>
      <w:r w:rsidR="00AE5A6B" w:rsidRPr="007E7A85">
        <w:instrText xml:space="preserve"> \* MERGEFORMAT </w:instrText>
      </w:r>
      <w:r w:rsidR="00446284" w:rsidRPr="007E7A85">
        <w:fldChar w:fldCharType="separate"/>
      </w:r>
      <w:r w:rsidR="00EC4A4B">
        <w:t>29</w:t>
      </w:r>
      <w:r w:rsidR="00446284" w:rsidRPr="007E7A85">
        <w:fldChar w:fldCharType="end"/>
      </w:r>
      <w:r w:rsidRPr="007E7A85">
        <w:t xml:space="preserve">) приведены </w:t>
      </w:r>
      <w:r w:rsidR="00091069" w:rsidRPr="007E7A85">
        <w:t>в таблице</w:t>
      </w:r>
      <w:r w:rsidR="00446284" w:rsidRPr="007E7A85">
        <w:t xml:space="preserve"> </w:t>
      </w:r>
      <w:r w:rsidR="00446284" w:rsidRPr="007E7A85">
        <w:fldChar w:fldCharType="begin"/>
      </w:r>
      <w:r w:rsidR="00446284" w:rsidRPr="007E7A85">
        <w:instrText xml:space="preserve"> REF _Ref112057675 \h </w:instrText>
      </w:r>
      <w:r w:rsidR="00AE5A6B" w:rsidRPr="007E7A85">
        <w:instrText xml:space="preserve"> \* MERGEFORMAT </w:instrText>
      </w:r>
      <w:r w:rsidR="00446284" w:rsidRPr="007E7A85">
        <w:fldChar w:fldCharType="separate"/>
      </w:r>
      <w:r w:rsidR="00EC4A4B">
        <w:t>9</w:t>
      </w:r>
      <w:r w:rsidR="00446284" w:rsidRPr="007E7A85">
        <w:fldChar w:fldCharType="end"/>
      </w:r>
      <w:r w:rsidR="00446284" w:rsidRPr="007E7A85">
        <w:t>.</w:t>
      </w:r>
    </w:p>
    <w:p w:rsidR="00BE7F86" w:rsidRPr="00AE5A6B" w:rsidRDefault="00124267" w:rsidP="00AE4EB7">
      <w:pPr>
        <w:pStyle w:val="GOSTFigure"/>
      </w:pPr>
      <w:r w:rsidRPr="00AE5A6B">
        <w:rPr>
          <w:noProof/>
        </w:rPr>
        <w:drawing>
          <wp:inline distT="0" distB="0" distL="0" distR="0" wp14:anchorId="67BC3D71" wp14:editId="7246E916">
            <wp:extent cx="6145794" cy="1374567"/>
            <wp:effectExtent l="0" t="0" r="7620" b="0"/>
            <wp:docPr id="48" name="Рисунок 48" descr="E:\Ната\РАБОТА\Скриншоты\рис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18.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209048" cy="1388714"/>
                    </a:xfrm>
                    <a:prstGeom prst="rect">
                      <a:avLst/>
                    </a:prstGeom>
                    <a:noFill/>
                    <a:ln>
                      <a:noFill/>
                    </a:ln>
                  </pic:spPr>
                </pic:pic>
              </a:graphicData>
            </a:graphic>
          </wp:inline>
        </w:drawing>
      </w:r>
    </w:p>
    <w:p w:rsidR="00AE4EB7" w:rsidRPr="00AE5A6B" w:rsidRDefault="00DF264D" w:rsidP="00AE4EB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64" w:name="_Ref112057584"/>
      <w:bookmarkStart w:id="1365" w:name="_Toc111012026"/>
      <w:bookmarkStart w:id="1366" w:name="_Toc186095875"/>
      <w:r w:rsidR="00EC4A4B">
        <w:rPr>
          <w:noProof/>
        </w:rPr>
        <w:t>29</w:t>
      </w:r>
      <w:bookmarkEnd w:id="1364"/>
      <w:r w:rsidRPr="00AE5A6B">
        <w:rPr>
          <w:noProof/>
        </w:rPr>
        <w:fldChar w:fldCharType="end"/>
      </w:r>
      <w:r w:rsidR="00AE4EB7" w:rsidRPr="00AE5A6B">
        <w:t>. ВФ формуляра «Сведения об операциях с ЦС (ф.</w:t>
      </w:r>
      <w:r w:rsidR="00446284" w:rsidRPr="00AE5A6B">
        <w:t xml:space="preserve"> </w:t>
      </w:r>
      <w:r w:rsidR="00AE4EB7" w:rsidRPr="00AE5A6B">
        <w:t>0501213)». Закладка «Отметка ЦС обслуживания»</w:t>
      </w:r>
      <w:bookmarkEnd w:id="1365"/>
      <w:bookmarkEnd w:id="1366"/>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67" w:name="_Ref112057675"/>
      <w:bookmarkStart w:id="1368" w:name="_Toc186095833"/>
      <w:r w:rsidR="00EC4A4B">
        <w:rPr>
          <w:noProof/>
        </w:rPr>
        <w:t>9</w:t>
      </w:r>
      <w:bookmarkEnd w:id="1367"/>
      <w:r w:rsidRPr="00AE5A6B">
        <w:rPr>
          <w:noProof/>
        </w:rPr>
        <w:fldChar w:fldCharType="end"/>
      </w:r>
      <w:r w:rsidR="00BE7F86" w:rsidRPr="00AE5A6B">
        <w:t xml:space="preserve">. </w:t>
      </w:r>
      <w:r w:rsidR="00AE4EB7" w:rsidRPr="00AE5A6B">
        <w:t>Правила заполнения реквизитов на закладке «Отметка ЦС обслуживания»</w:t>
      </w:r>
      <w:bookmarkEnd w:id="1368"/>
    </w:p>
    <w:tbl>
      <w:tblPr>
        <w:tblStyle w:val="GOSTTable"/>
        <w:tblW w:w="5000" w:type="pct"/>
        <w:tblLayout w:type="fixed"/>
        <w:tblLook w:val="00A0" w:firstRow="1" w:lastRow="0" w:firstColumn="1" w:lastColumn="0" w:noHBand="0" w:noVBand="0"/>
      </w:tblPr>
      <w:tblGrid>
        <w:gridCol w:w="439"/>
        <w:gridCol w:w="1433"/>
        <w:gridCol w:w="421"/>
        <w:gridCol w:w="586"/>
        <w:gridCol w:w="421"/>
        <w:gridCol w:w="5510"/>
        <w:gridCol w:w="884"/>
      </w:tblGrid>
      <w:tr w:rsidR="00BE7F86" w:rsidRPr="00AE5A6B" w:rsidTr="004119CE">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739" w:type="pct"/>
          </w:tcPr>
          <w:p w:rsidR="00BE7F86" w:rsidRPr="00AE5A6B" w:rsidRDefault="00BE7F86" w:rsidP="00553D8F">
            <w:pPr>
              <w:pStyle w:val="GOSTTableHead"/>
            </w:pPr>
            <w:r w:rsidRPr="00AE5A6B">
              <w:t>Наименование реквизита</w:t>
            </w:r>
          </w:p>
        </w:tc>
        <w:tc>
          <w:tcPr>
            <w:tcW w:w="217" w:type="pct"/>
          </w:tcPr>
          <w:p w:rsidR="00BE7F86" w:rsidRPr="00AE5A6B" w:rsidRDefault="00BE7F86" w:rsidP="00553D8F">
            <w:pPr>
              <w:pStyle w:val="GOSTTableHead"/>
            </w:pPr>
            <w:r w:rsidRPr="00AE5A6B">
              <w:t>Обязательность</w:t>
            </w:r>
          </w:p>
        </w:tc>
        <w:tc>
          <w:tcPr>
            <w:tcW w:w="302" w:type="pct"/>
          </w:tcPr>
          <w:p w:rsidR="00BE7F86" w:rsidRPr="00AE5A6B" w:rsidRDefault="00BE7F86" w:rsidP="00553D8F">
            <w:pPr>
              <w:pStyle w:val="GOSTTableHead"/>
            </w:pPr>
            <w:r w:rsidRPr="00AE5A6B">
              <w:t>Доступность для редактирования</w:t>
            </w:r>
          </w:p>
        </w:tc>
        <w:tc>
          <w:tcPr>
            <w:tcW w:w="217" w:type="pct"/>
          </w:tcPr>
          <w:p w:rsidR="00BE7F86" w:rsidRPr="00AE5A6B" w:rsidRDefault="00BE7F86" w:rsidP="00553D8F">
            <w:pPr>
              <w:pStyle w:val="GOSTTableHead"/>
            </w:pPr>
            <w:r w:rsidRPr="00AE5A6B">
              <w:t>Видимость</w:t>
            </w:r>
          </w:p>
        </w:tc>
        <w:tc>
          <w:tcPr>
            <w:tcW w:w="2842" w:type="pct"/>
          </w:tcPr>
          <w:p w:rsidR="00BE7F86" w:rsidRPr="00AE5A6B" w:rsidRDefault="00BE7F86" w:rsidP="00553D8F">
            <w:pPr>
              <w:pStyle w:val="GOSTTableHead"/>
            </w:pPr>
            <w:r w:rsidRPr="00AE5A6B">
              <w:t>Правила заполнения реквизита</w:t>
            </w:r>
          </w:p>
        </w:tc>
        <w:tc>
          <w:tcPr>
            <w:tcW w:w="456" w:type="pct"/>
          </w:tcPr>
          <w:p w:rsidR="00BE7F86" w:rsidRPr="00AE5A6B" w:rsidRDefault="00BE7F86" w:rsidP="00553D8F">
            <w:pPr>
              <w:pStyle w:val="GOSTTableHead"/>
            </w:pPr>
            <w:r w:rsidRPr="00AE5A6B">
              <w:t>Примечание</w:t>
            </w:r>
          </w:p>
        </w:tc>
      </w:tr>
      <w:tr w:rsidR="007956E4" w:rsidRPr="00AE5A6B"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7956E4" w:rsidRPr="00AE5A6B" w:rsidRDefault="007956E4" w:rsidP="00673878">
            <w:pPr>
              <w:pStyle w:val="GOSTTableNum"/>
              <w:numPr>
                <w:ilvl w:val="0"/>
                <w:numId w:val="145"/>
              </w:numPr>
            </w:pPr>
          </w:p>
        </w:tc>
        <w:tc>
          <w:tcPr>
            <w:tcW w:w="739" w:type="pct"/>
          </w:tcPr>
          <w:p w:rsidR="007956E4" w:rsidRPr="00AE5A6B" w:rsidRDefault="007956E4" w:rsidP="007956E4">
            <w:pPr>
              <w:pStyle w:val="GOSTTablenorm"/>
            </w:pPr>
            <w:r w:rsidRPr="00AE5A6B">
              <w:t>Должность ответственного исполнителя</w:t>
            </w:r>
          </w:p>
        </w:tc>
        <w:tc>
          <w:tcPr>
            <w:tcW w:w="217" w:type="pct"/>
          </w:tcPr>
          <w:p w:rsidR="007956E4" w:rsidRPr="00AE5A6B" w:rsidRDefault="007956E4" w:rsidP="007956E4">
            <w:pPr>
              <w:pStyle w:val="GOSTTablenorm"/>
            </w:pPr>
            <w:r w:rsidRPr="00AE5A6B">
              <w:t>Нет</w:t>
            </w:r>
          </w:p>
        </w:tc>
        <w:tc>
          <w:tcPr>
            <w:tcW w:w="302" w:type="pct"/>
          </w:tcPr>
          <w:p w:rsidR="007956E4" w:rsidRPr="00AE5A6B" w:rsidRDefault="007956E4" w:rsidP="007956E4">
            <w:pPr>
              <w:pStyle w:val="GOSTTablenorm"/>
            </w:pPr>
            <w:r w:rsidRPr="00AE5A6B">
              <w:t>Нет</w:t>
            </w:r>
          </w:p>
        </w:tc>
        <w:tc>
          <w:tcPr>
            <w:tcW w:w="217" w:type="pct"/>
          </w:tcPr>
          <w:p w:rsidR="007956E4" w:rsidRPr="00AE5A6B" w:rsidRDefault="007956E4" w:rsidP="007956E4">
            <w:pPr>
              <w:pStyle w:val="GOSTTablenorm"/>
            </w:pPr>
            <w:r w:rsidRPr="00AE5A6B">
              <w:t>Да</w:t>
            </w:r>
          </w:p>
        </w:tc>
        <w:tc>
          <w:tcPr>
            <w:tcW w:w="2842" w:type="pct"/>
          </w:tcPr>
          <w:p w:rsidR="007956E4" w:rsidRPr="00AE5A6B" w:rsidRDefault="007956E4" w:rsidP="00607E19">
            <w:pPr>
              <w:pStyle w:val="GOSTTableListNum1"/>
              <w:numPr>
                <w:ilvl w:val="0"/>
                <w:numId w:val="403"/>
              </w:numPr>
            </w:pPr>
            <w:r w:rsidRPr="00AE5A6B">
              <w:t>Заполняется автоматически по результатам выполнения операции «Определить исполнителя».</w:t>
            </w:r>
          </w:p>
          <w:p w:rsidR="007956E4" w:rsidRPr="00AE5A6B" w:rsidRDefault="007956E4" w:rsidP="006E7806">
            <w:pPr>
              <w:pStyle w:val="GOSTTableListNum1"/>
              <w:numPr>
                <w:ilvl w:val="0"/>
                <w:numId w:val="220"/>
              </w:numPr>
            </w:pPr>
            <w:r w:rsidRPr="00AE5A6B">
              <w:t>Заполняется автоматически (из контекстных данных пользователя, выполнившего переход на статус «Зарегистрирован»)</w:t>
            </w:r>
          </w:p>
        </w:tc>
        <w:tc>
          <w:tcPr>
            <w:tcW w:w="456" w:type="pct"/>
          </w:tcPr>
          <w:p w:rsidR="007956E4" w:rsidRPr="00AE5A6B" w:rsidRDefault="007956E4" w:rsidP="007956E4">
            <w:pPr>
              <w:pStyle w:val="GOSTTablenorm"/>
            </w:pPr>
            <w:r w:rsidRPr="00AE5A6B">
              <w:t>–</w:t>
            </w:r>
          </w:p>
        </w:tc>
      </w:tr>
      <w:tr w:rsidR="007956E4" w:rsidRPr="00AE5A6B"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7956E4" w:rsidRPr="00AE5A6B" w:rsidRDefault="007956E4" w:rsidP="007956E4">
            <w:pPr>
              <w:pStyle w:val="GOSTTableNum"/>
            </w:pPr>
          </w:p>
        </w:tc>
        <w:tc>
          <w:tcPr>
            <w:tcW w:w="739" w:type="pct"/>
          </w:tcPr>
          <w:p w:rsidR="007956E4" w:rsidRPr="00AE5A6B" w:rsidRDefault="007956E4" w:rsidP="007956E4">
            <w:pPr>
              <w:pStyle w:val="GOSTTablenorm"/>
            </w:pPr>
            <w:r w:rsidRPr="00AE5A6B">
              <w:t>ФИО</w:t>
            </w:r>
          </w:p>
        </w:tc>
        <w:tc>
          <w:tcPr>
            <w:tcW w:w="217" w:type="pct"/>
          </w:tcPr>
          <w:p w:rsidR="007956E4" w:rsidRPr="00AE5A6B" w:rsidRDefault="007956E4" w:rsidP="007956E4">
            <w:pPr>
              <w:pStyle w:val="GOSTTablenorm"/>
            </w:pPr>
            <w:r w:rsidRPr="00AE5A6B">
              <w:t>Нет</w:t>
            </w:r>
          </w:p>
        </w:tc>
        <w:tc>
          <w:tcPr>
            <w:tcW w:w="302" w:type="pct"/>
          </w:tcPr>
          <w:p w:rsidR="007956E4" w:rsidRPr="00AE5A6B" w:rsidRDefault="007956E4" w:rsidP="007956E4">
            <w:pPr>
              <w:pStyle w:val="GOSTTablenorm"/>
            </w:pPr>
            <w:r w:rsidRPr="00AE5A6B">
              <w:t>Нет</w:t>
            </w:r>
          </w:p>
        </w:tc>
        <w:tc>
          <w:tcPr>
            <w:tcW w:w="217" w:type="pct"/>
          </w:tcPr>
          <w:p w:rsidR="007956E4" w:rsidRPr="00AE5A6B" w:rsidRDefault="007956E4" w:rsidP="007956E4">
            <w:pPr>
              <w:pStyle w:val="GOSTTablenorm"/>
            </w:pPr>
            <w:r w:rsidRPr="00AE5A6B">
              <w:t>Да</w:t>
            </w:r>
          </w:p>
        </w:tc>
        <w:tc>
          <w:tcPr>
            <w:tcW w:w="2842" w:type="pct"/>
          </w:tcPr>
          <w:p w:rsidR="007956E4" w:rsidRPr="00AE5A6B" w:rsidRDefault="007956E4" w:rsidP="00607E19">
            <w:pPr>
              <w:pStyle w:val="GOSTTableListNum1"/>
              <w:numPr>
                <w:ilvl w:val="0"/>
                <w:numId w:val="404"/>
              </w:numPr>
            </w:pPr>
            <w:r w:rsidRPr="00AE5A6B">
              <w:t>Заполняется автоматически по результатам выполнения операции «Определить исполнителя».</w:t>
            </w:r>
          </w:p>
          <w:p w:rsidR="007956E4" w:rsidRPr="00AE5A6B" w:rsidRDefault="007956E4" w:rsidP="006E7806">
            <w:pPr>
              <w:pStyle w:val="GOSTTableListNum1"/>
              <w:numPr>
                <w:ilvl w:val="0"/>
                <w:numId w:val="220"/>
              </w:numPr>
            </w:pPr>
            <w:r w:rsidRPr="00AE5A6B">
              <w:t>Заполняется автоматически (из контекстных данных пользователя, выполнившего переход на статус «Зарегистрирован»)</w:t>
            </w:r>
          </w:p>
        </w:tc>
        <w:tc>
          <w:tcPr>
            <w:tcW w:w="456" w:type="pct"/>
          </w:tcPr>
          <w:p w:rsidR="007956E4" w:rsidRPr="00AE5A6B" w:rsidRDefault="007956E4" w:rsidP="007956E4">
            <w:pPr>
              <w:pStyle w:val="GOSTTablenorm"/>
            </w:pPr>
            <w:r w:rsidRPr="00AE5A6B">
              <w:t>–</w:t>
            </w:r>
          </w:p>
        </w:tc>
      </w:tr>
      <w:tr w:rsidR="007956E4" w:rsidRPr="00AE5A6B"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7956E4" w:rsidRPr="00AE5A6B" w:rsidRDefault="007956E4" w:rsidP="007956E4">
            <w:pPr>
              <w:pStyle w:val="GOSTTableNum"/>
            </w:pPr>
          </w:p>
        </w:tc>
        <w:tc>
          <w:tcPr>
            <w:tcW w:w="739" w:type="pct"/>
          </w:tcPr>
          <w:p w:rsidR="007956E4" w:rsidRPr="00AE5A6B" w:rsidRDefault="007956E4" w:rsidP="007956E4">
            <w:pPr>
              <w:pStyle w:val="GOSTTablenorm"/>
            </w:pPr>
            <w:r w:rsidRPr="00AE5A6B">
              <w:t>Дата регистрации</w:t>
            </w:r>
          </w:p>
        </w:tc>
        <w:tc>
          <w:tcPr>
            <w:tcW w:w="217" w:type="pct"/>
          </w:tcPr>
          <w:p w:rsidR="007956E4" w:rsidRPr="00AE5A6B" w:rsidRDefault="007956E4" w:rsidP="007956E4">
            <w:pPr>
              <w:pStyle w:val="GOSTTablenorm"/>
            </w:pPr>
            <w:r w:rsidRPr="00AE5A6B">
              <w:t>Нет</w:t>
            </w:r>
          </w:p>
        </w:tc>
        <w:tc>
          <w:tcPr>
            <w:tcW w:w="302" w:type="pct"/>
          </w:tcPr>
          <w:p w:rsidR="007956E4" w:rsidRPr="00AE5A6B" w:rsidRDefault="007956E4" w:rsidP="007956E4">
            <w:pPr>
              <w:pStyle w:val="GOSTTablenorm"/>
            </w:pPr>
            <w:r w:rsidRPr="00AE5A6B">
              <w:t>Нет</w:t>
            </w:r>
          </w:p>
        </w:tc>
        <w:tc>
          <w:tcPr>
            <w:tcW w:w="217" w:type="pct"/>
          </w:tcPr>
          <w:p w:rsidR="007956E4" w:rsidRPr="00AE5A6B" w:rsidRDefault="007956E4" w:rsidP="007956E4">
            <w:pPr>
              <w:pStyle w:val="GOSTTablenorm"/>
            </w:pPr>
            <w:r w:rsidRPr="00AE5A6B">
              <w:t>Да</w:t>
            </w:r>
          </w:p>
        </w:tc>
        <w:tc>
          <w:tcPr>
            <w:tcW w:w="2842" w:type="pct"/>
          </w:tcPr>
          <w:p w:rsidR="007956E4" w:rsidRPr="00AE5A6B" w:rsidRDefault="007956E4" w:rsidP="00607E19">
            <w:pPr>
              <w:pStyle w:val="GOSTTableListNum1"/>
              <w:numPr>
                <w:ilvl w:val="0"/>
                <w:numId w:val="405"/>
              </w:numPr>
            </w:pPr>
            <w:r w:rsidRPr="00AE5A6B">
              <w:t>Заполняется автоматически. Указывается дата перехода на статус «Зарегистрирован».</w:t>
            </w:r>
          </w:p>
          <w:p w:rsidR="007956E4" w:rsidRPr="00AE5A6B" w:rsidRDefault="007956E4" w:rsidP="006E7806">
            <w:pPr>
              <w:pStyle w:val="GOSTTableListNum1"/>
              <w:numPr>
                <w:ilvl w:val="0"/>
                <w:numId w:val="220"/>
              </w:numPr>
            </w:pPr>
            <w:r w:rsidRPr="00AE5A6B">
              <w:t>Если признак «Перерегистрация» = «Да», то поле заполняется автоматически датой первого рабочего дня текущего финансового года.</w:t>
            </w:r>
          </w:p>
          <w:p w:rsidR="007956E4" w:rsidRPr="00AE5A6B" w:rsidRDefault="007956E4" w:rsidP="006E7806">
            <w:pPr>
              <w:pStyle w:val="GOSTTableListNum1"/>
              <w:numPr>
                <w:ilvl w:val="0"/>
                <w:numId w:val="220"/>
              </w:numPr>
            </w:pPr>
            <w:r w:rsidRPr="00AE5A6B">
              <w:t>При выполнении действия «Создать запрос на изменение записей учета» значение реквизита передается в поле «Дата отражения в учете» документа «Запрос на изменение записей учета» в блок «Запрос на изменение по документу»</w:t>
            </w:r>
          </w:p>
        </w:tc>
        <w:tc>
          <w:tcPr>
            <w:tcW w:w="456" w:type="pct"/>
          </w:tcPr>
          <w:p w:rsidR="007956E4" w:rsidRPr="00AE5A6B" w:rsidRDefault="007956E4" w:rsidP="007956E4">
            <w:pPr>
              <w:pStyle w:val="GOSTTablenorm"/>
            </w:pPr>
            <w:r w:rsidRPr="00AE5A6B">
              <w:t>–</w:t>
            </w:r>
          </w:p>
        </w:tc>
      </w:tr>
    </w:tbl>
    <w:p w:rsidR="00BE7F86" w:rsidRPr="00AE5A6B" w:rsidRDefault="004119CE" w:rsidP="004119CE">
      <w:pPr>
        <w:pStyle w:val="GOSTNormal"/>
      </w:pPr>
      <w:r w:rsidRPr="00AE5A6B">
        <w:t>Правила заполнения реквизитов на закладке «Причины возврата» приведены в таблице </w:t>
      </w:r>
      <w:r w:rsidRPr="00AE5A6B">
        <w:fldChar w:fldCharType="begin"/>
      </w:r>
      <w:r w:rsidRPr="00AE5A6B">
        <w:instrText xml:space="preserve"> REF _Ref41524687 \h  \* MERGEFORMAT </w:instrText>
      </w:r>
      <w:r w:rsidRPr="00AE5A6B">
        <w:fldChar w:fldCharType="separate"/>
      </w:r>
      <w:r w:rsidR="00EC4A4B">
        <w:t>10</w:t>
      </w:r>
      <w:r w:rsidRPr="00AE5A6B">
        <w:fldChar w:fldCharType="end"/>
      </w:r>
      <w:r w:rsidRPr="00AE5A6B">
        <w:t>.</w:t>
      </w:r>
    </w:p>
    <w:p w:rsidR="0004204B" w:rsidRPr="00AE5A6B" w:rsidRDefault="00DF264D" w:rsidP="0004204B">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69" w:name="_Ref41524687"/>
      <w:bookmarkStart w:id="1370" w:name="_Toc186095834"/>
      <w:r w:rsidR="00EC4A4B">
        <w:rPr>
          <w:noProof/>
        </w:rPr>
        <w:t>10</w:t>
      </w:r>
      <w:bookmarkEnd w:id="1369"/>
      <w:r w:rsidRPr="00AE5A6B">
        <w:rPr>
          <w:noProof/>
        </w:rPr>
        <w:fldChar w:fldCharType="end"/>
      </w:r>
      <w:r w:rsidR="0004204B" w:rsidRPr="00AE5A6B">
        <w:t>. Правила заполнения реквизитов на закладке «Причины возврата»</w:t>
      </w:r>
      <w:bookmarkEnd w:id="1370"/>
    </w:p>
    <w:tbl>
      <w:tblPr>
        <w:tblStyle w:val="GOSTTable"/>
        <w:tblW w:w="5000" w:type="pct"/>
        <w:tblLayout w:type="fixed"/>
        <w:tblLook w:val="00A0" w:firstRow="1" w:lastRow="0" w:firstColumn="1" w:lastColumn="0" w:noHBand="0" w:noVBand="0"/>
      </w:tblPr>
      <w:tblGrid>
        <w:gridCol w:w="439"/>
        <w:gridCol w:w="1433"/>
        <w:gridCol w:w="421"/>
        <w:gridCol w:w="586"/>
        <w:gridCol w:w="421"/>
        <w:gridCol w:w="5508"/>
        <w:gridCol w:w="886"/>
      </w:tblGrid>
      <w:tr w:rsidR="00BE7F86" w:rsidRPr="00AE5A6B" w:rsidTr="00F66BEC">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739" w:type="pct"/>
          </w:tcPr>
          <w:p w:rsidR="00BE7F86" w:rsidRPr="00AE5A6B" w:rsidRDefault="00BE7F86" w:rsidP="00553D8F">
            <w:pPr>
              <w:pStyle w:val="GOSTTableHead"/>
            </w:pPr>
            <w:r w:rsidRPr="00AE5A6B">
              <w:t>Наименование реквизита</w:t>
            </w:r>
          </w:p>
        </w:tc>
        <w:tc>
          <w:tcPr>
            <w:tcW w:w="217" w:type="pct"/>
          </w:tcPr>
          <w:p w:rsidR="00BE7F86" w:rsidRPr="00AE5A6B" w:rsidRDefault="00BE7F86" w:rsidP="00553D8F">
            <w:pPr>
              <w:pStyle w:val="GOSTTableHead"/>
            </w:pPr>
            <w:r w:rsidRPr="00AE5A6B">
              <w:t>Обязательность</w:t>
            </w:r>
          </w:p>
        </w:tc>
        <w:tc>
          <w:tcPr>
            <w:tcW w:w="302" w:type="pct"/>
          </w:tcPr>
          <w:p w:rsidR="00BE7F86" w:rsidRPr="00AE5A6B" w:rsidRDefault="00BE7F86" w:rsidP="00553D8F">
            <w:pPr>
              <w:pStyle w:val="GOSTTableHead"/>
            </w:pPr>
            <w:r w:rsidRPr="00AE5A6B">
              <w:t>Доступность для редактирования</w:t>
            </w:r>
          </w:p>
        </w:tc>
        <w:tc>
          <w:tcPr>
            <w:tcW w:w="217" w:type="pct"/>
          </w:tcPr>
          <w:p w:rsidR="00BE7F86" w:rsidRPr="00AE5A6B" w:rsidRDefault="00BE7F86" w:rsidP="00553D8F">
            <w:pPr>
              <w:pStyle w:val="GOSTTableHead"/>
            </w:pPr>
            <w:r w:rsidRPr="00AE5A6B">
              <w:t>Видимость</w:t>
            </w:r>
          </w:p>
        </w:tc>
        <w:tc>
          <w:tcPr>
            <w:tcW w:w="2841" w:type="pct"/>
          </w:tcPr>
          <w:p w:rsidR="00BE7F86" w:rsidRPr="00AE5A6B" w:rsidRDefault="00BE7F86" w:rsidP="00553D8F">
            <w:pPr>
              <w:pStyle w:val="GOSTTableHead"/>
            </w:pPr>
            <w:r w:rsidRPr="00AE5A6B">
              <w:t>Правила заполнения реквизита</w:t>
            </w:r>
          </w:p>
        </w:tc>
        <w:tc>
          <w:tcPr>
            <w:tcW w:w="457" w:type="pct"/>
          </w:tcPr>
          <w:p w:rsidR="00BE7F86" w:rsidRPr="00AE5A6B" w:rsidRDefault="00BE7F86" w:rsidP="00553D8F">
            <w:pPr>
              <w:pStyle w:val="GOSTTableHead"/>
            </w:pPr>
            <w:r w:rsidRPr="00AE5A6B">
              <w:t>Примечание</w:t>
            </w:r>
          </w:p>
        </w:tc>
      </w:tr>
      <w:tr w:rsidR="00F66BEC" w:rsidRPr="00AE5A6B" w:rsidTr="004119C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FFFFFF" w:themeFill="background1"/>
          </w:tcPr>
          <w:p w:rsidR="00F66BEC" w:rsidRPr="00AE5A6B" w:rsidRDefault="004119CE" w:rsidP="004119CE">
            <w:pPr>
              <w:pStyle w:val="GOSTTablenorm"/>
            </w:pPr>
            <w:r w:rsidRPr="00AE5A6B">
              <w:t>Раздел</w:t>
            </w:r>
            <w:r w:rsidR="00F66BEC" w:rsidRPr="00AE5A6B">
              <w:t xml:space="preserve"> и все его реквизиты видимы только в том случае, если блок заполнен, в остальных</w:t>
            </w:r>
            <w:r w:rsidR="007E7A85">
              <w:t xml:space="preserve"> случаях его не видно на форме</w:t>
            </w:r>
          </w:p>
        </w:tc>
      </w:tr>
      <w:tr w:rsidR="00BE7F86" w:rsidRPr="00AE5A6B"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CA231E">
            <w:pPr>
              <w:pStyle w:val="GOSTTableNum"/>
              <w:numPr>
                <w:ilvl w:val="0"/>
                <w:numId w:val="246"/>
              </w:numPr>
            </w:pPr>
          </w:p>
        </w:tc>
        <w:tc>
          <w:tcPr>
            <w:tcW w:w="739" w:type="pct"/>
          </w:tcPr>
          <w:p w:rsidR="00BE7F86" w:rsidRPr="00AE5A6B" w:rsidRDefault="00BE7F86" w:rsidP="00553D8F">
            <w:pPr>
              <w:pStyle w:val="GOSTTablenorm"/>
            </w:pPr>
            <w:r w:rsidRPr="00AE5A6B">
              <w:t>Дата возврата на доработку</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Нет</w:t>
            </w:r>
          </w:p>
        </w:tc>
        <w:tc>
          <w:tcPr>
            <w:tcW w:w="2841" w:type="pct"/>
          </w:tcPr>
          <w:p w:rsidR="00BE7F86" w:rsidRPr="00AE5A6B" w:rsidRDefault="00BE7F86" w:rsidP="00553D8F">
            <w:pPr>
              <w:pStyle w:val="GOSTTablenorm"/>
            </w:pPr>
            <w:r w:rsidRPr="00AE5A6B">
              <w:t>Заполняется автоматически. Указывается дата выполнения операции «Вернуть»</w:t>
            </w:r>
          </w:p>
        </w:tc>
        <w:tc>
          <w:tcPr>
            <w:tcW w:w="457" w:type="pct"/>
          </w:tcPr>
          <w:p w:rsidR="00BE7F86" w:rsidRPr="00AE5A6B" w:rsidRDefault="00BE7F86" w:rsidP="00553D8F">
            <w:pPr>
              <w:pStyle w:val="GOSTTablenorm"/>
            </w:pPr>
            <w:r w:rsidRPr="00AE5A6B">
              <w:t>–</w:t>
            </w:r>
          </w:p>
        </w:tc>
      </w:tr>
      <w:tr w:rsidR="00BE7F86" w:rsidRPr="00AE5A6B" w:rsidTr="00F66BEC">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F66BEC">
            <w:pPr>
              <w:pStyle w:val="GOSTTableNum"/>
            </w:pPr>
          </w:p>
        </w:tc>
        <w:tc>
          <w:tcPr>
            <w:tcW w:w="739" w:type="pct"/>
          </w:tcPr>
          <w:p w:rsidR="00BE7F86" w:rsidRPr="00AE5A6B" w:rsidRDefault="00BE7F86" w:rsidP="00553D8F">
            <w:pPr>
              <w:pStyle w:val="GOSTTablenorm"/>
            </w:pPr>
            <w:r w:rsidRPr="00AE5A6B">
              <w:t>Статус документа при возврате</w:t>
            </w:r>
          </w:p>
        </w:tc>
        <w:tc>
          <w:tcPr>
            <w:tcW w:w="217" w:type="pct"/>
          </w:tcPr>
          <w:p w:rsidR="00BE7F86" w:rsidRPr="00AE5A6B" w:rsidRDefault="00BE7F86" w:rsidP="00553D8F">
            <w:pPr>
              <w:pStyle w:val="GOSTTablenorm"/>
            </w:pPr>
            <w:r w:rsidRPr="00AE5A6B">
              <w:t>Да</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Нет</w:t>
            </w:r>
          </w:p>
        </w:tc>
        <w:tc>
          <w:tcPr>
            <w:tcW w:w="2841" w:type="pct"/>
          </w:tcPr>
          <w:p w:rsidR="00BE7F86" w:rsidRPr="00AE5A6B" w:rsidRDefault="00BE7F86" w:rsidP="00553D8F">
            <w:pPr>
              <w:pStyle w:val="GOSTTablenorm"/>
            </w:pPr>
            <w:r w:rsidRPr="00AE5A6B">
              <w:t>Заполняется автоматически. Указывается статус документа, с которого осуществлен возврат</w:t>
            </w:r>
          </w:p>
        </w:tc>
        <w:tc>
          <w:tcPr>
            <w:tcW w:w="457" w:type="pct"/>
          </w:tcPr>
          <w:p w:rsidR="00BE7F86" w:rsidRPr="00AE5A6B" w:rsidRDefault="00BE7F86" w:rsidP="00553D8F">
            <w:pPr>
              <w:pStyle w:val="GOSTTablenorm"/>
            </w:pPr>
            <w:r w:rsidRPr="00AE5A6B">
              <w:t>–</w:t>
            </w:r>
          </w:p>
        </w:tc>
      </w:tr>
      <w:tr w:rsidR="00BE7F86" w:rsidRPr="00AE5A6B"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F66BEC">
            <w:pPr>
              <w:pStyle w:val="GOSTTableNum"/>
            </w:pPr>
          </w:p>
        </w:tc>
        <w:tc>
          <w:tcPr>
            <w:tcW w:w="739" w:type="pct"/>
          </w:tcPr>
          <w:p w:rsidR="00BE7F86" w:rsidRPr="00AE5A6B" w:rsidRDefault="00BE7F86" w:rsidP="00553D8F">
            <w:pPr>
              <w:pStyle w:val="GOSTTablenorm"/>
            </w:pPr>
            <w:r w:rsidRPr="00AE5A6B">
              <w:t>Причина возврата</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Нет</w:t>
            </w:r>
          </w:p>
        </w:tc>
        <w:tc>
          <w:tcPr>
            <w:tcW w:w="2841" w:type="pct"/>
          </w:tcPr>
          <w:p w:rsidR="00BE7F86" w:rsidRPr="00AE5A6B" w:rsidRDefault="00BE7F86" w:rsidP="00553D8F">
            <w:pPr>
              <w:pStyle w:val="GOSTTablenorm"/>
            </w:pPr>
            <w:r w:rsidRPr="00AE5A6B">
              <w:t>Заполняется автоматически. Указывается текст причины, который указал пользователь при выполнении операции «Вернуть» в поле «Примечание»</w:t>
            </w:r>
          </w:p>
        </w:tc>
        <w:tc>
          <w:tcPr>
            <w:tcW w:w="457" w:type="pct"/>
          </w:tcPr>
          <w:p w:rsidR="00BE7F86" w:rsidRPr="00AE5A6B" w:rsidRDefault="00BE7F86" w:rsidP="00553D8F">
            <w:pPr>
              <w:pStyle w:val="GOSTTablenorm"/>
            </w:pPr>
            <w:r w:rsidRPr="00AE5A6B">
              <w:t>–</w:t>
            </w:r>
          </w:p>
        </w:tc>
      </w:tr>
      <w:tr w:rsidR="00BE7F86" w:rsidRPr="00AE5A6B" w:rsidTr="00F66BEC">
        <w:trPr>
          <w:cnfStyle w:val="000000100000" w:firstRow="0" w:lastRow="0" w:firstColumn="0" w:lastColumn="0" w:oddVBand="0" w:evenVBand="0" w:oddHBand="1" w:evenHBand="0" w:firstRowFirstColumn="0" w:firstRowLastColumn="0" w:lastRowFirstColumn="0" w:lastRowLastColumn="0"/>
          <w:trHeight w:val="28"/>
        </w:trPr>
        <w:tc>
          <w:tcPr>
            <w:tcW w:w="227" w:type="pct"/>
          </w:tcPr>
          <w:p w:rsidR="00BE7F86" w:rsidRPr="00AE5A6B" w:rsidRDefault="00BE7F86" w:rsidP="00F66BEC">
            <w:pPr>
              <w:pStyle w:val="GOSTTableNum"/>
            </w:pPr>
          </w:p>
        </w:tc>
        <w:tc>
          <w:tcPr>
            <w:tcW w:w="739" w:type="pct"/>
          </w:tcPr>
          <w:p w:rsidR="00BE7F86" w:rsidRPr="00AE5A6B" w:rsidRDefault="00BE7F86" w:rsidP="00553D8F">
            <w:pPr>
              <w:pStyle w:val="GOSTTablenorm"/>
            </w:pPr>
            <w:r w:rsidRPr="00AE5A6B">
              <w:t>ФИО</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Нет</w:t>
            </w:r>
          </w:p>
        </w:tc>
        <w:tc>
          <w:tcPr>
            <w:tcW w:w="2841" w:type="pct"/>
          </w:tcPr>
          <w:p w:rsidR="00BE7F86" w:rsidRPr="00AE5A6B" w:rsidRDefault="00BE7F86" w:rsidP="00553D8F">
            <w:pPr>
              <w:pStyle w:val="GOSTTablenorm"/>
            </w:pPr>
            <w:r w:rsidRPr="00AE5A6B">
              <w:t>Заполняется автоматически. Из контекстных данных пользователя, который выполнил операцию «Вернуть»</w:t>
            </w:r>
          </w:p>
        </w:tc>
        <w:tc>
          <w:tcPr>
            <w:tcW w:w="457" w:type="pct"/>
          </w:tcPr>
          <w:p w:rsidR="00BE7F86" w:rsidRPr="00AE5A6B" w:rsidRDefault="00BE7F86" w:rsidP="00553D8F">
            <w:pPr>
              <w:pStyle w:val="GOSTTablenorm"/>
            </w:pPr>
            <w:r w:rsidRPr="00AE5A6B">
              <w:t>–</w:t>
            </w:r>
          </w:p>
        </w:tc>
      </w:tr>
      <w:tr w:rsidR="00BE7F86" w:rsidRPr="00AE5A6B"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F66BEC">
            <w:pPr>
              <w:pStyle w:val="GOSTTableNum"/>
            </w:pPr>
          </w:p>
        </w:tc>
        <w:tc>
          <w:tcPr>
            <w:tcW w:w="739" w:type="pct"/>
          </w:tcPr>
          <w:p w:rsidR="00BE7F86" w:rsidRPr="00AE5A6B" w:rsidRDefault="00BE7F86" w:rsidP="00553D8F">
            <w:pPr>
              <w:pStyle w:val="GOSTTablenorm"/>
            </w:pPr>
            <w:r w:rsidRPr="00AE5A6B">
              <w:t>Статус обработки замечания</w:t>
            </w:r>
          </w:p>
        </w:tc>
        <w:tc>
          <w:tcPr>
            <w:tcW w:w="217" w:type="pct"/>
          </w:tcPr>
          <w:p w:rsidR="00BE7F86" w:rsidRPr="00AE5A6B" w:rsidRDefault="00BE7F86" w:rsidP="00553D8F">
            <w:pPr>
              <w:pStyle w:val="GOSTTablenorm"/>
            </w:pPr>
            <w:r w:rsidRPr="00AE5A6B">
              <w:t>Нет</w:t>
            </w:r>
          </w:p>
        </w:tc>
        <w:tc>
          <w:tcPr>
            <w:tcW w:w="302" w:type="pct"/>
          </w:tcPr>
          <w:p w:rsidR="00BE7F86" w:rsidRPr="00AE5A6B" w:rsidRDefault="00BE7F86" w:rsidP="00553D8F">
            <w:pPr>
              <w:pStyle w:val="GOSTTablenorm"/>
            </w:pPr>
            <w:r w:rsidRPr="00AE5A6B">
              <w:t>Нет</w:t>
            </w:r>
          </w:p>
        </w:tc>
        <w:tc>
          <w:tcPr>
            <w:tcW w:w="217" w:type="pct"/>
          </w:tcPr>
          <w:p w:rsidR="00BE7F86" w:rsidRPr="00AE5A6B" w:rsidRDefault="00BE7F86" w:rsidP="00553D8F">
            <w:pPr>
              <w:pStyle w:val="GOSTTablenorm"/>
            </w:pPr>
            <w:r w:rsidRPr="00AE5A6B">
              <w:t>Да</w:t>
            </w:r>
          </w:p>
        </w:tc>
        <w:tc>
          <w:tcPr>
            <w:tcW w:w="2841" w:type="pct"/>
          </w:tcPr>
          <w:p w:rsidR="00BE7F86" w:rsidRPr="00AE5A6B" w:rsidRDefault="00BE7F86" w:rsidP="00553D8F">
            <w:pPr>
              <w:pStyle w:val="GOSTTablenorm"/>
            </w:pPr>
            <w:r w:rsidRPr="00AE5A6B">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457" w:type="pct"/>
          </w:tcPr>
          <w:p w:rsidR="00BE7F86" w:rsidRPr="00AE5A6B" w:rsidRDefault="00BE7F86" w:rsidP="00553D8F">
            <w:pPr>
              <w:pStyle w:val="GOSTTablenorm"/>
            </w:pPr>
            <w:r w:rsidRPr="00AE5A6B">
              <w:t>–</w:t>
            </w:r>
          </w:p>
        </w:tc>
      </w:tr>
    </w:tbl>
    <w:p w:rsidR="00F66BEC" w:rsidRPr="007E7A85" w:rsidRDefault="008403A8" w:rsidP="007E7A85">
      <w:pPr>
        <w:pStyle w:val="GOSTNormal"/>
      </w:pPr>
      <w:r w:rsidRPr="007E7A85">
        <w:t>Правила заполнения реквизитов на закладке «Вложения» (рис.</w:t>
      </w:r>
      <w:r w:rsidR="00124267" w:rsidRPr="007E7A85">
        <w:t> </w:t>
      </w:r>
      <w:r w:rsidRPr="007E7A85">
        <w:fldChar w:fldCharType="begin"/>
      </w:r>
      <w:r w:rsidRPr="007E7A85">
        <w:instrText xml:space="preserve"> REF _Ref38462509 \h </w:instrText>
      </w:r>
      <w:r w:rsidR="007F7184" w:rsidRPr="007E7A85">
        <w:instrText xml:space="preserve"> \* MERGEFORMAT </w:instrText>
      </w:r>
      <w:r w:rsidRPr="007E7A85">
        <w:fldChar w:fldCharType="separate"/>
      </w:r>
      <w:r w:rsidR="00EC4A4B">
        <w:t>30</w:t>
      </w:r>
      <w:r w:rsidRPr="007E7A85">
        <w:fldChar w:fldCharType="end"/>
      </w:r>
      <w:r w:rsidRPr="007E7A85">
        <w:t xml:space="preserve">) приведены </w:t>
      </w:r>
      <w:r w:rsidR="00091069" w:rsidRPr="007E7A85">
        <w:t>в таблице </w:t>
      </w:r>
      <w:r w:rsidRPr="007E7A85">
        <w:fldChar w:fldCharType="begin"/>
      </w:r>
      <w:r w:rsidRPr="007E7A85">
        <w:instrText xml:space="preserve"> REF _Ref38462683 \h </w:instrText>
      </w:r>
      <w:r w:rsidR="007F7184" w:rsidRPr="007E7A85">
        <w:instrText xml:space="preserve"> \* MERGEFORMAT </w:instrText>
      </w:r>
      <w:r w:rsidRPr="007E7A85">
        <w:fldChar w:fldCharType="separate"/>
      </w:r>
      <w:r w:rsidR="00EC4A4B">
        <w:t>11</w:t>
      </w:r>
      <w:r w:rsidRPr="007E7A85">
        <w:fldChar w:fldCharType="end"/>
      </w:r>
      <w:r w:rsidRPr="007E7A85">
        <w:t>.</w:t>
      </w:r>
    </w:p>
    <w:p w:rsidR="00BE7F86" w:rsidRPr="00AE5A6B" w:rsidRDefault="00124267" w:rsidP="0056497E">
      <w:pPr>
        <w:pStyle w:val="GOSTFigure"/>
      </w:pPr>
      <w:r w:rsidRPr="00AE5A6B">
        <w:rPr>
          <w:noProof/>
        </w:rPr>
        <w:drawing>
          <wp:inline distT="0" distB="0" distL="0" distR="0" wp14:anchorId="7C75DF21" wp14:editId="4C59FF91">
            <wp:extent cx="6092454" cy="1362637"/>
            <wp:effectExtent l="0" t="0" r="3810" b="9525"/>
            <wp:docPr id="52" name="Рисунок 52" descr="E:\Ната\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19.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15440" cy="1367778"/>
                    </a:xfrm>
                    <a:prstGeom prst="rect">
                      <a:avLst/>
                    </a:prstGeom>
                    <a:noFill/>
                    <a:ln>
                      <a:noFill/>
                    </a:ln>
                  </pic:spPr>
                </pic:pic>
              </a:graphicData>
            </a:graphic>
          </wp:inline>
        </w:drawing>
      </w:r>
    </w:p>
    <w:p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1" w:name="_Ref38462509"/>
      <w:bookmarkStart w:id="1372" w:name="_Toc111012027"/>
      <w:bookmarkStart w:id="1373" w:name="_Toc186095876"/>
      <w:r w:rsidR="00EC4A4B">
        <w:rPr>
          <w:noProof/>
        </w:rPr>
        <w:t>30</w:t>
      </w:r>
      <w:bookmarkEnd w:id="1371"/>
      <w:r w:rsidRPr="00AE5A6B">
        <w:rPr>
          <w:noProof/>
        </w:rPr>
        <w:fldChar w:fldCharType="end"/>
      </w:r>
      <w:r w:rsidR="0056497E" w:rsidRPr="00AE5A6B">
        <w:t>.</w:t>
      </w:r>
      <w:r w:rsidR="008403A8" w:rsidRPr="00AE5A6B">
        <w:t xml:space="preserve"> ВФ формуляра «Сведения об операциях с ЦС (ф.</w:t>
      </w:r>
      <w:r w:rsidR="00446284" w:rsidRPr="00AE5A6B">
        <w:t xml:space="preserve"> </w:t>
      </w:r>
      <w:r w:rsidR="008403A8" w:rsidRPr="00AE5A6B">
        <w:t>0501213)». Закладка «Вложения»</w:t>
      </w:r>
      <w:bookmarkEnd w:id="1372"/>
      <w:bookmarkEnd w:id="1373"/>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74" w:name="_Ref38462683"/>
      <w:bookmarkStart w:id="1375" w:name="_Toc186095835"/>
      <w:r w:rsidR="00EC4A4B">
        <w:rPr>
          <w:noProof/>
        </w:rPr>
        <w:t>11</w:t>
      </w:r>
      <w:bookmarkEnd w:id="1374"/>
      <w:r w:rsidRPr="00AE5A6B">
        <w:rPr>
          <w:noProof/>
        </w:rPr>
        <w:fldChar w:fldCharType="end"/>
      </w:r>
      <w:r w:rsidR="00BE7F86" w:rsidRPr="00AE5A6B">
        <w:t xml:space="preserve">. </w:t>
      </w:r>
      <w:r w:rsidR="008403A8" w:rsidRPr="00AE5A6B">
        <w:t>Правила заполнения реквизитов на закладке «</w:t>
      </w:r>
      <w:r w:rsidR="007956E4" w:rsidRPr="00AE5A6B">
        <w:t>Вложения</w:t>
      </w:r>
      <w:r w:rsidR="008403A8" w:rsidRPr="00AE5A6B">
        <w:t>»</w:t>
      </w:r>
      <w:bookmarkEnd w:id="1375"/>
    </w:p>
    <w:tbl>
      <w:tblPr>
        <w:tblStyle w:val="GOSTTable"/>
        <w:tblW w:w="5000" w:type="pct"/>
        <w:tblLayout w:type="fixed"/>
        <w:tblLook w:val="00A0" w:firstRow="1" w:lastRow="0" w:firstColumn="1" w:lastColumn="0" w:noHBand="0" w:noVBand="0"/>
      </w:tblPr>
      <w:tblGrid>
        <w:gridCol w:w="439"/>
        <w:gridCol w:w="1433"/>
        <w:gridCol w:w="768"/>
        <w:gridCol w:w="1268"/>
        <w:gridCol w:w="452"/>
        <w:gridCol w:w="4341"/>
        <w:gridCol w:w="993"/>
      </w:tblGrid>
      <w:tr w:rsidR="00BE7F86" w:rsidRPr="00AE5A6B" w:rsidTr="004119CE">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739" w:type="pct"/>
          </w:tcPr>
          <w:p w:rsidR="00BE7F86" w:rsidRPr="00AE5A6B" w:rsidRDefault="00BE7F86" w:rsidP="00553D8F">
            <w:pPr>
              <w:pStyle w:val="GOSTTableHead"/>
            </w:pPr>
            <w:r w:rsidRPr="00AE5A6B">
              <w:t>Наименование реквизита</w:t>
            </w:r>
          </w:p>
        </w:tc>
        <w:tc>
          <w:tcPr>
            <w:tcW w:w="396" w:type="pct"/>
          </w:tcPr>
          <w:p w:rsidR="00BE7F86" w:rsidRPr="00AE5A6B" w:rsidRDefault="00BE7F86" w:rsidP="00553D8F">
            <w:pPr>
              <w:pStyle w:val="GOSTTableHead"/>
            </w:pPr>
            <w:r w:rsidRPr="00AE5A6B">
              <w:t>Обязательность</w:t>
            </w:r>
          </w:p>
        </w:tc>
        <w:tc>
          <w:tcPr>
            <w:tcW w:w="654" w:type="pct"/>
          </w:tcPr>
          <w:p w:rsidR="00BE7F86" w:rsidRPr="00AE5A6B" w:rsidRDefault="00BE7F86" w:rsidP="00553D8F">
            <w:pPr>
              <w:pStyle w:val="GOSTTableHead"/>
            </w:pPr>
            <w:r w:rsidRPr="00AE5A6B">
              <w:t>Доступность для редактирования</w:t>
            </w:r>
          </w:p>
        </w:tc>
        <w:tc>
          <w:tcPr>
            <w:tcW w:w="233" w:type="pct"/>
          </w:tcPr>
          <w:p w:rsidR="00BE7F86" w:rsidRPr="00AE5A6B" w:rsidRDefault="00BE7F86" w:rsidP="00553D8F">
            <w:pPr>
              <w:pStyle w:val="GOSTTableHead"/>
            </w:pPr>
            <w:r w:rsidRPr="00AE5A6B">
              <w:t>Видимость</w:t>
            </w:r>
          </w:p>
        </w:tc>
        <w:tc>
          <w:tcPr>
            <w:tcW w:w="2239" w:type="pct"/>
          </w:tcPr>
          <w:p w:rsidR="00BE7F86" w:rsidRPr="00AE5A6B" w:rsidRDefault="00BE7F86" w:rsidP="00553D8F">
            <w:pPr>
              <w:pStyle w:val="GOSTTableHead"/>
            </w:pPr>
            <w:r w:rsidRPr="00AE5A6B">
              <w:t>Правила заполнения реквизита</w:t>
            </w:r>
          </w:p>
        </w:tc>
        <w:tc>
          <w:tcPr>
            <w:tcW w:w="512" w:type="pct"/>
          </w:tcPr>
          <w:p w:rsidR="00BE7F86" w:rsidRPr="00AE5A6B" w:rsidRDefault="00BE7F86" w:rsidP="00553D8F">
            <w:pPr>
              <w:pStyle w:val="GOSTTableHead"/>
            </w:pPr>
            <w:r w:rsidRPr="00AE5A6B">
              <w:t>Примечание</w:t>
            </w:r>
          </w:p>
        </w:tc>
      </w:tr>
      <w:tr w:rsidR="00BE7F86" w:rsidRPr="00AE5A6B"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673878">
            <w:pPr>
              <w:pStyle w:val="GOSTTableNum"/>
              <w:numPr>
                <w:ilvl w:val="0"/>
                <w:numId w:val="146"/>
              </w:numPr>
            </w:pPr>
          </w:p>
        </w:tc>
        <w:tc>
          <w:tcPr>
            <w:tcW w:w="739" w:type="pct"/>
          </w:tcPr>
          <w:p w:rsidR="00BE7F86" w:rsidRPr="00AE5A6B" w:rsidRDefault="00BE7F86" w:rsidP="00553D8F">
            <w:pPr>
              <w:pStyle w:val="GOSTTablenorm"/>
            </w:pPr>
            <w:r w:rsidRPr="00AE5A6B">
              <w:t>Наименование файла</w:t>
            </w:r>
          </w:p>
        </w:tc>
        <w:tc>
          <w:tcPr>
            <w:tcW w:w="396" w:type="pct"/>
          </w:tcPr>
          <w:p w:rsidR="00BE7F86" w:rsidRPr="00AE5A6B" w:rsidRDefault="00BE7F86" w:rsidP="00553D8F">
            <w:pPr>
              <w:pStyle w:val="GOSTTablenorm"/>
            </w:pPr>
            <w:r w:rsidRPr="00AE5A6B">
              <w:t>Да</w:t>
            </w:r>
          </w:p>
        </w:tc>
        <w:tc>
          <w:tcPr>
            <w:tcW w:w="654" w:type="pct"/>
          </w:tcPr>
          <w:p w:rsidR="00BE7F86" w:rsidRPr="00AE5A6B" w:rsidRDefault="00BE7F86" w:rsidP="00553D8F">
            <w:pPr>
              <w:pStyle w:val="GOSTTablenorm"/>
            </w:pPr>
            <w:r w:rsidRPr="00AE5A6B">
              <w:t>Нет</w:t>
            </w:r>
          </w:p>
        </w:tc>
        <w:tc>
          <w:tcPr>
            <w:tcW w:w="233" w:type="pct"/>
          </w:tcPr>
          <w:p w:rsidR="00BE7F86" w:rsidRPr="00AE5A6B" w:rsidRDefault="00BE7F86" w:rsidP="00553D8F">
            <w:pPr>
              <w:pStyle w:val="GOSTTablenorm"/>
            </w:pPr>
            <w:r w:rsidRPr="00AE5A6B">
              <w:t>Да</w:t>
            </w:r>
          </w:p>
        </w:tc>
        <w:tc>
          <w:tcPr>
            <w:tcW w:w="2239" w:type="pct"/>
          </w:tcPr>
          <w:p w:rsidR="00BE7F86" w:rsidRPr="00AE5A6B" w:rsidRDefault="00BE7F86" w:rsidP="00553D8F">
            <w:pPr>
              <w:pStyle w:val="GOSTTablenorm"/>
            </w:pPr>
            <w:r w:rsidRPr="00AE5A6B">
              <w:t>Заполняется автоматически наименованием загружаемого вложения</w:t>
            </w:r>
          </w:p>
        </w:tc>
        <w:tc>
          <w:tcPr>
            <w:tcW w:w="512" w:type="pct"/>
          </w:tcPr>
          <w:p w:rsidR="00BE7F86" w:rsidRPr="00AE5A6B" w:rsidRDefault="00A0172D" w:rsidP="00553D8F">
            <w:pPr>
              <w:pStyle w:val="GOSTTablenorm"/>
            </w:pPr>
            <w:r w:rsidRPr="00AE5A6B">
              <w:t>–</w:t>
            </w:r>
          </w:p>
        </w:tc>
      </w:tr>
      <w:tr w:rsidR="00BE7F86" w:rsidRPr="00AE5A6B" w:rsidTr="004119CE">
        <w:trPr>
          <w:cnfStyle w:val="000000010000" w:firstRow="0" w:lastRow="0" w:firstColumn="0" w:lastColumn="0" w:oddVBand="0" w:evenVBand="0" w:oddHBand="0" w:evenHBand="1" w:firstRowFirstColumn="0" w:firstRowLastColumn="0" w:lastRowFirstColumn="0" w:lastRowLastColumn="0"/>
          <w:trHeight w:val="28"/>
        </w:trPr>
        <w:tc>
          <w:tcPr>
            <w:tcW w:w="227" w:type="pct"/>
          </w:tcPr>
          <w:p w:rsidR="00BE7F86" w:rsidRPr="00AE5A6B" w:rsidRDefault="00BE7F86" w:rsidP="00A0172D">
            <w:pPr>
              <w:pStyle w:val="GOSTTableNum"/>
            </w:pPr>
          </w:p>
        </w:tc>
        <w:tc>
          <w:tcPr>
            <w:tcW w:w="739" w:type="pct"/>
          </w:tcPr>
          <w:p w:rsidR="00BE7F86" w:rsidRPr="00AE5A6B" w:rsidRDefault="00BE7F86" w:rsidP="00553D8F">
            <w:pPr>
              <w:pStyle w:val="GOSTTablenorm"/>
            </w:pPr>
            <w:r w:rsidRPr="00AE5A6B">
              <w:t>Дата вложения</w:t>
            </w:r>
          </w:p>
        </w:tc>
        <w:tc>
          <w:tcPr>
            <w:tcW w:w="396" w:type="pct"/>
          </w:tcPr>
          <w:p w:rsidR="00BE7F86" w:rsidRPr="00AE5A6B" w:rsidRDefault="00BE7F86" w:rsidP="00553D8F">
            <w:pPr>
              <w:pStyle w:val="GOSTTablenorm"/>
            </w:pPr>
            <w:r w:rsidRPr="00AE5A6B">
              <w:t>Да</w:t>
            </w:r>
          </w:p>
        </w:tc>
        <w:tc>
          <w:tcPr>
            <w:tcW w:w="654" w:type="pct"/>
          </w:tcPr>
          <w:p w:rsidR="00BE7F86" w:rsidRPr="00AE5A6B" w:rsidRDefault="00BE7F86" w:rsidP="00553D8F">
            <w:pPr>
              <w:pStyle w:val="GOSTTablenorm"/>
            </w:pPr>
            <w:r w:rsidRPr="00AE5A6B">
              <w:t>Нет</w:t>
            </w:r>
          </w:p>
        </w:tc>
        <w:tc>
          <w:tcPr>
            <w:tcW w:w="233" w:type="pct"/>
          </w:tcPr>
          <w:p w:rsidR="00BE7F86" w:rsidRPr="00AE5A6B" w:rsidRDefault="00BE7F86" w:rsidP="00553D8F">
            <w:pPr>
              <w:pStyle w:val="GOSTTablenorm"/>
            </w:pPr>
            <w:r w:rsidRPr="00AE5A6B">
              <w:t>Да</w:t>
            </w:r>
          </w:p>
        </w:tc>
        <w:tc>
          <w:tcPr>
            <w:tcW w:w="2239" w:type="pct"/>
          </w:tcPr>
          <w:p w:rsidR="00BE7F86" w:rsidRPr="00AE5A6B" w:rsidRDefault="00BE7F86" w:rsidP="00553D8F">
            <w:pPr>
              <w:pStyle w:val="GOSTTablenorm"/>
            </w:pPr>
            <w:r w:rsidRPr="00AE5A6B">
              <w:t>Заполняется автоматически датой загрузки вложения</w:t>
            </w:r>
          </w:p>
        </w:tc>
        <w:tc>
          <w:tcPr>
            <w:tcW w:w="512" w:type="pct"/>
          </w:tcPr>
          <w:p w:rsidR="00BE7F86" w:rsidRPr="00AE5A6B" w:rsidRDefault="00BE7F86" w:rsidP="00553D8F">
            <w:pPr>
              <w:pStyle w:val="GOSTTablenorm"/>
            </w:pPr>
            <w:r w:rsidRPr="00AE5A6B">
              <w:t>–</w:t>
            </w:r>
          </w:p>
        </w:tc>
      </w:tr>
      <w:tr w:rsidR="00BE7F86" w:rsidRPr="00AE5A6B"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rsidR="00BE7F86" w:rsidRPr="00AE5A6B" w:rsidRDefault="00BE7F86" w:rsidP="00A0172D">
            <w:pPr>
              <w:pStyle w:val="GOSTTableNum"/>
            </w:pPr>
          </w:p>
        </w:tc>
        <w:tc>
          <w:tcPr>
            <w:tcW w:w="739" w:type="pct"/>
          </w:tcPr>
          <w:p w:rsidR="00BE7F86" w:rsidRPr="00AE5A6B" w:rsidRDefault="00BE7F86" w:rsidP="00553D8F">
            <w:pPr>
              <w:pStyle w:val="GOSTTablenorm"/>
            </w:pPr>
            <w:r w:rsidRPr="00AE5A6B">
              <w:t>Размер вложения</w:t>
            </w:r>
          </w:p>
        </w:tc>
        <w:tc>
          <w:tcPr>
            <w:tcW w:w="396" w:type="pct"/>
          </w:tcPr>
          <w:p w:rsidR="00BE7F86" w:rsidRPr="00AE5A6B" w:rsidRDefault="00BE7F86" w:rsidP="00553D8F">
            <w:pPr>
              <w:pStyle w:val="GOSTTablenorm"/>
            </w:pPr>
            <w:r w:rsidRPr="00AE5A6B">
              <w:t>Да</w:t>
            </w:r>
          </w:p>
        </w:tc>
        <w:tc>
          <w:tcPr>
            <w:tcW w:w="654" w:type="pct"/>
          </w:tcPr>
          <w:p w:rsidR="00BE7F86" w:rsidRPr="00AE5A6B" w:rsidRDefault="00BE7F86" w:rsidP="00553D8F">
            <w:pPr>
              <w:pStyle w:val="GOSTTablenorm"/>
            </w:pPr>
            <w:r w:rsidRPr="00AE5A6B">
              <w:t>Нет</w:t>
            </w:r>
          </w:p>
        </w:tc>
        <w:tc>
          <w:tcPr>
            <w:tcW w:w="233" w:type="pct"/>
          </w:tcPr>
          <w:p w:rsidR="00BE7F86" w:rsidRPr="00AE5A6B" w:rsidRDefault="00BE7F86" w:rsidP="00553D8F">
            <w:pPr>
              <w:pStyle w:val="GOSTTablenorm"/>
            </w:pPr>
            <w:r w:rsidRPr="00AE5A6B">
              <w:t>Да</w:t>
            </w:r>
          </w:p>
        </w:tc>
        <w:tc>
          <w:tcPr>
            <w:tcW w:w="2239" w:type="pct"/>
          </w:tcPr>
          <w:p w:rsidR="00BE7F86" w:rsidRPr="00AE5A6B" w:rsidRDefault="00BE7F86" w:rsidP="00553D8F">
            <w:pPr>
              <w:pStyle w:val="GOSTTablenorm"/>
            </w:pPr>
            <w:r w:rsidRPr="00AE5A6B">
              <w:t>Заполняется автоматически размером загруженного вложения</w:t>
            </w:r>
          </w:p>
        </w:tc>
        <w:tc>
          <w:tcPr>
            <w:tcW w:w="512" w:type="pct"/>
          </w:tcPr>
          <w:p w:rsidR="00BE7F86" w:rsidRPr="00AE5A6B" w:rsidRDefault="00BE7F86" w:rsidP="00553D8F">
            <w:pPr>
              <w:pStyle w:val="GOSTTablenorm"/>
            </w:pPr>
            <w:r w:rsidRPr="00AE5A6B">
              <w:t>–</w:t>
            </w:r>
          </w:p>
        </w:tc>
      </w:tr>
      <w:tr w:rsidR="00BE7F86" w:rsidRPr="00AE5A6B"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rsidR="00BE7F86" w:rsidRPr="00AE5A6B" w:rsidRDefault="00BE7F86" w:rsidP="00A0172D">
            <w:pPr>
              <w:pStyle w:val="GOSTTableNum"/>
            </w:pPr>
          </w:p>
        </w:tc>
        <w:tc>
          <w:tcPr>
            <w:tcW w:w="739" w:type="pct"/>
          </w:tcPr>
          <w:p w:rsidR="00BE7F86" w:rsidRPr="00AE5A6B" w:rsidRDefault="00BE7F86" w:rsidP="00553D8F">
            <w:pPr>
              <w:pStyle w:val="GOSTTablenorm"/>
            </w:pPr>
            <w:r w:rsidRPr="00AE5A6B">
              <w:t>Комментарий</w:t>
            </w:r>
          </w:p>
        </w:tc>
        <w:tc>
          <w:tcPr>
            <w:tcW w:w="396" w:type="pct"/>
          </w:tcPr>
          <w:p w:rsidR="00BE7F86" w:rsidRPr="00AE5A6B" w:rsidRDefault="00BE7F86" w:rsidP="00553D8F">
            <w:pPr>
              <w:pStyle w:val="GOSTTablenorm"/>
            </w:pPr>
            <w:r w:rsidRPr="00AE5A6B">
              <w:t>Нет</w:t>
            </w:r>
          </w:p>
        </w:tc>
        <w:tc>
          <w:tcPr>
            <w:tcW w:w="654" w:type="pct"/>
          </w:tcPr>
          <w:p w:rsidR="00BE7F86" w:rsidRPr="00AE5A6B" w:rsidRDefault="00BE7F86" w:rsidP="00553D8F">
            <w:pPr>
              <w:pStyle w:val="GOSTTablenorm"/>
            </w:pPr>
            <w:r w:rsidRPr="00AE5A6B">
              <w:t>Да</w:t>
            </w:r>
          </w:p>
        </w:tc>
        <w:tc>
          <w:tcPr>
            <w:tcW w:w="233" w:type="pct"/>
          </w:tcPr>
          <w:p w:rsidR="00BE7F86" w:rsidRPr="00AE5A6B" w:rsidRDefault="00BE7F86" w:rsidP="00553D8F">
            <w:pPr>
              <w:pStyle w:val="GOSTTablenorm"/>
            </w:pPr>
            <w:r w:rsidRPr="00AE5A6B">
              <w:t>Да</w:t>
            </w:r>
          </w:p>
        </w:tc>
        <w:tc>
          <w:tcPr>
            <w:tcW w:w="2239" w:type="pct"/>
          </w:tcPr>
          <w:p w:rsidR="00BE7F86" w:rsidRPr="00AE5A6B" w:rsidRDefault="00BE7F86" w:rsidP="00553D8F">
            <w:pPr>
              <w:pStyle w:val="GOSTTablenorm"/>
            </w:pPr>
            <w:r w:rsidRPr="00AE5A6B">
              <w:t>Ввод вручную</w:t>
            </w:r>
          </w:p>
        </w:tc>
        <w:tc>
          <w:tcPr>
            <w:tcW w:w="512" w:type="pct"/>
          </w:tcPr>
          <w:p w:rsidR="00BE7F86" w:rsidRPr="00AE5A6B" w:rsidRDefault="00A0172D" w:rsidP="00553D8F">
            <w:pPr>
              <w:pStyle w:val="GOSTTablenorm"/>
            </w:pPr>
            <w:r w:rsidRPr="00AE5A6B">
              <w:t>–</w:t>
            </w:r>
          </w:p>
        </w:tc>
      </w:tr>
    </w:tbl>
    <w:p w:rsidR="00A0172D" w:rsidRPr="00AE5A6B" w:rsidRDefault="00A0172D" w:rsidP="00A0172D">
      <w:pPr>
        <w:pStyle w:val="GOSTNormal"/>
      </w:pPr>
      <w:r w:rsidRPr="00AE5A6B">
        <w:t>Правила заполнения реквизитов на закладке «Связи» (рис.</w:t>
      </w:r>
      <w:r w:rsidR="003C4DCE" w:rsidRPr="00AE5A6B">
        <w:t> </w:t>
      </w:r>
      <w:r w:rsidRPr="00AE5A6B">
        <w:fldChar w:fldCharType="begin"/>
      </w:r>
      <w:r w:rsidRPr="00AE5A6B">
        <w:instrText xml:space="preserve"> REF _Ref38463652 \h </w:instrText>
      </w:r>
      <w:r w:rsidR="007F7184" w:rsidRPr="00AE5A6B">
        <w:instrText xml:space="preserve"> \* MERGEFORMAT </w:instrText>
      </w:r>
      <w:r w:rsidRPr="00AE5A6B">
        <w:fldChar w:fldCharType="separate"/>
      </w:r>
      <w:r w:rsidR="00EC4A4B">
        <w:rPr>
          <w:noProof/>
        </w:rPr>
        <w:t>31</w:t>
      </w:r>
      <w:r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_Ref38463671 \h </w:instrText>
      </w:r>
      <w:r w:rsidR="007F7184" w:rsidRPr="00AE5A6B">
        <w:instrText xml:space="preserve"> \* MERGEFORMAT </w:instrText>
      </w:r>
      <w:r w:rsidRPr="00AE5A6B">
        <w:fldChar w:fldCharType="separate"/>
      </w:r>
      <w:r w:rsidR="00EC4A4B">
        <w:rPr>
          <w:noProof/>
        </w:rPr>
        <w:t>12</w:t>
      </w:r>
      <w:r w:rsidRPr="00AE5A6B">
        <w:fldChar w:fldCharType="end"/>
      </w:r>
      <w:r w:rsidRPr="00AE5A6B">
        <w:t>.</w:t>
      </w:r>
    </w:p>
    <w:p w:rsidR="00BE7F86" w:rsidRPr="00AE5A6B" w:rsidRDefault="003C4DCE" w:rsidP="0056497E">
      <w:pPr>
        <w:pStyle w:val="GOSTFigure"/>
      </w:pPr>
      <w:r w:rsidRPr="00AE5A6B">
        <w:rPr>
          <w:noProof/>
        </w:rPr>
        <w:drawing>
          <wp:inline distT="0" distB="0" distL="0" distR="0" wp14:anchorId="38A320DE" wp14:editId="58B2AC66">
            <wp:extent cx="6134400" cy="1368000"/>
            <wp:effectExtent l="0" t="0" r="0" b="3810"/>
            <wp:docPr id="53" name="Рисунок 53" descr="E:\Ната\РАБОТА\Скриншоты\рис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20.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34400" cy="1368000"/>
                    </a:xfrm>
                    <a:prstGeom prst="rect">
                      <a:avLst/>
                    </a:prstGeom>
                    <a:noFill/>
                    <a:ln>
                      <a:noFill/>
                    </a:ln>
                  </pic:spPr>
                </pic:pic>
              </a:graphicData>
            </a:graphic>
          </wp:inline>
        </w:drawing>
      </w:r>
    </w:p>
    <w:p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6" w:name="_Ref38463652"/>
      <w:bookmarkStart w:id="1377" w:name="_Toc111012028"/>
      <w:bookmarkStart w:id="1378" w:name="_Toc186095877"/>
      <w:r w:rsidR="00EC4A4B">
        <w:rPr>
          <w:noProof/>
        </w:rPr>
        <w:t>31</w:t>
      </w:r>
      <w:bookmarkEnd w:id="1376"/>
      <w:r w:rsidRPr="00AE5A6B">
        <w:rPr>
          <w:noProof/>
        </w:rPr>
        <w:fldChar w:fldCharType="end"/>
      </w:r>
      <w:r w:rsidR="0056497E" w:rsidRPr="00AE5A6B">
        <w:t>.</w:t>
      </w:r>
      <w:r w:rsidR="00A0172D" w:rsidRPr="00AE5A6B">
        <w:t xml:space="preserve"> ВФ формуляра «Сведения об операциях с ЦС (ф.0501213)». Закладка «Связи»</w:t>
      </w:r>
      <w:bookmarkEnd w:id="1377"/>
      <w:bookmarkEnd w:id="1378"/>
    </w:p>
    <w:p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79" w:name="_Ref38463671"/>
      <w:bookmarkStart w:id="1380" w:name="_Toc186095836"/>
      <w:r w:rsidR="00EC4A4B">
        <w:rPr>
          <w:noProof/>
        </w:rPr>
        <w:t>12</w:t>
      </w:r>
      <w:bookmarkEnd w:id="1379"/>
      <w:r w:rsidRPr="00AE5A6B">
        <w:rPr>
          <w:noProof/>
        </w:rPr>
        <w:fldChar w:fldCharType="end"/>
      </w:r>
      <w:r w:rsidR="00BE7F86" w:rsidRPr="00AE5A6B">
        <w:t xml:space="preserve">. </w:t>
      </w:r>
      <w:r w:rsidR="00A0172D" w:rsidRPr="00AE5A6B">
        <w:t>Правила заполнения реквизитов на закладке «Связи»</w:t>
      </w:r>
      <w:bookmarkEnd w:id="1380"/>
    </w:p>
    <w:tbl>
      <w:tblPr>
        <w:tblStyle w:val="GOSTTable"/>
        <w:tblW w:w="5000" w:type="pct"/>
        <w:tblLayout w:type="fixed"/>
        <w:tblLook w:val="00A0" w:firstRow="1" w:lastRow="0" w:firstColumn="1" w:lastColumn="0" w:noHBand="0" w:noVBand="0"/>
      </w:tblPr>
      <w:tblGrid>
        <w:gridCol w:w="440"/>
        <w:gridCol w:w="1297"/>
        <w:gridCol w:w="723"/>
        <w:gridCol w:w="1268"/>
        <w:gridCol w:w="452"/>
        <w:gridCol w:w="4884"/>
        <w:gridCol w:w="630"/>
      </w:tblGrid>
      <w:tr w:rsidR="004119CE" w:rsidRPr="00AE5A6B" w:rsidTr="004119CE">
        <w:trPr>
          <w:cnfStyle w:val="100000000000" w:firstRow="1" w:lastRow="0" w:firstColumn="0" w:lastColumn="0" w:oddVBand="0" w:evenVBand="0" w:oddHBand="0" w:evenHBand="0" w:firstRowFirstColumn="0" w:firstRowLastColumn="0" w:lastRowFirstColumn="0" w:lastRowLastColumn="0"/>
        </w:trPr>
        <w:tc>
          <w:tcPr>
            <w:tcW w:w="227" w:type="pct"/>
          </w:tcPr>
          <w:p w:rsidR="00BE7F86" w:rsidRPr="00AE5A6B" w:rsidRDefault="00BE7F86" w:rsidP="00553D8F">
            <w:pPr>
              <w:pStyle w:val="GOSTTableHead"/>
            </w:pPr>
            <w:r w:rsidRPr="00AE5A6B">
              <w:t>Структура</w:t>
            </w:r>
          </w:p>
        </w:tc>
        <w:tc>
          <w:tcPr>
            <w:tcW w:w="669" w:type="pct"/>
          </w:tcPr>
          <w:p w:rsidR="00BE7F86" w:rsidRPr="00AE5A6B" w:rsidRDefault="00BE7F86" w:rsidP="00553D8F">
            <w:pPr>
              <w:pStyle w:val="GOSTTableHead"/>
            </w:pPr>
            <w:r w:rsidRPr="00AE5A6B">
              <w:t>Наименование реквизита</w:t>
            </w:r>
          </w:p>
        </w:tc>
        <w:tc>
          <w:tcPr>
            <w:tcW w:w="373" w:type="pct"/>
          </w:tcPr>
          <w:p w:rsidR="00BE7F86" w:rsidRPr="00AE5A6B" w:rsidRDefault="00BE7F86" w:rsidP="00553D8F">
            <w:pPr>
              <w:pStyle w:val="GOSTTableHead"/>
            </w:pPr>
            <w:r w:rsidRPr="00AE5A6B">
              <w:t>Обязательность</w:t>
            </w:r>
          </w:p>
        </w:tc>
        <w:tc>
          <w:tcPr>
            <w:tcW w:w="654" w:type="pct"/>
          </w:tcPr>
          <w:p w:rsidR="00BE7F86" w:rsidRPr="00AE5A6B" w:rsidRDefault="00BE7F86" w:rsidP="00553D8F">
            <w:pPr>
              <w:pStyle w:val="GOSTTableHead"/>
            </w:pPr>
            <w:r w:rsidRPr="00AE5A6B">
              <w:t>Доступность для редактирования</w:t>
            </w:r>
          </w:p>
        </w:tc>
        <w:tc>
          <w:tcPr>
            <w:tcW w:w="233" w:type="pct"/>
          </w:tcPr>
          <w:p w:rsidR="00BE7F86" w:rsidRPr="00AE5A6B" w:rsidRDefault="00BE7F86" w:rsidP="00553D8F">
            <w:pPr>
              <w:pStyle w:val="GOSTTableHead"/>
            </w:pPr>
            <w:r w:rsidRPr="00AE5A6B">
              <w:t>Видимость</w:t>
            </w:r>
          </w:p>
        </w:tc>
        <w:tc>
          <w:tcPr>
            <w:tcW w:w="2519" w:type="pct"/>
          </w:tcPr>
          <w:p w:rsidR="00BE7F86" w:rsidRPr="00AE5A6B" w:rsidRDefault="00BE7F86" w:rsidP="00553D8F">
            <w:pPr>
              <w:pStyle w:val="GOSTTableHead"/>
            </w:pPr>
            <w:r w:rsidRPr="00AE5A6B">
              <w:t>Правила заполнения реквизита</w:t>
            </w:r>
          </w:p>
        </w:tc>
        <w:tc>
          <w:tcPr>
            <w:tcW w:w="325" w:type="pct"/>
          </w:tcPr>
          <w:p w:rsidR="00BE7F86" w:rsidRPr="00AE5A6B" w:rsidRDefault="00BE7F86" w:rsidP="00553D8F">
            <w:pPr>
              <w:pStyle w:val="GOSTTableHead"/>
            </w:pPr>
            <w:r w:rsidRPr="00AE5A6B">
              <w:t>Примечание</w:t>
            </w:r>
          </w:p>
        </w:tc>
      </w:tr>
      <w:tr w:rsidR="004119CE" w:rsidRPr="00AE5A6B"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shd w:val="clear" w:color="auto" w:fill="FFFFFF" w:themeFill="background1"/>
          </w:tcPr>
          <w:p w:rsidR="00BE7F86" w:rsidRPr="00AE5A6B" w:rsidRDefault="00BE7F86" w:rsidP="00607E19">
            <w:pPr>
              <w:pStyle w:val="GOSTTableNum"/>
              <w:numPr>
                <w:ilvl w:val="0"/>
                <w:numId w:val="435"/>
              </w:numPr>
            </w:pPr>
          </w:p>
        </w:tc>
        <w:tc>
          <w:tcPr>
            <w:tcW w:w="669" w:type="pct"/>
            <w:shd w:val="clear" w:color="auto" w:fill="FFFFFF" w:themeFill="background1"/>
          </w:tcPr>
          <w:p w:rsidR="00BE7F86" w:rsidRPr="00AE5A6B" w:rsidRDefault="00BE7F86" w:rsidP="00553D8F">
            <w:pPr>
              <w:pStyle w:val="GOSTTablenorm"/>
            </w:pPr>
            <w:r w:rsidRPr="00AE5A6B">
              <w:t>Вкладка «Связи»</w:t>
            </w:r>
          </w:p>
        </w:tc>
        <w:tc>
          <w:tcPr>
            <w:tcW w:w="373" w:type="pct"/>
            <w:shd w:val="clear" w:color="auto" w:fill="FFFFFF" w:themeFill="background1"/>
          </w:tcPr>
          <w:p w:rsidR="00BE7F86" w:rsidRPr="00AE5A6B" w:rsidRDefault="00BE7F86" w:rsidP="00553D8F">
            <w:pPr>
              <w:pStyle w:val="GOSTTablenorm"/>
            </w:pPr>
            <w:r w:rsidRPr="00AE5A6B">
              <w:t>–</w:t>
            </w:r>
          </w:p>
        </w:tc>
        <w:tc>
          <w:tcPr>
            <w:tcW w:w="654" w:type="pct"/>
            <w:shd w:val="clear" w:color="auto" w:fill="FFFFFF" w:themeFill="background1"/>
          </w:tcPr>
          <w:p w:rsidR="00BE7F86" w:rsidRPr="00AE5A6B" w:rsidRDefault="00BE7F86" w:rsidP="00553D8F">
            <w:pPr>
              <w:pStyle w:val="GOSTTablenorm"/>
            </w:pPr>
            <w:r w:rsidRPr="00AE5A6B">
              <w:t>–</w:t>
            </w:r>
          </w:p>
        </w:tc>
        <w:tc>
          <w:tcPr>
            <w:tcW w:w="233" w:type="pct"/>
            <w:shd w:val="clear" w:color="auto" w:fill="FFFFFF" w:themeFill="background1"/>
          </w:tcPr>
          <w:p w:rsidR="00BE7F86" w:rsidRPr="00AE5A6B" w:rsidRDefault="00BE7F86" w:rsidP="00553D8F">
            <w:pPr>
              <w:pStyle w:val="GOSTTablenorm"/>
            </w:pPr>
            <w:r w:rsidRPr="00AE5A6B">
              <w:t>–</w:t>
            </w:r>
          </w:p>
        </w:tc>
        <w:tc>
          <w:tcPr>
            <w:tcW w:w="2519" w:type="pct"/>
            <w:shd w:val="clear" w:color="auto" w:fill="FFFFFF" w:themeFill="background1"/>
          </w:tcPr>
          <w:p w:rsidR="00BE7F86" w:rsidRPr="00AE5A6B" w:rsidRDefault="00BE7F86" w:rsidP="00BC082B">
            <w:pPr>
              <w:pStyle w:val="GOSTTablenorm"/>
            </w:pPr>
            <w:r w:rsidRPr="00AE5A6B">
              <w:t xml:space="preserve">Типовая вкладка, на данной вкладке отображаются связи с Документом-основанием, Разрешением Заказчика на утверждение Сведений и </w:t>
            </w:r>
            <w:r w:rsidR="00BC082B" w:rsidRPr="00AE5A6B">
              <w:t>Уведомлением (п</w:t>
            </w:r>
            <w:r w:rsidRPr="00AE5A6B">
              <w:t>ротоколом</w:t>
            </w:r>
            <w:r w:rsidR="00BC082B" w:rsidRPr="00AE5A6B">
              <w:t>)</w:t>
            </w:r>
            <w:r w:rsidRPr="00AE5A6B">
              <w:t xml:space="preserve">, с возможностью перейти в данные документы по отдельной кнопке. </w:t>
            </w:r>
            <w:r w:rsidR="00BC082B" w:rsidRPr="00AE5A6B">
              <w:t>Уведомление (п</w:t>
            </w:r>
            <w:r w:rsidRPr="00AE5A6B">
              <w:t>ротокол</w:t>
            </w:r>
            <w:r w:rsidR="00BC082B" w:rsidRPr="00AE5A6B">
              <w:t>)</w:t>
            </w:r>
            <w:r w:rsidRPr="00AE5A6B">
              <w:t xml:space="preserve"> долж</w:t>
            </w:r>
            <w:r w:rsidR="00BC082B" w:rsidRPr="00AE5A6B">
              <w:t>но</w:t>
            </w:r>
            <w:r w:rsidRPr="00AE5A6B">
              <w:t xml:space="preserve"> открываться на редактирование, если статус его «Черновик»</w:t>
            </w:r>
          </w:p>
        </w:tc>
        <w:tc>
          <w:tcPr>
            <w:tcW w:w="325" w:type="pct"/>
            <w:shd w:val="clear" w:color="auto" w:fill="FFFFFF" w:themeFill="background1"/>
          </w:tcPr>
          <w:p w:rsidR="00BE7F86" w:rsidRPr="00AE5A6B" w:rsidRDefault="00BE7F86" w:rsidP="00553D8F">
            <w:pPr>
              <w:pStyle w:val="GOSTTablenorm"/>
            </w:pPr>
            <w:r w:rsidRPr="00AE5A6B">
              <w:t>–</w:t>
            </w:r>
          </w:p>
        </w:tc>
      </w:tr>
    </w:tbl>
    <w:p w:rsidR="00556BAC" w:rsidRPr="00AE5A6B" w:rsidRDefault="00CF4804" w:rsidP="00556BAC">
      <w:pPr>
        <w:pStyle w:val="GOSTListnum"/>
      </w:pPr>
      <w:r w:rsidRPr="00AE5A6B">
        <w:t xml:space="preserve">После заполнения </w:t>
      </w:r>
      <w:r w:rsidR="000C0D50" w:rsidRPr="00AE5A6B">
        <w:t xml:space="preserve">нажать </w:t>
      </w:r>
      <w:r w:rsidR="00F828B4" w:rsidRPr="00AE5A6B">
        <w:t>кнопку «</w:t>
      </w:r>
      <w:r w:rsidR="00556BAC" w:rsidRPr="00AE5A6B">
        <w:t>Проверить документ».</w:t>
      </w:r>
    </w:p>
    <w:p w:rsidR="00556BAC" w:rsidRPr="00AE5A6B" w:rsidRDefault="00556BAC" w:rsidP="00556BAC">
      <w:pPr>
        <w:pStyle w:val="GOSTListnormal18"/>
      </w:pPr>
      <w:r w:rsidRPr="00AE5A6B">
        <w:t>В случае отрицательного результата прохождения контролей</w:t>
      </w:r>
      <w:r w:rsidR="00CF4804" w:rsidRPr="00AE5A6B">
        <w:t xml:space="preserve"> </w:t>
      </w:r>
      <w:r w:rsidR="00883C00" w:rsidRPr="00AE5A6B">
        <w:t>выводится</w:t>
      </w:r>
      <w:r w:rsidR="00CF4804" w:rsidRPr="00AE5A6B">
        <w:t xml:space="preserve"> сообщение о результатах не пройденных контролей.</w:t>
      </w:r>
      <w:r w:rsidRPr="00AE5A6B">
        <w:t xml:space="preserve"> </w:t>
      </w:r>
      <w:r w:rsidR="00CF4804" w:rsidRPr="00AE5A6B">
        <w:t>Д</w:t>
      </w:r>
      <w:r w:rsidRPr="00AE5A6B">
        <w:t>окумент оста</w:t>
      </w:r>
      <w:r w:rsidR="00CF4804" w:rsidRPr="00AE5A6B">
        <w:t>н</w:t>
      </w:r>
      <w:r w:rsidRPr="00AE5A6B">
        <w:t xml:space="preserve">ется на статусе «Черновик» и </w:t>
      </w:r>
      <w:r w:rsidR="00CF4804" w:rsidRPr="00AE5A6B">
        <w:t>будет</w:t>
      </w:r>
      <w:r w:rsidRPr="00AE5A6B">
        <w:t xml:space="preserve"> доступен для редактирования. </w:t>
      </w:r>
    </w:p>
    <w:p w:rsidR="00556BAC" w:rsidRPr="00AE5A6B" w:rsidRDefault="00CF4804" w:rsidP="00556BAC">
      <w:pPr>
        <w:pStyle w:val="GOSTListnum"/>
      </w:pPr>
      <w:r w:rsidRPr="00AE5A6B">
        <w:t xml:space="preserve">После успешного прохождения контролей </w:t>
      </w:r>
      <w:r w:rsidR="000C0D50" w:rsidRPr="00AE5A6B">
        <w:t xml:space="preserve">нажать </w:t>
      </w:r>
      <w:r w:rsidR="00F828B4" w:rsidRPr="00AE5A6B">
        <w:t>кнопку «</w:t>
      </w:r>
      <w:r w:rsidR="00556BAC" w:rsidRPr="00AE5A6B">
        <w:t>Сохранить изменения и закрыть окно».</w:t>
      </w:r>
    </w:p>
    <w:p w:rsidR="00556BAC" w:rsidRPr="00AE5A6B" w:rsidRDefault="00556BAC" w:rsidP="00556BAC">
      <w:pPr>
        <w:pStyle w:val="GOSTListnum"/>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0667B1" w:rsidRPr="00AE5A6B" w:rsidRDefault="00925F42" w:rsidP="00556BAC">
      <w:pPr>
        <w:pStyle w:val="GOSTListnum"/>
      </w:pPr>
      <w:r w:rsidRPr="00AE5A6B">
        <w:t xml:space="preserve">В открывшемся окне «Выбор сертификата пользователя» выбрать сертификат, ввести пароль и нажать кнопку «ОК». </w:t>
      </w:r>
    </w:p>
    <w:p w:rsidR="00D645F5" w:rsidRPr="00AE5A6B" w:rsidRDefault="000667B1" w:rsidP="00556BAC">
      <w:pPr>
        <w:pStyle w:val="GOSTListnum"/>
      </w:pPr>
      <w:r w:rsidRPr="00AE5A6B">
        <w:t>В появившемся окне о подписании вложения нажать кнопку «ОК».</w:t>
      </w:r>
      <w:r w:rsidR="00925F42" w:rsidRPr="00AE5A6B">
        <w:t xml:space="preserve"> В открывшемся окне «Выбор сертификата пользователя» выбрать сертификат, ввести пароль и нажать кнопку «ОК».</w:t>
      </w:r>
    </w:p>
    <w:p w:rsidR="00556BAC" w:rsidRPr="00AE5A6B" w:rsidRDefault="00556BAC" w:rsidP="00556BAC">
      <w:pPr>
        <w:pStyle w:val="GOSTListnum"/>
      </w:pPr>
      <w:r w:rsidRPr="00AE5A6B">
        <w:t xml:space="preserve">В появившемся диалоговом окне, при отсутствии </w:t>
      </w:r>
      <w:r w:rsidR="006D472E" w:rsidRPr="00AE5A6B">
        <w:t>преднастроенно</w:t>
      </w:r>
      <w:r w:rsidR="003C5F52" w:rsidRPr="00AE5A6B">
        <w:t>й записи</w:t>
      </w:r>
      <w:r w:rsidRPr="00AE5A6B">
        <w:t>, необходимо запол</w:t>
      </w:r>
      <w:r w:rsidR="00A64640" w:rsidRPr="00AE5A6B">
        <w:t xml:space="preserve">нить </w:t>
      </w:r>
      <w:r w:rsidR="00380FBB" w:rsidRPr="00AE5A6B">
        <w:t>«</w:t>
      </w:r>
      <w:r w:rsidR="00A64640" w:rsidRPr="00AE5A6B">
        <w:t>Лист согласования</w:t>
      </w:r>
      <w:r w:rsidR="00380FBB" w:rsidRPr="00AE5A6B">
        <w:t>»</w:t>
      </w:r>
      <w:r w:rsidR="00A64640" w:rsidRPr="00AE5A6B">
        <w:t xml:space="preserve"> вручную.</w:t>
      </w:r>
      <w:r w:rsidR="00D645F5" w:rsidRPr="00AE5A6B">
        <w:t xml:space="preserve"> При нажатии на чекбокс пользователь может пропустить согласование и направить на утверждение</w:t>
      </w:r>
      <w:r w:rsidR="003C5F52" w:rsidRPr="00AE5A6B">
        <w:t xml:space="preserve"> (не указывая руководителя ФЭС, пользователь может сразу направить на утверждение руководителю)</w:t>
      </w:r>
      <w:r w:rsidR="00D645F5" w:rsidRPr="00AE5A6B">
        <w:t>, нажав кнопку «Ок».</w:t>
      </w:r>
    </w:p>
    <w:p w:rsidR="003C5F52" w:rsidRPr="00AE5A6B" w:rsidRDefault="003C5F52" w:rsidP="00556BAC">
      <w:pPr>
        <w:pStyle w:val="GOSTListnum"/>
      </w:pPr>
      <w:r w:rsidRPr="00AE5A6B">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rsidR="00A64640" w:rsidRPr="00AE5A6B" w:rsidRDefault="00D645F5" w:rsidP="00A64640">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556BAC" w:rsidRPr="00AE5A6B" w:rsidRDefault="00D645F5" w:rsidP="00556BAC">
      <w:pPr>
        <w:pStyle w:val="GOSTListnormal18"/>
      </w:pPr>
      <w:r w:rsidRPr="00AE5A6B">
        <w:t>Выполнится подписание ЭП</w:t>
      </w:r>
      <w:r w:rsidR="000667B1" w:rsidRPr="00AE5A6B">
        <w:t xml:space="preserve"> документа и вложения</w:t>
      </w:r>
      <w:r w:rsidR="00346F40" w:rsidRPr="00AE5A6B">
        <w:t xml:space="preserve"> (</w:t>
      </w:r>
      <w:r w:rsidR="00CE50A8" w:rsidRPr="00AE5A6B">
        <w:t xml:space="preserve">при загрузке </w:t>
      </w:r>
      <w:r w:rsidR="00346F40" w:rsidRPr="00AE5A6B">
        <w:t>вложени</w:t>
      </w:r>
      <w:r w:rsidR="00CE50A8" w:rsidRPr="00AE5A6B">
        <w:t>я</w:t>
      </w:r>
      <w:r w:rsidR="00346F40" w:rsidRPr="00AE5A6B">
        <w:t xml:space="preserve"> «Разрешение Заказчика на утверждение Сведений»)</w:t>
      </w:r>
      <w:r w:rsidRPr="00AE5A6B">
        <w:t xml:space="preserve">. </w:t>
      </w:r>
      <w:r w:rsidR="00556BAC" w:rsidRPr="00AE5A6B">
        <w:t xml:space="preserve">Статус документа изменится на «На </w:t>
      </w:r>
      <w:r w:rsidRPr="00AE5A6B">
        <w:t>согласовании», этап утверждения клиентом – «Утверждение не начато».</w:t>
      </w:r>
    </w:p>
    <w:p w:rsidR="00556BAC" w:rsidRPr="00AE5A6B" w:rsidRDefault="00556BAC" w:rsidP="009A3F33">
      <w:pPr>
        <w:pStyle w:val="41"/>
      </w:pPr>
      <w:bookmarkStart w:id="1381" w:name="_Ref10626145"/>
      <w:bookmarkStart w:id="1382" w:name="_Toc11770982"/>
      <w:bookmarkStart w:id="1383" w:name="_Toc186095690"/>
      <w:r w:rsidRPr="00AE5A6B">
        <w:t>Согласование документ</w:t>
      </w:r>
      <w:r w:rsidR="00B252F2" w:rsidRPr="00AE5A6B">
        <w:t>а</w:t>
      </w:r>
      <w:bookmarkEnd w:id="1381"/>
      <w:bookmarkEnd w:id="1382"/>
      <w:bookmarkEnd w:id="1383"/>
    </w:p>
    <w:p w:rsidR="006323F6" w:rsidRPr="00AE5A6B" w:rsidRDefault="00D645F5" w:rsidP="006323F6">
      <w:pPr>
        <w:pStyle w:val="GOSTNormal"/>
        <w:rPr>
          <w:lang w:eastAsia="ko-KR"/>
        </w:rPr>
      </w:pPr>
      <w:r w:rsidRPr="00AE5A6B">
        <w:rPr>
          <w:rStyle w:val="GOSTSymBold"/>
        </w:rPr>
        <w:t>Роль:</w:t>
      </w:r>
      <w:r w:rsidRPr="00AE5A6B">
        <w:t xml:space="preserve"> </w:t>
      </w:r>
      <w:r w:rsidR="003C0B98" w:rsidRPr="00AE5A6B">
        <w:rPr>
          <w:lang w:eastAsia="ko-KR"/>
        </w:rPr>
        <w:t>601_02_01 ПУР КС. Согласование документов по ЛС ЮЛ</w:t>
      </w:r>
    </w:p>
    <w:p w:rsidR="00556BAC" w:rsidRPr="00AE5A6B" w:rsidRDefault="00556BAC" w:rsidP="00673878">
      <w:pPr>
        <w:pStyle w:val="GOSTListnum"/>
        <w:numPr>
          <w:ilvl w:val="0"/>
          <w:numId w:val="6"/>
        </w:numPr>
      </w:pPr>
      <w:r w:rsidRPr="00AE5A6B">
        <w:t>Авторизоваться в ЛК ПУР КС.</w:t>
      </w:r>
    </w:p>
    <w:p w:rsidR="00556BAC" w:rsidRPr="00AE5A6B" w:rsidRDefault="00556BAC" w:rsidP="00556BAC">
      <w:pPr>
        <w:pStyle w:val="GOSTListnum"/>
      </w:pPr>
      <w:r w:rsidRPr="00AE5A6B">
        <w:t xml:space="preserve">На дереве навигации перейти </w:t>
      </w:r>
      <w:r w:rsidR="00B84EE0" w:rsidRPr="00AE5A6B">
        <w:t>по следующему пути: «</w:t>
      </w:r>
      <w:r w:rsidRPr="00AE5A6B">
        <w:t>Предоставление и обработка сведений об операциях с целевыми средствами – Сведения об операциях с ЦС</w:t>
      </w:r>
      <w:r w:rsidR="006323F6" w:rsidRPr="00AE5A6B">
        <w:t>», фильтр-папка «На согласовании (мое).</w:t>
      </w:r>
    </w:p>
    <w:p w:rsidR="00556BAC" w:rsidRPr="00AE5A6B" w:rsidRDefault="00556BAC" w:rsidP="00556BAC">
      <w:pPr>
        <w:pStyle w:val="GOSTListnum"/>
      </w:pPr>
      <w:r w:rsidRPr="00AE5A6B">
        <w:t xml:space="preserve">Выделить документ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w:t>
      </w:r>
    </w:p>
    <w:p w:rsidR="00556BAC" w:rsidRPr="00AE5A6B" w:rsidRDefault="00556BAC" w:rsidP="00556BAC">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Согласовать».</w:t>
      </w:r>
    </w:p>
    <w:p w:rsidR="00556BAC" w:rsidRPr="00AE5A6B" w:rsidRDefault="00556BAC" w:rsidP="00556BAC">
      <w:pPr>
        <w:pStyle w:val="GOSTListnormal18"/>
      </w:pPr>
      <w:r w:rsidRPr="00AE5A6B">
        <w:t>Экземпляр формуляра «</w:t>
      </w:r>
      <w:r w:rsidR="00472D76" w:rsidRPr="00AE5A6B">
        <w:t>Сведения об операциях с ЦС»</w:t>
      </w:r>
      <w:r w:rsidRPr="00AE5A6B">
        <w:t xml:space="preserve"> перейд</w:t>
      </w:r>
      <w:r w:rsidR="00AF6855" w:rsidRPr="00AE5A6B">
        <w:t>е</w:t>
      </w:r>
      <w:r w:rsidRPr="00AE5A6B">
        <w:t xml:space="preserve">т на статус «На </w:t>
      </w:r>
      <w:r w:rsidR="00D645F5" w:rsidRPr="00AE5A6B">
        <w:t>утверждении», этап утверждения клиентом – «Утверждение руководителем ФЭС»</w:t>
      </w:r>
      <w:r w:rsidRPr="00AE5A6B">
        <w:t>.</w:t>
      </w:r>
    </w:p>
    <w:p w:rsidR="00B06BA6" w:rsidRPr="00AE5A6B" w:rsidRDefault="00B06BA6" w:rsidP="00556BAC">
      <w:pPr>
        <w:pStyle w:val="GOSTListnormal18"/>
      </w:pPr>
      <w:r w:rsidRPr="00AE5A6B">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rsidR="00556BAC" w:rsidRPr="00AE5A6B" w:rsidRDefault="00556BAC" w:rsidP="009A3F33">
      <w:pPr>
        <w:pStyle w:val="41"/>
      </w:pPr>
      <w:bookmarkStart w:id="1384" w:name="_Ref10626162"/>
      <w:bookmarkStart w:id="1385" w:name="_Toc11770983"/>
      <w:bookmarkStart w:id="1386" w:name="_Toc186095691"/>
      <w:r w:rsidRPr="00AE5A6B">
        <w:t>Утверждение документ</w:t>
      </w:r>
      <w:r w:rsidR="00B252F2" w:rsidRPr="00AE5A6B">
        <w:t>а</w:t>
      </w:r>
      <w:bookmarkEnd w:id="1384"/>
      <w:bookmarkEnd w:id="1385"/>
      <w:bookmarkEnd w:id="1386"/>
    </w:p>
    <w:p w:rsidR="006323F6" w:rsidRPr="00AE5A6B" w:rsidRDefault="00D645F5" w:rsidP="006323F6">
      <w:pPr>
        <w:pStyle w:val="GOSTNormal"/>
        <w:rPr>
          <w:lang w:eastAsia="ko-KR"/>
        </w:rPr>
      </w:pPr>
      <w:r w:rsidRPr="00AE5A6B">
        <w:rPr>
          <w:rStyle w:val="GOSTSymBold"/>
        </w:rPr>
        <w:t>Роль:</w:t>
      </w:r>
      <w:r w:rsidRPr="00AE5A6B">
        <w:t xml:space="preserve"> </w:t>
      </w:r>
      <w:r w:rsidR="00E95364" w:rsidRPr="00AE5A6B">
        <w:t>601_06_01 ПУР КС. Руководитель ФЭС ЮЛ</w:t>
      </w:r>
      <w:r w:rsidRPr="00AE5A6B">
        <w:t xml:space="preserve"> (601_02_01 ПУР КС. Согласование документов по ЛС ЮЛ)</w:t>
      </w:r>
    </w:p>
    <w:p w:rsidR="00556BAC" w:rsidRPr="00AE5A6B" w:rsidRDefault="00556BAC" w:rsidP="00673878">
      <w:pPr>
        <w:pStyle w:val="GOSTListnum"/>
        <w:numPr>
          <w:ilvl w:val="0"/>
          <w:numId w:val="16"/>
        </w:numPr>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6323F6" w:rsidRPr="00AE5A6B">
        <w:t>, фильтр-папка «На утверждении (мое).</w:t>
      </w:r>
    </w:p>
    <w:p w:rsidR="00556BAC" w:rsidRPr="00AE5A6B" w:rsidRDefault="00556BAC" w:rsidP="00673878">
      <w:pPr>
        <w:pStyle w:val="GOSTListnum"/>
        <w:numPr>
          <w:ilvl w:val="0"/>
          <w:numId w:val="16"/>
        </w:numPr>
      </w:pPr>
      <w:r w:rsidRPr="00AE5A6B">
        <w:t xml:space="preserve">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w:t>
      </w:r>
      <w:r w:rsidR="000F42EF" w:rsidRPr="00AE5A6B">
        <w:t>/Вернуть</w:t>
      </w:r>
      <w:r w:rsidRPr="00AE5A6B">
        <w:t>».</w:t>
      </w:r>
    </w:p>
    <w:p w:rsidR="00556BAC" w:rsidRPr="00AE5A6B" w:rsidRDefault="00556BAC" w:rsidP="00673878">
      <w:pPr>
        <w:pStyle w:val="GOSTListnum"/>
        <w:numPr>
          <w:ilvl w:val="0"/>
          <w:numId w:val="16"/>
        </w:numPr>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r w:rsidR="003063D5" w:rsidRPr="00AE5A6B">
        <w:t>.</w:t>
      </w:r>
    </w:p>
    <w:p w:rsidR="00556BAC" w:rsidRPr="00AE5A6B" w:rsidRDefault="00556BAC" w:rsidP="00556BAC">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rsidR="00B06BA6" w:rsidRPr="00AE5A6B" w:rsidRDefault="00B06BA6" w:rsidP="00B06BA6">
      <w:pPr>
        <w:pStyle w:val="GOSTListnormal18"/>
      </w:pPr>
      <w:r w:rsidRPr="00AE5A6B">
        <w:t>В случае успешного выполнения операции выполнится подписание ЭП, этап утверждения клиентом – «Утверждение руководителем».</w:t>
      </w:r>
    </w:p>
    <w:p w:rsidR="00556BAC" w:rsidRPr="00AE5A6B" w:rsidRDefault="00556BAC" w:rsidP="00CF4804">
      <w:pPr>
        <w:pStyle w:val="GOSTListnormal18"/>
      </w:pPr>
      <w:r w:rsidRPr="00AE5A6B">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AE5A6B">
        <w:t>601_01_01 ПУР КС. Ввод документов по ЛС ЮЛ</w:t>
      </w:r>
      <w:r w:rsidRPr="00AE5A6B">
        <w:t>»</w:t>
      </w:r>
      <w:r w:rsidR="000108C0" w:rsidRPr="00AE5A6B">
        <w:t xml:space="preserve"> с удалением ранее наложенной ЭП</w:t>
      </w:r>
      <w:r w:rsidRPr="00AE5A6B">
        <w:t>, при этом документ принимает статус «Черновик</w:t>
      </w:r>
      <w:r w:rsidR="00AB1A6D" w:rsidRPr="00AE5A6B">
        <w:t>»</w:t>
      </w:r>
      <w:r w:rsidRPr="00AE5A6B">
        <w:t>.</w:t>
      </w:r>
      <w:r w:rsidR="000108C0" w:rsidRPr="00AE5A6B">
        <w:t xml:space="preserve"> </w:t>
      </w:r>
    </w:p>
    <w:p w:rsidR="00D645F5" w:rsidRPr="00AE5A6B" w:rsidRDefault="00D645F5" w:rsidP="00D645F5">
      <w:pPr>
        <w:pStyle w:val="GOSTNormal"/>
        <w:rPr>
          <w:lang w:eastAsia="ko-KR"/>
        </w:rPr>
      </w:pPr>
      <w:r w:rsidRPr="00AE5A6B">
        <w:rPr>
          <w:rStyle w:val="GOSTSymBold"/>
        </w:rPr>
        <w:t>Роль:</w:t>
      </w:r>
      <w:r w:rsidRPr="00AE5A6B">
        <w:t xml:space="preserve"> </w:t>
      </w:r>
      <w:r w:rsidRPr="00AE5A6B">
        <w:rPr>
          <w:lang w:eastAsia="ko-KR"/>
        </w:rPr>
        <w:t>601_03_01 ПУР КС. Утверждение документов по ЛС ЮЛ</w:t>
      </w:r>
    </w:p>
    <w:p w:rsidR="00D645F5" w:rsidRPr="00AE5A6B" w:rsidRDefault="00D645F5" w:rsidP="00CA231E">
      <w:pPr>
        <w:pStyle w:val="GOSTListnum"/>
        <w:numPr>
          <w:ilvl w:val="0"/>
          <w:numId w:val="301"/>
        </w:numPr>
      </w:pPr>
      <w:r w:rsidRPr="00AE5A6B">
        <w:t xml:space="preserve">На дереве навигации перейти по следующему пути: «Предоставление и обработка сведений об операциях с целевыми средствами – </w:t>
      </w:r>
      <w:r w:rsidR="00472D76" w:rsidRPr="00AE5A6B">
        <w:t>Сведения об операциях с ЦС»</w:t>
      </w:r>
      <w:r w:rsidRPr="00AE5A6B">
        <w:t>, фильтр-папка «На утверждении (мое).</w:t>
      </w:r>
    </w:p>
    <w:p w:rsidR="00D645F5" w:rsidRPr="00AE5A6B" w:rsidRDefault="00D645F5" w:rsidP="00673878">
      <w:pPr>
        <w:pStyle w:val="GOSTListnum"/>
        <w:numPr>
          <w:ilvl w:val="0"/>
          <w:numId w:val="16"/>
        </w:numPr>
      </w:pPr>
      <w:r w:rsidRPr="00AE5A6B">
        <w:t>Выделить документ для утверждения. На панели инструментов нажать кнопку «Утвердить/Вернуть».</w:t>
      </w:r>
    </w:p>
    <w:p w:rsidR="00D645F5" w:rsidRPr="00AE5A6B" w:rsidRDefault="00D645F5" w:rsidP="00673878">
      <w:pPr>
        <w:pStyle w:val="GOSTListnum"/>
        <w:numPr>
          <w:ilvl w:val="0"/>
          <w:numId w:val="16"/>
        </w:numPr>
      </w:pPr>
      <w:r w:rsidRPr="00AE5A6B">
        <w:t>В появившемся диалоговом окне нажать кнопку «Утвердить».</w:t>
      </w:r>
    </w:p>
    <w:p w:rsidR="00D645F5" w:rsidRPr="00AE5A6B" w:rsidRDefault="00D645F5" w:rsidP="00D645F5">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D645F5" w:rsidRPr="00AE5A6B" w:rsidRDefault="00D645F5" w:rsidP="00D645F5">
      <w:pPr>
        <w:pStyle w:val="GOSTListnormal18"/>
      </w:pPr>
      <w:r w:rsidRPr="00AE5A6B">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 </w:t>
      </w:r>
    </w:p>
    <w:p w:rsidR="00B06BA6" w:rsidRPr="00AE5A6B" w:rsidRDefault="00D645F5" w:rsidP="00D645F5">
      <w:pPr>
        <w:pStyle w:val="GOSTListnormal18"/>
      </w:pPr>
      <w:r w:rsidRPr="00AE5A6B">
        <w:t>В случае успешного выполнения операции статус экземпляра формуляра «</w:t>
      </w:r>
      <w:r w:rsidR="00472D76" w:rsidRPr="00AE5A6B">
        <w:t>Сведения об операциях с ЦС»</w:t>
      </w:r>
      <w:r w:rsidRPr="00AE5A6B">
        <w:t xml:space="preserve"> изменился на статус «На утверждении </w:t>
      </w:r>
      <w:r w:rsidR="00472D76" w:rsidRPr="00AE5A6B">
        <w:t>Заказчика», этап утверждения клиентом – «Утверждение завершено»</w:t>
      </w:r>
      <w:r w:rsidRPr="00AE5A6B">
        <w:t>.</w:t>
      </w:r>
    </w:p>
    <w:p w:rsidR="00D645F5" w:rsidRPr="00AE5A6B" w:rsidRDefault="00892451" w:rsidP="00D645F5">
      <w:pPr>
        <w:pStyle w:val="GOSTListnormal18"/>
      </w:pPr>
      <w:r w:rsidRPr="00AE5A6B">
        <w:t>П</w:t>
      </w:r>
      <w:r w:rsidR="00B06BA6" w:rsidRPr="00AE5A6B">
        <w:t>ри смене статуса документа на «На исполнении ЦС» п</w:t>
      </w:r>
      <w:r w:rsidRPr="00AE5A6B">
        <w:t>ерейти к исполнению документа.</w:t>
      </w:r>
    </w:p>
    <w:p w:rsidR="00892451" w:rsidRPr="00AE5A6B" w:rsidRDefault="00892451" w:rsidP="00D645F5">
      <w:pPr>
        <w:pStyle w:val="GOSTListnormal18"/>
      </w:pPr>
      <w:r w:rsidRPr="00AE5A6B">
        <w:t>В случае если документ сформирован обособленным (структурным) подразделением, то документ переходит на статус «На утверждении Головного ЮЛ».</w:t>
      </w:r>
    </w:p>
    <w:p w:rsidR="00472D76" w:rsidRPr="00AE5A6B" w:rsidRDefault="00472D76" w:rsidP="00D645F5">
      <w:pPr>
        <w:pStyle w:val="GOSTListnormal18"/>
      </w:pPr>
      <w:r w:rsidRPr="00AE5A6B">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rsidR="00472D76" w:rsidRPr="00AE5A6B" w:rsidRDefault="00472D76" w:rsidP="00D645F5">
      <w:pPr>
        <w:pStyle w:val="GOSTListnormal18"/>
      </w:pPr>
      <w:r w:rsidRPr="00AE5A6B">
        <w:t>Если же тип лицевого счета отличен от «14» или признак «Под потребность» = «Да», то документ направляется на утверждение Заказчику.</w:t>
      </w:r>
    </w:p>
    <w:p w:rsidR="00D645F5" w:rsidRPr="00AE5A6B" w:rsidRDefault="00D645F5" w:rsidP="00D645F5">
      <w:pPr>
        <w:pStyle w:val="GOSTListnormal18"/>
      </w:pPr>
      <w:r w:rsidRPr="00AE5A6B">
        <w:t>В случае если при формировании документа было установлено значение «Да», то документ</w:t>
      </w:r>
      <w:r w:rsidR="007100B7" w:rsidRPr="00AE5A6B">
        <w:t xml:space="preserve"> направляется на утверждение Зака</w:t>
      </w:r>
      <w:r w:rsidR="00114ABC" w:rsidRPr="00AE5A6B">
        <w:t>з</w:t>
      </w:r>
      <w:r w:rsidR="007100B7" w:rsidRPr="00AE5A6B">
        <w:t>чику</w:t>
      </w:r>
      <w:r w:rsidRPr="00AE5A6B">
        <w:t>.</w:t>
      </w:r>
    </w:p>
    <w:p w:rsidR="00556BAC" w:rsidRPr="00AE5A6B" w:rsidRDefault="00C67172" w:rsidP="00C67172">
      <w:pPr>
        <w:pStyle w:val="GOSTNormal"/>
      </w:pPr>
      <w:r w:rsidRPr="00AE5A6B">
        <w:rPr>
          <w:rStyle w:val="GOSTSymBold"/>
        </w:rPr>
        <w:t>Роль:</w:t>
      </w:r>
      <w:r w:rsidRPr="00AE5A6B">
        <w:t xml:space="preserve"> </w:t>
      </w:r>
      <w:r w:rsidR="00AC4B6F" w:rsidRPr="00AE5A6B">
        <w:t>602_03_01 ПУР КС. Утверждение Заказчиком Сведений о ЦС по ЛС ЮЛ</w:t>
      </w:r>
    </w:p>
    <w:p w:rsidR="00556BAC" w:rsidRPr="00AE5A6B" w:rsidRDefault="00556BAC" w:rsidP="00673878">
      <w:pPr>
        <w:pStyle w:val="GOSTListnum"/>
        <w:numPr>
          <w:ilvl w:val="0"/>
          <w:numId w:val="7"/>
        </w:numPr>
      </w:pPr>
      <w:r w:rsidRPr="00AE5A6B">
        <w:t>Авторизоваться в ЛК ПУР КС.</w:t>
      </w:r>
    </w:p>
    <w:p w:rsidR="00556BAC" w:rsidRPr="00AE5A6B" w:rsidRDefault="00556BAC" w:rsidP="00556BAC">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C67172" w:rsidRPr="00AE5A6B">
        <w:t>, фильтр-папка «На утверждении</w:t>
      </w:r>
      <w:r w:rsidR="003B57AB" w:rsidRPr="00AE5A6B">
        <w:t xml:space="preserve"> </w:t>
      </w:r>
      <w:r w:rsidR="00C67172" w:rsidRPr="00AE5A6B">
        <w:t>Заказчика»</w:t>
      </w:r>
      <w:r w:rsidR="003B57AB" w:rsidRPr="00AE5A6B">
        <w:t xml:space="preserve"> (или «На утверждении Головного ЮЛ»)</w:t>
      </w:r>
      <w:r w:rsidR="00C67172" w:rsidRPr="00AE5A6B">
        <w:t>.</w:t>
      </w:r>
    </w:p>
    <w:p w:rsidR="00556BAC" w:rsidRPr="00AE5A6B" w:rsidRDefault="00556BAC" w:rsidP="00556BAC">
      <w:pPr>
        <w:pStyle w:val="GOSTListnum"/>
      </w:pPr>
      <w:r w:rsidRPr="00AE5A6B">
        <w:t xml:space="preserve">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Утвердить/Вернуть».</w:t>
      </w:r>
    </w:p>
    <w:p w:rsidR="00556BAC" w:rsidRPr="00AE5A6B" w:rsidRDefault="00556BAC" w:rsidP="00556BAC">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rsidR="00556BAC" w:rsidRPr="00AE5A6B" w:rsidRDefault="00556BAC" w:rsidP="00556BAC">
      <w:pPr>
        <w:pStyle w:val="GOSTListnormal18"/>
      </w:pPr>
      <w:r w:rsidRPr="00AE5A6B">
        <w:t>В случае возврата на доработку документ возвращается Исполнителю с ролью «</w:t>
      </w:r>
      <w:r w:rsidR="003C0B98" w:rsidRPr="00AE5A6B">
        <w:t>601_01_01 ПУР КС. Ввод документов по ЛС ЮЛ</w:t>
      </w:r>
      <w:r w:rsidRPr="00AE5A6B">
        <w:t>»</w:t>
      </w:r>
      <w:r w:rsidR="000108C0" w:rsidRPr="00AE5A6B">
        <w:t xml:space="preserve"> с удалением ранее наложенной ЭП</w:t>
      </w:r>
      <w:r w:rsidRPr="00AE5A6B">
        <w:t>, при этом документ принимает статус «На доработку». Исполнитель выполняет операцию «Взять в работу»</w:t>
      </w:r>
      <w:r w:rsidR="00316576" w:rsidRPr="00AE5A6B">
        <w:t>,</w:t>
      </w:r>
      <w:r w:rsidRPr="00AE5A6B">
        <w:t xml:space="preserve"> и документ возвращается на статус «Черновик».</w:t>
      </w:r>
    </w:p>
    <w:p w:rsidR="000108C0" w:rsidRPr="00AE5A6B" w:rsidRDefault="000108C0" w:rsidP="000108C0">
      <w:pPr>
        <w:pStyle w:val="GOSTListnormal18"/>
      </w:pPr>
      <w:r w:rsidRPr="00AE5A6B">
        <w:t>Пользователь, выполняющий данную операцию «Вернуть», присутствует в листе согласования.</w:t>
      </w:r>
    </w:p>
    <w:p w:rsidR="00556BAC" w:rsidRPr="00AE5A6B" w:rsidRDefault="00556BAC" w:rsidP="00556BAC">
      <w:pPr>
        <w:pStyle w:val="GOSTListnormal18"/>
      </w:pPr>
      <w:r w:rsidRPr="00AE5A6B">
        <w:t>В случае успешного выполнения операции утверждения статус экземпляра формуляра «</w:t>
      </w:r>
      <w:r w:rsidR="00472D76" w:rsidRPr="00AE5A6B">
        <w:t>Сведения об операциях с ЦС»</w:t>
      </w:r>
      <w:r w:rsidRPr="00AE5A6B">
        <w:t xml:space="preserve"> измени</w:t>
      </w:r>
      <w:r w:rsidR="00472D76" w:rsidRPr="00AE5A6B">
        <w:t>т</w:t>
      </w:r>
      <w:r w:rsidRPr="00AE5A6B">
        <w:t>с</w:t>
      </w:r>
      <w:r w:rsidR="00C626A1" w:rsidRPr="00AE5A6B">
        <w:t>я на статус «На исполнении ЦС».</w:t>
      </w:r>
      <w:r w:rsidR="00892451" w:rsidRPr="00AE5A6B">
        <w:t xml:space="preserve"> Выполнено подписание ЭП.</w:t>
      </w:r>
    </w:p>
    <w:p w:rsidR="00FC44EB" w:rsidRPr="00AE5A6B" w:rsidRDefault="00FC44EB" w:rsidP="00FC44EB">
      <w:pPr>
        <w:pStyle w:val="41"/>
      </w:pPr>
      <w:bookmarkStart w:id="1387" w:name="_Toc186095692"/>
      <w:r w:rsidRPr="00AE5A6B">
        <w:t>Формирование Сведений об операциях с ЦС для Фонда капитального ремонта</w:t>
      </w:r>
      <w:bookmarkEnd w:id="1387"/>
    </w:p>
    <w:p w:rsidR="00FC44EB" w:rsidRPr="00AE5A6B" w:rsidRDefault="00FC44EB" w:rsidP="00FC44EB">
      <w:pPr>
        <w:pStyle w:val="GOSTNormal"/>
      </w:pPr>
      <w:r w:rsidRPr="00AE5A6B">
        <w:rPr>
          <w:rStyle w:val="GOSTSymBold"/>
        </w:rPr>
        <w:t>Роль</w:t>
      </w:r>
      <w:r w:rsidRPr="00AE5A6B">
        <w:t>: 601_01_01 ПУР КС. Ввод документов по ЛС ЮЛ</w:t>
      </w:r>
    </w:p>
    <w:p w:rsidR="00FC44EB" w:rsidRPr="00AE5A6B" w:rsidRDefault="00FC44EB" w:rsidP="00CA231E">
      <w:pPr>
        <w:pStyle w:val="GOSTListnum"/>
        <w:numPr>
          <w:ilvl w:val="0"/>
          <w:numId w:val="332"/>
        </w:numPr>
      </w:pPr>
      <w:r w:rsidRPr="00AE5A6B">
        <w:t>Авторизоваться в ЛК ПУР КС.</w:t>
      </w:r>
    </w:p>
    <w:p w:rsidR="00FC44EB" w:rsidRPr="00AE5A6B" w:rsidRDefault="00FC44EB" w:rsidP="00FC44EB">
      <w:pPr>
        <w:pStyle w:val="GOSTListnum"/>
      </w:pPr>
      <w:r w:rsidRPr="00AE5A6B">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rsidR="00FC44EB" w:rsidRPr="00AE5A6B" w:rsidRDefault="00FC44EB" w:rsidP="00FC44EB">
      <w:pPr>
        <w:pStyle w:val="GOSTListnum"/>
      </w:pPr>
      <w:r w:rsidRPr="00AE5A6B">
        <w:t>На панели инструментов СФ нажать кнопку «Создать».</w:t>
      </w:r>
    </w:p>
    <w:p w:rsidR="00FC44EB" w:rsidRPr="00AE5A6B" w:rsidRDefault="00FC44EB" w:rsidP="00FC44EB">
      <w:pPr>
        <w:pStyle w:val="GOSTListnum"/>
      </w:pPr>
      <w:r w:rsidRPr="00AE5A6B">
        <w:t>На открывшейся ВФ выбрать ДО со значением «ФКР» в поле «Проект», заполнить все необходимые поля (чекбоксы не устанавливать).</w:t>
      </w:r>
    </w:p>
    <w:p w:rsidR="00FC44EB" w:rsidRPr="00AE5A6B" w:rsidRDefault="00FC44EB" w:rsidP="00FC44EB">
      <w:pPr>
        <w:pStyle w:val="GOSTListnum"/>
      </w:pPr>
      <w:r w:rsidRPr="00AE5A6B">
        <w:t>Нажать кнопку «Сохранить изменения и закрыть окно».</w:t>
      </w:r>
    </w:p>
    <w:p w:rsidR="00FC44EB" w:rsidRPr="00AE5A6B" w:rsidRDefault="00FC44EB" w:rsidP="00FC44EB">
      <w:pPr>
        <w:pStyle w:val="GOSTListnormal18"/>
      </w:pPr>
      <w:r w:rsidRPr="00AE5A6B">
        <w:t>Создан экземпляр формуляра документа на статусе «Черновик».</w:t>
      </w:r>
    </w:p>
    <w:p w:rsidR="00FC44EB" w:rsidRPr="00AE5A6B" w:rsidRDefault="00FC44EB" w:rsidP="00FC44EB">
      <w:pPr>
        <w:pStyle w:val="GOSTListnum"/>
      </w:pPr>
      <w:r w:rsidRPr="00AE5A6B">
        <w:t xml:space="preserve">Выделить документ на статусе «Черновик». На панели инструментов нажать кнопку «На согласование». </w:t>
      </w:r>
    </w:p>
    <w:p w:rsidR="00FC44EB" w:rsidRPr="00AE5A6B" w:rsidRDefault="00FC44EB" w:rsidP="00FC44EB">
      <w:pPr>
        <w:pStyle w:val="GOSTListnum"/>
      </w:pPr>
      <w:r w:rsidRPr="00AE5A6B">
        <w:t xml:space="preserve">В появившемся диалоговом окне необходимо заполнить Лист согласования и нажать кнопку «ОК». </w:t>
      </w:r>
    </w:p>
    <w:p w:rsidR="00FC44EB" w:rsidRPr="00AE5A6B" w:rsidRDefault="00FC44EB" w:rsidP="00FC44EB">
      <w:pPr>
        <w:pStyle w:val="GOSTListnum"/>
      </w:pPr>
      <w:r w:rsidRPr="00AE5A6B">
        <w:t>В появившемся окне нажать «ОК». В открывшемся окне «Выбор сертификата пользователя» выбрать сертификат, ввести пароль и нажать кнопку «ОК».</w:t>
      </w:r>
    </w:p>
    <w:p w:rsidR="00FC44EB" w:rsidRPr="00AE5A6B" w:rsidRDefault="00FC44EB" w:rsidP="00FC44EB">
      <w:pPr>
        <w:pStyle w:val="GOSTListnormal18"/>
      </w:pPr>
      <w:r w:rsidRPr="00AE5A6B">
        <w:t>Выполнится подписание ЭП документа и вложения. Статус документа изменится на «На согласовании», этап утверждения клиентом – «Утверждение не начато».</w:t>
      </w:r>
    </w:p>
    <w:p w:rsidR="00FC44EB" w:rsidRPr="00AE5A6B" w:rsidRDefault="00FC44EB" w:rsidP="00957C13">
      <w:pPr>
        <w:pStyle w:val="GOSTListnum"/>
      </w:pPr>
      <w:r w:rsidRPr="00AE5A6B">
        <w:t>Выполнить операции согласования и утверждения документа</w:t>
      </w:r>
      <w:r w:rsidR="00957C13" w:rsidRPr="00AE5A6B">
        <w:t xml:space="preserve"> аналогично п.</w:t>
      </w:r>
      <w:r w:rsidR="00803C2A" w:rsidRPr="00AE5A6B">
        <w:t xml:space="preserve"> </w:t>
      </w:r>
      <w:r w:rsidR="00957C13" w:rsidRPr="00AE5A6B">
        <w:fldChar w:fldCharType="begin"/>
      </w:r>
      <w:r w:rsidR="00957C13" w:rsidRPr="00AE5A6B">
        <w:instrText xml:space="preserve"> REF _Ref10626145 \r \h </w:instrText>
      </w:r>
      <w:r w:rsidR="00DA0B99" w:rsidRPr="00AE5A6B">
        <w:instrText xml:space="preserve"> \* MERGEFORMAT </w:instrText>
      </w:r>
      <w:r w:rsidR="00957C13" w:rsidRPr="00AE5A6B">
        <w:fldChar w:fldCharType="separate"/>
      </w:r>
      <w:r w:rsidR="00EC4A4B">
        <w:t>5.5.1.1</w:t>
      </w:r>
      <w:r w:rsidR="00957C13" w:rsidRPr="00AE5A6B">
        <w:fldChar w:fldCharType="end"/>
      </w:r>
      <w:r w:rsidR="00957C13" w:rsidRPr="00AE5A6B">
        <w:t xml:space="preserve"> и </w:t>
      </w:r>
      <w:r w:rsidR="00957C13" w:rsidRPr="00AE5A6B">
        <w:fldChar w:fldCharType="begin"/>
      </w:r>
      <w:r w:rsidR="00957C13" w:rsidRPr="00AE5A6B">
        <w:instrText xml:space="preserve"> REF _Ref10626162 \r \h </w:instrText>
      </w:r>
      <w:r w:rsidR="00DA0B99" w:rsidRPr="00AE5A6B">
        <w:instrText xml:space="preserve"> \* MERGEFORMAT </w:instrText>
      </w:r>
      <w:r w:rsidR="00957C13" w:rsidRPr="00AE5A6B">
        <w:fldChar w:fldCharType="separate"/>
      </w:r>
      <w:r w:rsidR="00EC4A4B">
        <w:t>5.5.1.2</w:t>
      </w:r>
      <w:r w:rsidR="00957C13" w:rsidRPr="00AE5A6B">
        <w:fldChar w:fldCharType="end"/>
      </w:r>
      <w:r w:rsidRPr="00AE5A6B">
        <w:t>.</w:t>
      </w:r>
    </w:p>
    <w:p w:rsidR="00957C13" w:rsidRPr="00AE5A6B" w:rsidRDefault="00957C13" w:rsidP="00957C13">
      <w:pPr>
        <w:pStyle w:val="GOSTListnormal18"/>
      </w:pPr>
      <w:r w:rsidRPr="00AE5A6B">
        <w:t>Документ перешел на статус «На исполнении ЦС» (несмотря на то, что не установлены чекбоксы), этап утверждения клиентом – «Утверждение завершено».</w:t>
      </w:r>
    </w:p>
    <w:p w:rsidR="005C478C" w:rsidRPr="00AE5A6B" w:rsidRDefault="005C478C" w:rsidP="00957C13">
      <w:pPr>
        <w:pStyle w:val="GOSTListnormal18"/>
      </w:pPr>
      <w:r w:rsidRPr="00AE5A6B">
        <w:t>После регистрации документа в ЛК ТОФК, документ перейдет на статус «Зарегистрирован» в ЛК Клиента.</w:t>
      </w:r>
    </w:p>
    <w:p w:rsidR="00E02453" w:rsidRPr="00AE5A6B" w:rsidRDefault="00E02453" w:rsidP="00E02453">
      <w:pPr>
        <w:pStyle w:val="41"/>
      </w:pPr>
      <w:bookmarkStart w:id="1388" w:name="_Toc186095693"/>
      <w:r w:rsidRPr="00AE5A6B">
        <w:t>Формирование и регистрация Сведений об операциях с ЦС по 71 лицевому счету, открытому в Финансовом органе</w:t>
      </w:r>
      <w:bookmarkEnd w:id="1388"/>
    </w:p>
    <w:p w:rsidR="00E02453" w:rsidRPr="00AE5A6B" w:rsidRDefault="00E02453" w:rsidP="00E02453">
      <w:pPr>
        <w:pStyle w:val="GOSTNormal"/>
      </w:pPr>
      <w:r w:rsidRPr="00AE5A6B">
        <w:rPr>
          <w:rStyle w:val="GOSTSymBold"/>
        </w:rPr>
        <w:t>Роль</w:t>
      </w:r>
      <w:r w:rsidRPr="00AE5A6B">
        <w:t>: 601_01_01 ПУР КС. Ввод документов по ЛС ЮЛ</w:t>
      </w:r>
    </w:p>
    <w:p w:rsidR="00E02453" w:rsidRPr="00AE5A6B" w:rsidRDefault="00E02453" w:rsidP="00E02453">
      <w:pPr>
        <w:pStyle w:val="GOSTListnum"/>
        <w:numPr>
          <w:ilvl w:val="0"/>
          <w:numId w:val="510"/>
        </w:numPr>
      </w:pPr>
      <w:r w:rsidRPr="00AE5A6B">
        <w:t>Авторизоваться в ЛК ПУР КС.</w:t>
      </w:r>
    </w:p>
    <w:p w:rsidR="00E02453" w:rsidRPr="00AE5A6B" w:rsidRDefault="00E02453" w:rsidP="00E02453">
      <w:pPr>
        <w:pStyle w:val="GOSTListnum"/>
      </w:pPr>
      <w:r w:rsidRPr="00AE5A6B">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rsidR="00E02453" w:rsidRPr="00AE5A6B" w:rsidRDefault="00E02453" w:rsidP="00E02453">
      <w:pPr>
        <w:pStyle w:val="GOSTListnum"/>
      </w:pPr>
      <w:r w:rsidRPr="00AE5A6B">
        <w:t>На панели инструментов СФ нажать кнопку «Создать».</w:t>
      </w:r>
    </w:p>
    <w:p w:rsidR="00E02453" w:rsidRPr="00AE5A6B" w:rsidRDefault="00E02453" w:rsidP="00E02453">
      <w:pPr>
        <w:pStyle w:val="GOSTListnum"/>
      </w:pPr>
      <w:r w:rsidRPr="00AE5A6B">
        <w:t xml:space="preserve">На открывшейся ВФ выбрать ДО </w:t>
      </w:r>
      <w:r w:rsidR="007B347A" w:rsidRPr="00AE5A6B">
        <w:t xml:space="preserve">(договор (контракт), </w:t>
      </w:r>
      <w:r w:rsidR="00FE65ED" w:rsidRPr="00AE5A6B">
        <w:t>включенный в Перечень документов-оснований, по которому на вышеуказанном 71 лицевом счете открыт аналитический код раздела</w:t>
      </w:r>
      <w:r w:rsidR="007B347A" w:rsidRPr="00AE5A6B">
        <w:t>,</w:t>
      </w:r>
      <w:r w:rsidR="00FE65ED" w:rsidRPr="00AE5A6B">
        <w:t xml:space="preserve"> статус отличен от «Закрыт» и от «Передача показателей», значение поля «КВФО» равно «80»</w:t>
      </w:r>
      <w:r w:rsidR="007B347A" w:rsidRPr="00AE5A6B">
        <w:t>)</w:t>
      </w:r>
      <w:r w:rsidRPr="00AE5A6B">
        <w:t>, заполнить все необходимые поля.</w:t>
      </w:r>
    </w:p>
    <w:p w:rsidR="00E02453" w:rsidRPr="00AE5A6B" w:rsidRDefault="00E02453" w:rsidP="00E02453">
      <w:pPr>
        <w:pStyle w:val="GOSTListnum"/>
      </w:pPr>
      <w:r w:rsidRPr="00AE5A6B">
        <w:t>Нажать кнопку «Сохранить изменения и закрыть окно».</w:t>
      </w:r>
    </w:p>
    <w:p w:rsidR="00E02453" w:rsidRPr="00AE5A6B" w:rsidRDefault="00E02453" w:rsidP="00E02453">
      <w:pPr>
        <w:pStyle w:val="GOSTListnormal18"/>
      </w:pPr>
      <w:r w:rsidRPr="00AE5A6B">
        <w:t>Создан экземпляр формуляра документа на статусе «Черновик».</w:t>
      </w:r>
    </w:p>
    <w:p w:rsidR="00E02453" w:rsidRPr="00AE5A6B" w:rsidRDefault="00E02453" w:rsidP="00E02453">
      <w:pPr>
        <w:pStyle w:val="GOSTListnum"/>
      </w:pPr>
      <w:r w:rsidRPr="00AE5A6B">
        <w:t xml:space="preserve">Выделить документ на статусе «Черновик». На панели инструментов нажать кнопку «На согласование». </w:t>
      </w:r>
    </w:p>
    <w:p w:rsidR="00E02453" w:rsidRPr="00AE5A6B" w:rsidRDefault="00E02453" w:rsidP="00E02453">
      <w:pPr>
        <w:pStyle w:val="GOSTListnum"/>
      </w:pPr>
      <w:r w:rsidRPr="00AE5A6B">
        <w:t xml:space="preserve">В появившемся диалоговом окне необходимо заполнить Лист согласования и нажать кнопку «ОК». </w:t>
      </w:r>
    </w:p>
    <w:p w:rsidR="00E02453" w:rsidRPr="00AE5A6B" w:rsidRDefault="00E02453" w:rsidP="00E02453">
      <w:pPr>
        <w:pStyle w:val="GOSTListnum"/>
      </w:pPr>
      <w:r w:rsidRPr="00AE5A6B">
        <w:t>В появившемся окне нажать «ОК». В открывшемся окне «Выбор сертификата пользователя» выбрать сертификат, ввести пароль и нажать кнопку «ОК».</w:t>
      </w:r>
    </w:p>
    <w:p w:rsidR="00FE65ED" w:rsidRPr="00AE5A6B" w:rsidRDefault="00FE65ED" w:rsidP="00E02453">
      <w:pPr>
        <w:pStyle w:val="GOSTListnum"/>
      </w:pPr>
      <w:r w:rsidRPr="00AE5A6B">
        <w:t>В появившемся окне о подписании вложения нажать кнопку «ОК».</w:t>
      </w:r>
    </w:p>
    <w:p w:rsidR="00FE65ED" w:rsidRPr="00AE5A6B" w:rsidRDefault="00FE65ED" w:rsidP="00E0245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FE65ED" w:rsidRPr="00AE5A6B" w:rsidRDefault="00FE65ED" w:rsidP="00FE65ED">
      <w:pPr>
        <w:pStyle w:val="GOSTListnormal18"/>
      </w:pPr>
      <w:r w:rsidRPr="00AE5A6B">
        <w:t>Выполнено подписание документа и вложения ЭП. Статус документа изменился на «На утверждении», этап утверждения клиентом – «Утверждение руководителем».</w:t>
      </w:r>
    </w:p>
    <w:p w:rsidR="00E02453" w:rsidRPr="00AE5A6B" w:rsidRDefault="00E02453" w:rsidP="00E02453">
      <w:pPr>
        <w:pStyle w:val="GOSTListnum"/>
      </w:pPr>
      <w:r w:rsidRPr="00AE5A6B">
        <w:t>Выполнить операции согласования и утверждения документа аналогично п.</w:t>
      </w:r>
      <w:r w:rsidR="00803C2A" w:rsidRPr="00AE5A6B">
        <w:t xml:space="preserve"> </w:t>
      </w:r>
      <w:r w:rsidRPr="00AE5A6B">
        <w:fldChar w:fldCharType="begin"/>
      </w:r>
      <w:r w:rsidRPr="00AE5A6B">
        <w:instrText xml:space="preserve"> REF _Ref10626145 \r \h  \* MERGEFORMAT </w:instrText>
      </w:r>
      <w:r w:rsidRPr="00AE5A6B">
        <w:fldChar w:fldCharType="separate"/>
      </w:r>
      <w:r w:rsidR="00EC4A4B">
        <w:t>5.5.1.1</w:t>
      </w:r>
      <w:r w:rsidRPr="00AE5A6B">
        <w:fldChar w:fldCharType="end"/>
      </w:r>
      <w:r w:rsidRPr="00AE5A6B">
        <w:t xml:space="preserve"> и </w:t>
      </w:r>
      <w:r w:rsidRPr="00AE5A6B">
        <w:fldChar w:fldCharType="begin"/>
      </w:r>
      <w:r w:rsidRPr="00AE5A6B">
        <w:instrText xml:space="preserve"> REF _Ref10626162 \r \h  \* MERGEFORMAT </w:instrText>
      </w:r>
      <w:r w:rsidRPr="00AE5A6B">
        <w:fldChar w:fldCharType="separate"/>
      </w:r>
      <w:r w:rsidR="00EC4A4B">
        <w:t>5.5.1.2</w:t>
      </w:r>
      <w:r w:rsidRPr="00AE5A6B">
        <w:fldChar w:fldCharType="end"/>
      </w:r>
      <w:r w:rsidRPr="00AE5A6B">
        <w:t>.</w:t>
      </w:r>
    </w:p>
    <w:p w:rsidR="00E02453" w:rsidRPr="00AE5A6B" w:rsidRDefault="00E02453" w:rsidP="00E02453">
      <w:pPr>
        <w:pStyle w:val="GOSTListnormal18"/>
      </w:pPr>
      <w:r w:rsidRPr="00AE5A6B">
        <w:t>Документ перешел на статус «На исполнении ЦС» (несмотря на то, что не установлены чекбоксы), этап утверждения клиентом – «Утверждение завершено».</w:t>
      </w:r>
    </w:p>
    <w:p w:rsidR="00E02453" w:rsidRPr="00AE5A6B" w:rsidRDefault="00E02453" w:rsidP="00E02453">
      <w:pPr>
        <w:pStyle w:val="GOSTListnormal18"/>
      </w:pPr>
      <w:r w:rsidRPr="00AE5A6B">
        <w:t>После регистрации документа в ЛК ТОФК, документ перейдет на статус «Зарегистрирован» в ЛК Клиента.</w:t>
      </w:r>
    </w:p>
    <w:p w:rsidR="00E6621F" w:rsidRPr="00AE5A6B" w:rsidRDefault="00E6621F" w:rsidP="00E6621F">
      <w:pPr>
        <w:pStyle w:val="GOSTListnum"/>
      </w:pPr>
      <w:r w:rsidRPr="00AE5A6B">
        <w:t>Выделить курсором документ на статусе «</w:t>
      </w:r>
      <w:r w:rsidRPr="00AE5A6B">
        <w:rPr>
          <w:szCs w:val="22"/>
        </w:rPr>
        <w:t>Зарегистрирован</w:t>
      </w:r>
      <w:r w:rsidRPr="00AE5A6B">
        <w:t>». На панели инструментов нажать кнопку «Просмотреть». Нажать на кнопку «Просмотр записей учета». Проверить заполнение «Код ТОФК».</w:t>
      </w:r>
    </w:p>
    <w:p w:rsidR="00E02453" w:rsidRPr="00AE5A6B" w:rsidRDefault="00E6621F" w:rsidP="00957C13">
      <w:pPr>
        <w:pStyle w:val="GOSTListnormal18"/>
      </w:pPr>
      <w:r w:rsidRPr="00AE5A6B">
        <w:rPr>
          <w:szCs w:val="22"/>
        </w:rPr>
        <w:t xml:space="preserve">Поле </w:t>
      </w:r>
      <w:r w:rsidRPr="00AE5A6B">
        <w:t>«Код ТОФК» заполнено значением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w:t>
      </w:r>
    </w:p>
    <w:p w:rsidR="00F45FC3" w:rsidRPr="00AE5A6B" w:rsidRDefault="00F45FC3" w:rsidP="009A3F33">
      <w:pPr>
        <w:pStyle w:val="31"/>
      </w:pPr>
      <w:bookmarkStart w:id="1389" w:name="_Toc186095694"/>
      <w:r w:rsidRPr="00AE5A6B">
        <w:t>Возврат документа «Сведения об операциях с ЦС» со статусов «На согласовании», «На утверждении» и его удаление</w:t>
      </w:r>
      <w:bookmarkEnd w:id="1389"/>
    </w:p>
    <w:p w:rsidR="00F45FC3" w:rsidRPr="00AE5A6B" w:rsidRDefault="00F45FC3" w:rsidP="00F45FC3">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F45FC3" w:rsidRPr="00AE5A6B" w:rsidRDefault="00F45FC3" w:rsidP="00CA231E">
      <w:pPr>
        <w:pStyle w:val="GOSTListnum"/>
        <w:numPr>
          <w:ilvl w:val="0"/>
          <w:numId w:val="288"/>
        </w:numPr>
      </w:pPr>
      <w:r w:rsidRPr="00AE5A6B">
        <w:t>Авторизоваться в ЛК ПУР КС.</w:t>
      </w:r>
    </w:p>
    <w:p w:rsidR="00F45FC3" w:rsidRPr="00AE5A6B" w:rsidRDefault="00F45FC3" w:rsidP="00F45FC3">
      <w:pPr>
        <w:pStyle w:val="GOSTListnum"/>
      </w:pPr>
      <w:r w:rsidRPr="00AE5A6B">
        <w:t>Перейти в главное меню.</w:t>
      </w:r>
    </w:p>
    <w:p w:rsidR="00F45FC3" w:rsidRPr="00CD00CD" w:rsidRDefault="00F45FC3" w:rsidP="00CD00CD">
      <w:pPr>
        <w:pStyle w:val="GOSTListnum"/>
      </w:pPr>
      <w:r w:rsidRPr="00CD00CD">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согласовании (мое)».</w:t>
      </w:r>
    </w:p>
    <w:p w:rsidR="00F45FC3" w:rsidRPr="00AE5A6B" w:rsidRDefault="00F45FC3" w:rsidP="00F45FC3">
      <w:pPr>
        <w:pStyle w:val="GOSTListnum"/>
      </w:pPr>
      <w:r w:rsidRPr="00AE5A6B">
        <w:t xml:space="preserve">На СФ выделить документ на статусе «На согласовании». На панели инструментов нажать кнопку «Согласовать/Вернуть». </w:t>
      </w:r>
    </w:p>
    <w:p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p>
    <w:p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w:t>
      </w:r>
    </w:p>
    <w:p w:rsidR="00F45FC3" w:rsidRPr="00AE5A6B" w:rsidRDefault="00F45FC3" w:rsidP="00F45FC3">
      <w:pPr>
        <w:pStyle w:val="GOSTNormal"/>
      </w:pPr>
      <w:r w:rsidRPr="00AE5A6B">
        <w:rPr>
          <w:rStyle w:val="GOSTSymBold"/>
        </w:rPr>
        <w:t xml:space="preserve">Роль: </w:t>
      </w:r>
      <w:r w:rsidRPr="00AE5A6B">
        <w:t>601_06_01 ПУР КС. Руководитель ФЭС ЮЛ (601_02_01 ПУР КС. Согласование документов по ЛС ЮЛ)</w:t>
      </w:r>
    </w:p>
    <w:p w:rsidR="00F45FC3" w:rsidRPr="00AE5A6B" w:rsidRDefault="00F45FC3" w:rsidP="00CA231E">
      <w:pPr>
        <w:pStyle w:val="GOSTListnum"/>
        <w:numPr>
          <w:ilvl w:val="0"/>
          <w:numId w:val="289"/>
        </w:numPr>
      </w:pPr>
      <w:r w:rsidRPr="00AE5A6B">
        <w:t>Авторизоваться в ЛК ПУР КС.</w:t>
      </w:r>
    </w:p>
    <w:p w:rsidR="00F45FC3" w:rsidRPr="00AE5A6B" w:rsidRDefault="00F45FC3" w:rsidP="00F45FC3">
      <w:pPr>
        <w:pStyle w:val="GOSTListnum"/>
      </w:pPr>
      <w:r w:rsidRPr="00AE5A6B">
        <w:t>Перейти в главное меню.</w:t>
      </w:r>
    </w:p>
    <w:p w:rsidR="00F45FC3" w:rsidRPr="00486A8E" w:rsidRDefault="00F45FC3" w:rsidP="00486A8E">
      <w:pPr>
        <w:pStyle w:val="GOSTListnum"/>
      </w:pPr>
      <w:r w:rsidRPr="00486A8E">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rsidR="00F45FC3" w:rsidRPr="00AE5A6B" w:rsidRDefault="00F45FC3" w:rsidP="00F45FC3">
      <w:pPr>
        <w:pStyle w:val="GOSTListnum"/>
      </w:pPr>
      <w:r w:rsidRPr="00AE5A6B">
        <w:t>На СФ выделить документ на статусе «На утверждении». На панели инструментов нажать кнопку «Утвердить/Вернуть».</w:t>
      </w:r>
    </w:p>
    <w:p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r w:rsidRPr="00AE5A6B">
        <w:tab/>
      </w:r>
    </w:p>
    <w:p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 этап утверждения клиентом – «Не утвержден руководителем ФЭС».</w:t>
      </w:r>
    </w:p>
    <w:p w:rsidR="00F45FC3" w:rsidRPr="00AE5A6B" w:rsidRDefault="00F45FC3" w:rsidP="00F45FC3">
      <w:pPr>
        <w:pStyle w:val="GOSTNormal"/>
      </w:pPr>
      <w:r w:rsidRPr="00AE5A6B">
        <w:rPr>
          <w:rStyle w:val="GOSTSymBold"/>
        </w:rPr>
        <w:t xml:space="preserve">Роль: </w:t>
      </w:r>
      <w:r w:rsidRPr="00AE5A6B">
        <w:rPr>
          <w:szCs w:val="22"/>
        </w:rPr>
        <w:t>601_03_01 ПУР КС. Утверждение документов по ЛС ЮЛ</w:t>
      </w:r>
    </w:p>
    <w:p w:rsidR="00F45FC3" w:rsidRPr="00AE5A6B" w:rsidRDefault="00F45FC3" w:rsidP="00CA231E">
      <w:pPr>
        <w:pStyle w:val="GOSTListnum"/>
        <w:numPr>
          <w:ilvl w:val="0"/>
          <w:numId w:val="300"/>
        </w:numPr>
      </w:pPr>
      <w:r w:rsidRPr="00AE5A6B">
        <w:t>Авторизоваться в ЛК ПУР КС.</w:t>
      </w:r>
    </w:p>
    <w:p w:rsidR="00F45FC3" w:rsidRPr="00AE5A6B" w:rsidRDefault="00F45FC3" w:rsidP="00F45FC3">
      <w:pPr>
        <w:pStyle w:val="GOSTListnum"/>
      </w:pPr>
      <w:r w:rsidRPr="00AE5A6B">
        <w:t>Перейти в главное меню.</w:t>
      </w:r>
    </w:p>
    <w:p w:rsidR="00F45FC3" w:rsidRPr="00486A8E" w:rsidRDefault="00F45FC3" w:rsidP="00486A8E">
      <w:pPr>
        <w:pStyle w:val="GOSTListnum"/>
      </w:pPr>
      <w:r w:rsidRPr="00486A8E">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rsidR="00F45FC3" w:rsidRPr="00AE5A6B" w:rsidRDefault="00F45FC3" w:rsidP="00F45FC3">
      <w:pPr>
        <w:pStyle w:val="GOSTListnum"/>
      </w:pPr>
      <w:r w:rsidRPr="00AE5A6B">
        <w:t>На СФ выделить документ на статусе «На утверждении». На панели инструментов нажать кнопку «Утвердить/Вернуть».</w:t>
      </w:r>
    </w:p>
    <w:p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r w:rsidRPr="00AE5A6B">
        <w:tab/>
      </w:r>
    </w:p>
    <w:p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 этап утверждения клиентом – «Не утвержден руководителем».</w:t>
      </w:r>
    </w:p>
    <w:p w:rsidR="00F45FC3" w:rsidRPr="00AE5A6B" w:rsidRDefault="00F45FC3" w:rsidP="009A3F33">
      <w:pPr>
        <w:pStyle w:val="41"/>
      </w:pPr>
      <w:bookmarkStart w:id="1390" w:name="_Toc186095695"/>
      <w:r w:rsidRPr="00AE5A6B">
        <w:t>Удаление документа «</w:t>
      </w:r>
      <w:r w:rsidR="004931C5" w:rsidRPr="00AE5A6B">
        <w:t>Сведения об операциях с ЦС</w:t>
      </w:r>
      <w:r w:rsidRPr="00AE5A6B">
        <w:t>»</w:t>
      </w:r>
      <w:bookmarkEnd w:id="1390"/>
    </w:p>
    <w:p w:rsidR="00F45FC3" w:rsidRPr="00AE5A6B" w:rsidRDefault="00F45FC3" w:rsidP="00F45FC3">
      <w:pPr>
        <w:pStyle w:val="GOSTNormal"/>
        <w:rPr>
          <w:rStyle w:val="GOSTSymBold"/>
        </w:rPr>
      </w:pPr>
      <w:r w:rsidRPr="00AE5A6B">
        <w:rPr>
          <w:rStyle w:val="GOSTSymBold"/>
        </w:rPr>
        <w:t xml:space="preserve">Роль: </w:t>
      </w:r>
      <w:r w:rsidRPr="00AE5A6B">
        <w:t>601_01_01 ПУР КС. Ввод документов по ЛС ЮЛ</w:t>
      </w:r>
    </w:p>
    <w:p w:rsidR="00F45FC3" w:rsidRPr="00AE5A6B" w:rsidRDefault="00F45FC3" w:rsidP="00CA231E">
      <w:pPr>
        <w:pStyle w:val="GOSTListnum"/>
        <w:numPr>
          <w:ilvl w:val="0"/>
          <w:numId w:val="290"/>
        </w:numPr>
      </w:pPr>
      <w:r w:rsidRPr="00AE5A6B">
        <w:t>Авторизоваться в ЛК ПУР КС.</w:t>
      </w:r>
    </w:p>
    <w:p w:rsidR="00F45FC3" w:rsidRPr="00486A8E" w:rsidRDefault="00F45FC3" w:rsidP="00486A8E">
      <w:pPr>
        <w:pStyle w:val="GOSTListnum"/>
      </w:pPr>
      <w:r w:rsidRPr="00486A8E">
        <w:t>Перейти в главное меню. Выбрать «Управление расходами (казначейское сопровождение)»</w:t>
      </w:r>
      <w:r w:rsidR="006A261C" w:rsidRPr="00486A8E">
        <w:t>. Развернуть ветку «</w:t>
      </w:r>
      <w:r w:rsidRPr="00486A8E">
        <w:t>Предоставление и обработка сведений об операциях с целевыми средствами – Сведения об операциях с ЦС – Все документы».</w:t>
      </w:r>
    </w:p>
    <w:p w:rsidR="00F45FC3" w:rsidRPr="00AE5A6B" w:rsidRDefault="00F45FC3" w:rsidP="00F45FC3">
      <w:pPr>
        <w:pStyle w:val="GOSTListnum"/>
      </w:pPr>
      <w:r w:rsidRPr="00AE5A6B">
        <w:t>Выделить курсором документ на статусе «Черновик». На панели инструментов нажать кнопку «Удаление»</w:t>
      </w:r>
      <w:r w:rsidR="004931C5" w:rsidRPr="00AE5A6B">
        <w:t xml:space="preserve">, либо </w:t>
      </w:r>
      <w:r w:rsidR="004931C5" w:rsidRPr="00AE5A6B">
        <w:rPr>
          <w:szCs w:val="22"/>
        </w:rPr>
        <w:t>рядом с данной кнопкой нажать на стрелку и выбрать «В корзину»</w:t>
      </w:r>
      <w:r w:rsidRPr="00AE5A6B">
        <w:t xml:space="preserve">. </w:t>
      </w:r>
    </w:p>
    <w:p w:rsidR="00F45FC3" w:rsidRPr="00AE5A6B" w:rsidRDefault="00F45FC3" w:rsidP="00556BAC">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rsidR="004931C5" w:rsidRPr="00AE5A6B" w:rsidRDefault="004931C5" w:rsidP="009A3F33">
      <w:pPr>
        <w:pStyle w:val="31"/>
      </w:pPr>
      <w:bookmarkStart w:id="1391" w:name="_Toc186095696"/>
      <w:r w:rsidRPr="00AE5A6B">
        <w:t>Возврат документа «Сведения об операциях с ЦС» со статуса «На утверждении Заказчика»</w:t>
      </w:r>
      <w:r w:rsidR="003B57AB" w:rsidRPr="00AE5A6B">
        <w:t xml:space="preserve"> или «На утверждении Головного ЮЛ»</w:t>
      </w:r>
      <w:r w:rsidRPr="00AE5A6B">
        <w:t xml:space="preserve"> исполнителем</w:t>
      </w:r>
      <w:bookmarkEnd w:id="1391"/>
    </w:p>
    <w:p w:rsidR="004931C5" w:rsidRPr="00AE5A6B" w:rsidRDefault="004931C5" w:rsidP="004931C5">
      <w:pPr>
        <w:pStyle w:val="GOSTNormal"/>
        <w:rPr>
          <w:rStyle w:val="GOSTSymBold"/>
        </w:rPr>
      </w:pPr>
      <w:r w:rsidRPr="00AE5A6B">
        <w:rPr>
          <w:rStyle w:val="GOSTSymBold"/>
        </w:rPr>
        <w:t xml:space="preserve">Роль: </w:t>
      </w:r>
      <w:r w:rsidR="000823C3" w:rsidRPr="00AE5A6B">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rsidR="004931C5" w:rsidRPr="00AE5A6B" w:rsidRDefault="004931C5" w:rsidP="00CA231E">
      <w:pPr>
        <w:pStyle w:val="GOSTListnum"/>
        <w:numPr>
          <w:ilvl w:val="0"/>
          <w:numId w:val="302"/>
        </w:numPr>
      </w:pPr>
      <w:r w:rsidRPr="00AE5A6B">
        <w:t>Авторизоваться в ЛК ПУР КС.</w:t>
      </w:r>
    </w:p>
    <w:p w:rsidR="004931C5" w:rsidRPr="00AE5A6B" w:rsidRDefault="004931C5" w:rsidP="004931C5">
      <w:pPr>
        <w:pStyle w:val="GOSTListnum"/>
      </w:pPr>
      <w:r w:rsidRPr="00AE5A6B">
        <w:t>Перейти в главное меню.</w:t>
      </w:r>
    </w:p>
    <w:p w:rsidR="004931C5" w:rsidRPr="00AE5A6B" w:rsidRDefault="004931C5" w:rsidP="004931C5">
      <w:pPr>
        <w:pStyle w:val="GOSTListnum"/>
      </w:pPr>
      <w:r w:rsidRPr="00AE5A6B">
        <w:rPr>
          <w:sz w:val="22"/>
        </w:rPr>
        <w:t>Выбрать «Управление расходами (казначейское сопровождение)»</w:t>
      </w:r>
      <w:r w:rsidRPr="00AE5A6B">
        <w:t>. Развернуть ветку «</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w:t>
      </w:r>
      <w:r w:rsidRPr="00AE5A6B">
        <w:rPr>
          <w:sz w:val="22"/>
        </w:rPr>
        <w:t>«</w:t>
      </w:r>
      <w:r w:rsidR="007100B7" w:rsidRPr="00AE5A6B">
        <w:rPr>
          <w:sz w:val="22"/>
        </w:rPr>
        <w:t>Все документы</w:t>
      </w:r>
      <w:r w:rsidRPr="00AE5A6B">
        <w:rPr>
          <w:sz w:val="22"/>
        </w:rPr>
        <w:t>»</w:t>
      </w:r>
      <w:r w:rsidRPr="00AE5A6B">
        <w:t>.</w:t>
      </w:r>
    </w:p>
    <w:p w:rsidR="004931C5" w:rsidRPr="00AE5A6B" w:rsidRDefault="004931C5" w:rsidP="004931C5">
      <w:pPr>
        <w:pStyle w:val="GOSTListnum"/>
      </w:pPr>
      <w:r w:rsidRPr="00AE5A6B">
        <w:t>На СФ выделить документ на статусе «</w:t>
      </w:r>
      <w:r w:rsidR="000823C3" w:rsidRPr="00AE5A6B">
        <w:t>На утверждении Заказчика</w:t>
      </w:r>
      <w:r w:rsidRPr="00AE5A6B">
        <w:t>»</w:t>
      </w:r>
      <w:r w:rsidR="003B57AB" w:rsidRPr="00AE5A6B">
        <w:t xml:space="preserve"> или «На утверждении Головного ЮЛ»</w:t>
      </w:r>
      <w:r w:rsidRPr="00AE5A6B">
        <w:t>. На панели инструментов нажать кнопку «</w:t>
      </w:r>
      <w:r w:rsidR="00103365" w:rsidRPr="00AE5A6B">
        <w:t>Вернуть на доработку</w:t>
      </w:r>
      <w:r w:rsidRPr="00AE5A6B">
        <w:t xml:space="preserve">». </w:t>
      </w:r>
    </w:p>
    <w:p w:rsidR="004931C5" w:rsidRPr="00AE5A6B" w:rsidRDefault="004931C5" w:rsidP="004931C5">
      <w:pPr>
        <w:pStyle w:val="GOSTListnum"/>
      </w:pPr>
      <w:r w:rsidRPr="00AE5A6B">
        <w:t xml:space="preserve">В появившемся окне </w:t>
      </w:r>
      <w:r w:rsidR="00103365" w:rsidRPr="00AE5A6B">
        <w:t xml:space="preserve">указать причину возврата и </w:t>
      </w:r>
      <w:r w:rsidRPr="00AE5A6B">
        <w:t>нажать кнопку «Вернуть».</w:t>
      </w:r>
      <w:r w:rsidRPr="00AE5A6B">
        <w:tab/>
      </w:r>
    </w:p>
    <w:p w:rsidR="004931C5" w:rsidRPr="00AE5A6B" w:rsidRDefault="004931C5" w:rsidP="004931C5">
      <w:pPr>
        <w:pStyle w:val="GOSTListnormal18"/>
      </w:pPr>
      <w:r w:rsidRPr="00AE5A6B">
        <w:t>Экземпляр формуляра «</w:t>
      </w:r>
      <w:r w:rsidRPr="00AE5A6B">
        <w:rPr>
          <w:szCs w:val="22"/>
        </w:rPr>
        <w:t>Сведения об операциях с ЦС</w:t>
      </w:r>
      <w:r w:rsidRPr="00AE5A6B">
        <w:t>» перейдет на статус «</w:t>
      </w:r>
      <w:r w:rsidR="00103365" w:rsidRPr="00AE5A6B">
        <w:t>На доработке</w:t>
      </w:r>
      <w:r w:rsidRPr="00AE5A6B">
        <w:t>».</w:t>
      </w:r>
    </w:p>
    <w:p w:rsidR="004931C5" w:rsidRPr="00AE5A6B" w:rsidRDefault="004931C5" w:rsidP="004931C5">
      <w:pPr>
        <w:pStyle w:val="GOSTNormal"/>
      </w:pPr>
      <w:r w:rsidRPr="00AE5A6B">
        <w:rPr>
          <w:rStyle w:val="GOSTSymBold"/>
        </w:rPr>
        <w:t xml:space="preserve">Роль: </w:t>
      </w:r>
      <w:r w:rsidR="00E73AAB" w:rsidRPr="00AE5A6B">
        <w:t>601_01_01 ПУР КС. Ввод документов по ЛС</w:t>
      </w:r>
    </w:p>
    <w:p w:rsidR="004931C5" w:rsidRPr="00AE5A6B" w:rsidRDefault="004931C5" w:rsidP="00CA231E">
      <w:pPr>
        <w:pStyle w:val="GOSTListnum"/>
        <w:numPr>
          <w:ilvl w:val="0"/>
          <w:numId w:val="304"/>
        </w:numPr>
      </w:pPr>
      <w:r w:rsidRPr="00AE5A6B">
        <w:t>Авторизоваться в ЛК ПУР КС.</w:t>
      </w:r>
    </w:p>
    <w:p w:rsidR="004931C5" w:rsidRPr="00AE5A6B" w:rsidRDefault="004931C5" w:rsidP="004931C5">
      <w:pPr>
        <w:pStyle w:val="GOSTListnum"/>
      </w:pPr>
      <w:r w:rsidRPr="00AE5A6B">
        <w:t>Перейти в главное меню.</w:t>
      </w:r>
    </w:p>
    <w:p w:rsidR="004931C5" w:rsidRPr="00AE5A6B" w:rsidRDefault="004931C5" w:rsidP="004931C5">
      <w:pPr>
        <w:pStyle w:val="GOSTListnum"/>
      </w:pPr>
      <w:r w:rsidRPr="00AE5A6B">
        <w:rPr>
          <w:sz w:val="22"/>
        </w:rPr>
        <w:t>Выбрать «Управление расходами (казначейское сопровождение)»</w:t>
      </w:r>
      <w:r w:rsidRPr="00AE5A6B">
        <w:t>. Развернуть ветку «</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w:t>
      </w:r>
      <w:r w:rsidR="00E73AAB" w:rsidRPr="00AE5A6B">
        <w:rPr>
          <w:sz w:val="22"/>
        </w:rPr>
        <w:t>Все документы</w:t>
      </w:r>
      <w:r w:rsidRPr="00AE5A6B">
        <w:t>».</w:t>
      </w:r>
    </w:p>
    <w:p w:rsidR="004931C5" w:rsidRPr="00AE5A6B" w:rsidRDefault="004931C5" w:rsidP="004931C5">
      <w:pPr>
        <w:pStyle w:val="GOSTListnum"/>
      </w:pPr>
      <w:r w:rsidRPr="00AE5A6B">
        <w:t>На СФ выделить документ на статусе «</w:t>
      </w:r>
      <w:r w:rsidR="00E73AAB" w:rsidRPr="00AE5A6B">
        <w:t>На доработке</w:t>
      </w:r>
      <w:r w:rsidRPr="00AE5A6B">
        <w:t>». На панели инструментов нажать кнопку «</w:t>
      </w:r>
      <w:r w:rsidR="00E73AAB" w:rsidRPr="00AE5A6B">
        <w:t>Взять в работу</w:t>
      </w:r>
      <w:r w:rsidRPr="00AE5A6B">
        <w:t>».</w:t>
      </w:r>
    </w:p>
    <w:p w:rsidR="004931C5" w:rsidRPr="00AE5A6B" w:rsidRDefault="004931C5" w:rsidP="004931C5">
      <w:pPr>
        <w:pStyle w:val="GOSTListnormal18"/>
      </w:pPr>
      <w:r w:rsidRPr="00AE5A6B">
        <w:t>Экземпляр формуляра «</w:t>
      </w:r>
      <w:r w:rsidRPr="00AE5A6B">
        <w:rPr>
          <w:szCs w:val="22"/>
        </w:rPr>
        <w:t>Сведения об операциях с ЦС</w:t>
      </w:r>
      <w:r w:rsidRPr="00AE5A6B">
        <w:t>» перейдет на статус «Черновик».</w:t>
      </w:r>
    </w:p>
    <w:p w:rsidR="00E73AAB" w:rsidRPr="00AE5A6B" w:rsidRDefault="00E73AAB" w:rsidP="00E73AAB">
      <w:pPr>
        <w:pStyle w:val="GOSTListnum"/>
      </w:pPr>
      <w:r w:rsidRPr="00AE5A6B">
        <w:t>На СФ выделить документ. На панели инструментов нажать кнопку «Открыть».</w:t>
      </w:r>
    </w:p>
    <w:p w:rsidR="00E73AAB" w:rsidRPr="00AE5A6B" w:rsidRDefault="00E73AAB" w:rsidP="00E73AAB">
      <w:pPr>
        <w:pStyle w:val="GOSTListnum"/>
      </w:pPr>
      <w:r w:rsidRPr="00AE5A6B">
        <w:t>На ВФ внести необходимые изменения и сохранить документ.</w:t>
      </w:r>
    </w:p>
    <w:p w:rsidR="00E73AAB" w:rsidRPr="00AE5A6B" w:rsidRDefault="00E73AAB" w:rsidP="00E73AAB">
      <w:pPr>
        <w:pStyle w:val="GOSTListnormal18"/>
      </w:pPr>
      <w:r w:rsidRPr="00AE5A6B">
        <w:t xml:space="preserve">Документ успешно сохранится. </w:t>
      </w:r>
      <w:r w:rsidR="00CE4EAC" w:rsidRPr="00AE5A6B">
        <w:t>На вкладке «Причины отказа», в</w:t>
      </w:r>
      <w:r w:rsidRPr="00AE5A6B">
        <w:t xml:space="preserve"> таблице заполнено поле </w:t>
      </w:r>
      <w:r w:rsidR="00CE4EAC" w:rsidRPr="00AE5A6B">
        <w:t>«П</w:t>
      </w:r>
      <w:r w:rsidRPr="00AE5A6B">
        <w:t>ричина отказа</w:t>
      </w:r>
      <w:r w:rsidR="00CE4EAC" w:rsidRPr="00AE5A6B">
        <w:t>»</w:t>
      </w:r>
      <w:r w:rsidRPr="00AE5A6B">
        <w:t>, которую ввели при возврате на доработку со статуса «На утверждении Заказчика».</w:t>
      </w:r>
    </w:p>
    <w:p w:rsidR="00E73AAB" w:rsidRPr="00AE5A6B" w:rsidRDefault="003B57AB" w:rsidP="00E73AAB">
      <w:pPr>
        <w:pStyle w:val="GOSTListnormal18"/>
      </w:pPr>
      <w:r w:rsidRPr="00AE5A6B">
        <w:t xml:space="preserve">При возврате документа со статуса «На утверждении Заказчика» </w:t>
      </w:r>
      <w:r w:rsidR="00CE4EAC" w:rsidRPr="00AE5A6B">
        <w:t xml:space="preserve">будет </w:t>
      </w:r>
      <w:r w:rsidR="00E73AAB" w:rsidRPr="00AE5A6B">
        <w:t xml:space="preserve">направлено письмо </w:t>
      </w:r>
      <w:r w:rsidR="00FB093E" w:rsidRPr="00AE5A6B">
        <w:t xml:space="preserve">Заказчику </w:t>
      </w:r>
      <w:r w:rsidR="00E73AAB" w:rsidRPr="00AE5A6B">
        <w:t>о возврате документа на доработку Исполнителем.</w:t>
      </w:r>
    </w:p>
    <w:p w:rsidR="004931C5" w:rsidRPr="00AE5A6B" w:rsidRDefault="004931C5" w:rsidP="009A3F33">
      <w:pPr>
        <w:pStyle w:val="41"/>
      </w:pPr>
      <w:bookmarkStart w:id="1392" w:name="_Toc186095697"/>
      <w:r w:rsidRPr="00AE5A6B">
        <w:t>Удаление документа «Сведения об операциях с ЦС»</w:t>
      </w:r>
      <w:bookmarkEnd w:id="1392"/>
    </w:p>
    <w:p w:rsidR="004931C5" w:rsidRPr="00AE5A6B" w:rsidRDefault="004931C5" w:rsidP="004931C5">
      <w:pPr>
        <w:pStyle w:val="GOSTNormal"/>
        <w:rPr>
          <w:rStyle w:val="GOSTSymBold"/>
        </w:rPr>
      </w:pPr>
      <w:r w:rsidRPr="00AE5A6B">
        <w:rPr>
          <w:rStyle w:val="GOSTSymBold"/>
        </w:rPr>
        <w:t xml:space="preserve">Роль: </w:t>
      </w:r>
      <w:r w:rsidRPr="00AE5A6B">
        <w:t>601_01_01 ПУР КС. Ввод документов по ЛС ЮЛ</w:t>
      </w:r>
    </w:p>
    <w:p w:rsidR="004931C5" w:rsidRPr="00AE5A6B" w:rsidRDefault="004931C5" w:rsidP="00CA231E">
      <w:pPr>
        <w:pStyle w:val="GOSTListnum"/>
        <w:numPr>
          <w:ilvl w:val="0"/>
          <w:numId w:val="303"/>
        </w:numPr>
      </w:pPr>
      <w:r w:rsidRPr="00AE5A6B">
        <w:t>Авторизоваться в ЛК ПУР КС.</w:t>
      </w:r>
    </w:p>
    <w:p w:rsidR="004931C5" w:rsidRPr="00AE5A6B" w:rsidRDefault="004931C5" w:rsidP="004931C5">
      <w:pPr>
        <w:pStyle w:val="GOSTListnum"/>
      </w:pPr>
      <w:r w:rsidRPr="00AE5A6B">
        <w:t xml:space="preserve">Перейти в главное меню. </w:t>
      </w:r>
      <w:r w:rsidRPr="00AE5A6B">
        <w:rPr>
          <w:sz w:val="22"/>
        </w:rPr>
        <w:t>Выбрать «Управление расходами (казначейское сопровождение)»</w:t>
      </w:r>
      <w:r w:rsidR="006A261C">
        <w:t xml:space="preserve">. Развернуть ветку </w:t>
      </w:r>
      <w:r w:rsidRPr="00AE5A6B">
        <w:t>«</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Все документы».</w:t>
      </w:r>
    </w:p>
    <w:p w:rsidR="004931C5" w:rsidRPr="00AE5A6B" w:rsidRDefault="004931C5" w:rsidP="004931C5">
      <w:pPr>
        <w:pStyle w:val="GOSTListnum"/>
      </w:pPr>
      <w:r w:rsidRPr="00AE5A6B">
        <w:t xml:space="preserve">Выделить курсором документ на статусе «Черновик». На панели инструментов нажать кнопку «Удаление», либо </w:t>
      </w:r>
      <w:r w:rsidRPr="00AE5A6B">
        <w:rPr>
          <w:szCs w:val="22"/>
        </w:rPr>
        <w:t>рядом с данной кнопкой нажать на стрелку и выбрать «В корзину»</w:t>
      </w:r>
      <w:r w:rsidRPr="00AE5A6B">
        <w:t xml:space="preserve">. </w:t>
      </w:r>
    </w:p>
    <w:p w:rsidR="004931C5" w:rsidRPr="00AE5A6B" w:rsidRDefault="004931C5" w:rsidP="00556BAC">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rsidR="005146CF" w:rsidRPr="00AE5A6B" w:rsidRDefault="00C67172" w:rsidP="009A3F33">
      <w:pPr>
        <w:pStyle w:val="31"/>
      </w:pPr>
      <w:bookmarkStart w:id="1393" w:name="_Toc11770984"/>
      <w:bookmarkStart w:id="1394" w:name="_Toc186095698"/>
      <w:bookmarkEnd w:id="1214"/>
      <w:r w:rsidRPr="00AE5A6B">
        <w:t xml:space="preserve">Формирование новой версии документа путем копирования Сведений об операциях с целевыми средствами в ЛК </w:t>
      </w:r>
      <w:r w:rsidR="00380FBB" w:rsidRPr="00AE5A6B">
        <w:t>Исполнителя,</w:t>
      </w:r>
      <w:r w:rsidRPr="00AE5A6B">
        <w:t xml:space="preserve"> и регистрация </w:t>
      </w:r>
      <w:r w:rsidR="00435C58" w:rsidRPr="00AE5A6B">
        <w:t>на стороне ТОФК обслуживания ЛС Исполнителя</w:t>
      </w:r>
      <w:bookmarkEnd w:id="1393"/>
      <w:bookmarkEnd w:id="1394"/>
    </w:p>
    <w:p w:rsidR="005146CF" w:rsidRPr="00AE5A6B" w:rsidRDefault="00F878F2" w:rsidP="00845F70">
      <w:pPr>
        <w:pStyle w:val="GOSTNormal"/>
        <w:rPr>
          <w:rStyle w:val="GOSTSymBold"/>
        </w:rPr>
      </w:pPr>
      <w:r w:rsidRPr="00AE5A6B">
        <w:rPr>
          <w:rStyle w:val="GOSTSymBold"/>
        </w:rPr>
        <w:t xml:space="preserve">Роль: </w:t>
      </w:r>
      <w:r w:rsidR="00A84E71" w:rsidRPr="00AE5A6B">
        <w:t>601_01_01 ПУР КС. Ввод документов по ЛС ЮЛ</w:t>
      </w:r>
    </w:p>
    <w:p w:rsidR="005146CF" w:rsidRPr="00AE5A6B" w:rsidRDefault="005146CF" w:rsidP="00673878">
      <w:pPr>
        <w:pStyle w:val="GOSTListnum"/>
        <w:numPr>
          <w:ilvl w:val="0"/>
          <w:numId w:val="8"/>
        </w:numPr>
      </w:pPr>
      <w:r w:rsidRPr="00AE5A6B">
        <w:t>Авторизоваться в ЛК ПУР КС.</w:t>
      </w:r>
    </w:p>
    <w:p w:rsidR="005146CF" w:rsidRPr="00AE5A6B" w:rsidRDefault="0062318E" w:rsidP="0062318E">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B252F2" w:rsidRPr="00AE5A6B">
        <w:t>, фильтр-папка «Все документы».</w:t>
      </w:r>
    </w:p>
    <w:p w:rsidR="00AB307E" w:rsidRPr="00AE5A6B" w:rsidRDefault="00AB307E" w:rsidP="00F20B61">
      <w:pPr>
        <w:pStyle w:val="GOSTListnum"/>
      </w:pPr>
      <w:r w:rsidRPr="00AE5A6B">
        <w:t>Выделить в СФ документ на статусе «Зарегистрирован».</w:t>
      </w:r>
    </w:p>
    <w:p w:rsidR="005146CF" w:rsidRPr="00AE5A6B" w:rsidRDefault="005146CF" w:rsidP="00F20B61">
      <w:pPr>
        <w:pStyle w:val="GOSTListnum"/>
      </w:pPr>
      <w:r w:rsidRPr="00AE5A6B">
        <w:t xml:space="preserve">На панели инструментов </w:t>
      </w:r>
      <w:r w:rsidR="000C0D50" w:rsidRPr="00AE5A6B">
        <w:t xml:space="preserve">нажать </w:t>
      </w:r>
      <w:r w:rsidR="00F828B4" w:rsidRPr="00AE5A6B">
        <w:t>кнопку «</w:t>
      </w:r>
      <w:r w:rsidR="00B252F2" w:rsidRPr="00AE5A6B">
        <w:t>Копия</w:t>
      </w:r>
      <w:r w:rsidRPr="00AE5A6B">
        <w:t xml:space="preserve">». </w:t>
      </w:r>
    </w:p>
    <w:p w:rsidR="005146CF" w:rsidRPr="00AE5A6B" w:rsidRDefault="00263A53" w:rsidP="00D54210">
      <w:pPr>
        <w:pStyle w:val="GOSTListnormal18"/>
      </w:pPr>
      <w:r w:rsidRPr="00AE5A6B">
        <w:t>Буде</w:t>
      </w:r>
      <w:r w:rsidR="00C330F2" w:rsidRPr="00AE5A6B">
        <w:t>т</w:t>
      </w:r>
      <w:r w:rsidRPr="00AE5A6B">
        <w:t xml:space="preserve"> с</w:t>
      </w:r>
      <w:r w:rsidR="005146CF" w:rsidRPr="00AE5A6B">
        <w:t>оздан экземпляр формуляра документа на статусе «Черновик».</w:t>
      </w:r>
    </w:p>
    <w:p w:rsidR="00B252F2" w:rsidRPr="00AE5A6B" w:rsidRDefault="00B252F2" w:rsidP="00B252F2">
      <w:pPr>
        <w:pStyle w:val="GOSTListnum"/>
      </w:pPr>
      <w:r w:rsidRPr="00AE5A6B">
        <w:t xml:space="preserve">При необходимости внести корректировки, </w:t>
      </w:r>
      <w:r w:rsidR="000C0D50" w:rsidRPr="00AE5A6B">
        <w:t xml:space="preserve">нажать </w:t>
      </w:r>
      <w:r w:rsidR="00F828B4" w:rsidRPr="00AE5A6B">
        <w:t>кнопку «</w:t>
      </w:r>
      <w:r w:rsidRPr="00AE5A6B">
        <w:t>Сохранить изменения и закрыть окно».</w:t>
      </w:r>
    </w:p>
    <w:p w:rsidR="00B34203" w:rsidRPr="00AE5A6B" w:rsidRDefault="00B34203" w:rsidP="00435C58">
      <w:pPr>
        <w:pStyle w:val="GOSTListnormal18"/>
      </w:pPr>
      <w:r w:rsidRPr="00AE5A6B">
        <w:t>Документ успешно сохранен.</w:t>
      </w:r>
    </w:p>
    <w:p w:rsidR="00435C58" w:rsidRPr="00AE5A6B" w:rsidRDefault="00435C58" w:rsidP="00435C58">
      <w:pPr>
        <w:pStyle w:val="GOSTListnormal18"/>
      </w:pPr>
      <w:r w:rsidRPr="00AE5A6B">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435C58" w:rsidRPr="00AE5A6B" w:rsidRDefault="00435C58" w:rsidP="00435C58">
      <w:pPr>
        <w:pStyle w:val="GOSTListnormal18"/>
      </w:pPr>
      <w:r w:rsidRPr="00AE5A6B">
        <w:t>Возможно удаление документа на статусе «Черновик».</w:t>
      </w:r>
    </w:p>
    <w:p w:rsidR="00B34203" w:rsidRPr="00AE5A6B" w:rsidRDefault="00B34203" w:rsidP="00763831">
      <w:pPr>
        <w:pStyle w:val="GOSTListnum"/>
      </w:pPr>
      <w:r w:rsidRPr="00AE5A6B">
        <w:t>Выполнить операции «Согласование» и «Утверждение» документа.</w:t>
      </w:r>
    </w:p>
    <w:p w:rsidR="00C2583A" w:rsidRPr="00AE5A6B" w:rsidRDefault="00C2583A" w:rsidP="00C2583A">
      <w:pPr>
        <w:pStyle w:val="31"/>
      </w:pPr>
      <w:bookmarkStart w:id="1395" w:name="_Toc186095699"/>
      <w:r w:rsidRPr="00AE5A6B">
        <w:t>Формирование новой версии Сведений об операциях с ЦС в ЛК Клиента с переходом технических в статус «Недействующий»</w:t>
      </w:r>
      <w:bookmarkEnd w:id="1395"/>
    </w:p>
    <w:p w:rsidR="00C2583A" w:rsidRPr="00AE5A6B" w:rsidRDefault="00C2583A" w:rsidP="00C2583A">
      <w:pPr>
        <w:pStyle w:val="GOSTNormal"/>
        <w:rPr>
          <w:rStyle w:val="GOSTSymBold"/>
        </w:rPr>
      </w:pPr>
      <w:r w:rsidRPr="00AE5A6B">
        <w:rPr>
          <w:rStyle w:val="GOSTSymBold"/>
        </w:rPr>
        <w:t xml:space="preserve">Роль: </w:t>
      </w:r>
      <w:r w:rsidRPr="00AE5A6B">
        <w:t>601_01_01 ПУР КС. Ввод документов по ЛС ЮЛ</w:t>
      </w:r>
    </w:p>
    <w:p w:rsidR="00C2583A" w:rsidRPr="00AE5A6B" w:rsidRDefault="00C2583A" w:rsidP="00CA231E">
      <w:pPr>
        <w:pStyle w:val="GOSTListnum"/>
        <w:numPr>
          <w:ilvl w:val="0"/>
          <w:numId w:val="334"/>
        </w:numPr>
      </w:pPr>
      <w:r w:rsidRPr="00AE5A6B">
        <w:t>Авторизоваться в ЛК ПУР КС.</w:t>
      </w:r>
    </w:p>
    <w:p w:rsidR="00C2583A" w:rsidRPr="00AE5A6B" w:rsidRDefault="00C2583A" w:rsidP="00C2583A">
      <w:pPr>
        <w:pStyle w:val="GOSTListnum"/>
      </w:pPr>
      <w:r w:rsidRPr="00AE5A6B">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«Все документы».</w:t>
      </w:r>
    </w:p>
    <w:p w:rsidR="00C2583A" w:rsidRPr="00AE5A6B" w:rsidRDefault="00C2583A" w:rsidP="00C2583A">
      <w:pPr>
        <w:pStyle w:val="GOSTListnum"/>
      </w:pPr>
      <w:r w:rsidRPr="00AE5A6B">
        <w:t xml:space="preserve">На панели инструментов нажать кнопку «Создать». </w:t>
      </w:r>
    </w:p>
    <w:p w:rsidR="00C2583A" w:rsidRPr="00AE5A6B" w:rsidRDefault="00C2583A" w:rsidP="00C2583A">
      <w:pPr>
        <w:pStyle w:val="GOSTListnormal18"/>
      </w:pPr>
      <w:r w:rsidRPr="00AE5A6B">
        <w:t>Будет создан экземпляр формуляра документа на статусе «Черновик».</w:t>
      </w:r>
    </w:p>
    <w:p w:rsidR="00C2583A" w:rsidRPr="00AE5A6B" w:rsidRDefault="00C2583A" w:rsidP="00C2583A">
      <w:pPr>
        <w:pStyle w:val="GOSTListnum"/>
      </w:pPr>
      <w:r w:rsidRPr="00AE5A6B">
        <w:t xml:space="preserve">Заполнить все необходимые поля, нажать кнопку «Проверить документ». </w:t>
      </w:r>
    </w:p>
    <w:p w:rsidR="00C2583A" w:rsidRPr="00AE5A6B" w:rsidRDefault="00C2583A" w:rsidP="00C2583A">
      <w:pPr>
        <w:pStyle w:val="GOSTListnum"/>
      </w:pPr>
      <w:r w:rsidRPr="00AE5A6B">
        <w:t>Нажать кнопку «Сохранить изменения и закрыть окно».</w:t>
      </w:r>
    </w:p>
    <w:p w:rsidR="00C2583A" w:rsidRPr="00AE5A6B" w:rsidRDefault="00C2583A" w:rsidP="00C2583A">
      <w:pPr>
        <w:pStyle w:val="GOSTListnormal18"/>
      </w:pPr>
      <w:r w:rsidRPr="00AE5A6B">
        <w:t>Документ успешно сохранен.</w:t>
      </w:r>
    </w:p>
    <w:p w:rsidR="00C2583A" w:rsidRPr="00AE5A6B" w:rsidRDefault="00C2583A" w:rsidP="00C2583A">
      <w:pPr>
        <w:pStyle w:val="GOSTListnormal18"/>
      </w:pPr>
      <w:r w:rsidRPr="00AE5A6B">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C2583A" w:rsidRPr="00AE5A6B" w:rsidRDefault="00C2583A" w:rsidP="00435C58">
      <w:pPr>
        <w:pStyle w:val="GOSTListnormal18"/>
      </w:pPr>
      <w:r w:rsidRPr="00AE5A6B">
        <w:t>Возможно удаление документа на статусе «Черновик».</w:t>
      </w:r>
    </w:p>
    <w:p w:rsidR="00B34203" w:rsidRPr="00AE5A6B" w:rsidRDefault="00B34203" w:rsidP="00B34203">
      <w:pPr>
        <w:pStyle w:val="GOSTListnum"/>
      </w:pPr>
      <w:r w:rsidRPr="00AE5A6B">
        <w:t>Выделить курсором документ на статусе «Черновик». На панели инструментов нажать кнопку «На согласование».</w:t>
      </w:r>
    </w:p>
    <w:p w:rsidR="00B34203" w:rsidRPr="00AE5A6B" w:rsidRDefault="00B34203" w:rsidP="00B34203">
      <w:pPr>
        <w:pStyle w:val="GOSTListnum"/>
      </w:pPr>
      <w:r w:rsidRPr="00AE5A6B">
        <w:t>В появившемся диалоговом окне, при отсутствии преднастроенной записи, необходимо указать утверждающего руководителя и направить на утверждение, нажав кнопку «Ок»</w:t>
      </w:r>
    </w:p>
    <w:p w:rsidR="00B34203" w:rsidRPr="00AE5A6B" w:rsidRDefault="00B34203" w:rsidP="00B3420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B34203" w:rsidRPr="00AE5A6B" w:rsidRDefault="00B34203" w:rsidP="00B34203">
      <w:pPr>
        <w:pStyle w:val="GOSTListnormal18"/>
      </w:pPr>
      <w:r w:rsidRPr="00AE5A6B">
        <w:t>Статус документа изменился на «На утверждении», этап утверждения клиентом – «Утверждение руководителем». Выполнено подписание ЭП.</w:t>
      </w:r>
    </w:p>
    <w:p w:rsidR="00B34203" w:rsidRPr="00AE5A6B" w:rsidRDefault="00B34203" w:rsidP="00B34203">
      <w:pPr>
        <w:pStyle w:val="GOSTNormal"/>
        <w:rPr>
          <w:rStyle w:val="GOSTSymBold"/>
        </w:rPr>
      </w:pPr>
      <w:r w:rsidRPr="00AE5A6B">
        <w:rPr>
          <w:rStyle w:val="GOSTSymBold"/>
        </w:rPr>
        <w:t xml:space="preserve">Роль: </w:t>
      </w:r>
      <w:r w:rsidRPr="00AE5A6B">
        <w:t>601_03_01 ПУР КС. Утверждение документов по ЛС ЮЛ</w:t>
      </w:r>
    </w:p>
    <w:p w:rsidR="00B34203" w:rsidRPr="00AE5A6B" w:rsidRDefault="00B34203" w:rsidP="00CA231E">
      <w:pPr>
        <w:pStyle w:val="GOSTListnum"/>
        <w:numPr>
          <w:ilvl w:val="0"/>
          <w:numId w:val="335"/>
        </w:numPr>
      </w:pPr>
      <w:r w:rsidRPr="00AE5A6B">
        <w:t>Авторизоваться в ЛК ПУР КС.</w:t>
      </w:r>
    </w:p>
    <w:p w:rsidR="00B34203" w:rsidRPr="00AE5A6B" w:rsidRDefault="00B34203" w:rsidP="00B34203">
      <w:pPr>
        <w:pStyle w:val="GOSTListnum"/>
      </w:pPr>
      <w:r w:rsidRPr="00AE5A6B">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rsidR="00B34203" w:rsidRPr="00AE5A6B" w:rsidRDefault="00B34203" w:rsidP="00B34203">
      <w:pPr>
        <w:pStyle w:val="GOSTListnum"/>
      </w:pPr>
      <w:r w:rsidRPr="00AE5A6B">
        <w:t xml:space="preserve">В СФ выделить документ для утверждения, на панели инструментов нажать кнопку «Утвердить/Вернуть». </w:t>
      </w:r>
    </w:p>
    <w:p w:rsidR="00B34203" w:rsidRPr="00AE5A6B" w:rsidRDefault="00B34203" w:rsidP="00B34203">
      <w:pPr>
        <w:pStyle w:val="GOSTListnum"/>
      </w:pPr>
      <w:r w:rsidRPr="00AE5A6B">
        <w:t xml:space="preserve">В появившемся диалоговом окне нажать кнопку «Утвердить». </w:t>
      </w:r>
    </w:p>
    <w:p w:rsidR="00B34203" w:rsidRPr="00AE5A6B" w:rsidRDefault="00B34203" w:rsidP="00B3420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B34203" w:rsidRPr="00AE5A6B" w:rsidRDefault="00B34203" w:rsidP="00435C58">
      <w:pPr>
        <w:pStyle w:val="GOSTListnormal18"/>
      </w:pPr>
      <w:r w:rsidRPr="00AE5A6B">
        <w:t>Статус документа изменился на статус «На утверждении Заказчика», этап утверждения клиентом – «Утверждение завершено». Выполнено подписание ЭП.</w:t>
      </w:r>
    </w:p>
    <w:p w:rsidR="005146CF" w:rsidRPr="00AE5A6B" w:rsidRDefault="00F07903" w:rsidP="009A3F33">
      <w:pPr>
        <w:pStyle w:val="31"/>
      </w:pPr>
      <w:bookmarkStart w:id="1396" w:name="_Toc11770985"/>
      <w:bookmarkStart w:id="1397" w:name="_Toc186095700"/>
      <w:r w:rsidRPr="00AE5A6B">
        <w:t>Импорт экземпляра формуляра «Сведения об операциях с ЦС»</w:t>
      </w:r>
      <w:bookmarkEnd w:id="1396"/>
      <w:bookmarkEnd w:id="1397"/>
    </w:p>
    <w:p w:rsidR="005146CF" w:rsidRPr="00AE5A6B" w:rsidRDefault="00F878F2" w:rsidP="00845F70">
      <w:pPr>
        <w:pStyle w:val="GOSTNormal"/>
        <w:rPr>
          <w:rStyle w:val="GOSTSymBold"/>
        </w:rPr>
      </w:pPr>
      <w:r w:rsidRPr="00AE5A6B">
        <w:rPr>
          <w:rStyle w:val="GOSTSymBold"/>
        </w:rPr>
        <w:t xml:space="preserve">Роль: </w:t>
      </w:r>
      <w:r w:rsidR="003C0B98" w:rsidRPr="00AE5A6B">
        <w:t>601_01_01 ПУР КС. Ввод документов по ЛС ЮЛ</w:t>
      </w:r>
    </w:p>
    <w:p w:rsidR="005146CF" w:rsidRPr="00AE5A6B" w:rsidRDefault="005146CF" w:rsidP="00673878">
      <w:pPr>
        <w:pStyle w:val="GOSTListnum"/>
        <w:numPr>
          <w:ilvl w:val="0"/>
          <w:numId w:val="9"/>
        </w:numPr>
      </w:pPr>
      <w:r w:rsidRPr="00AE5A6B">
        <w:t>Авторизоваться в ЛК ПУР КС.</w:t>
      </w:r>
    </w:p>
    <w:p w:rsidR="005146CF" w:rsidRPr="00AE5A6B" w:rsidRDefault="005146CF" w:rsidP="00F20B61">
      <w:pPr>
        <w:pStyle w:val="GOSTListnum"/>
      </w:pPr>
      <w:r w:rsidRPr="00AE5A6B">
        <w:t xml:space="preserve">Перейти в главное меню, </w:t>
      </w:r>
      <w:r w:rsidR="00C663CC" w:rsidRPr="00AE5A6B">
        <w:t>р</w:t>
      </w:r>
      <w:r w:rsidR="0083546A" w:rsidRPr="00AE5A6B">
        <w:t>азвернуть ветку</w:t>
      </w:r>
      <w:r w:rsidR="00E1111F" w:rsidRPr="00AE5A6B">
        <w:t xml:space="preserve"> </w:t>
      </w:r>
      <w:r w:rsidR="00F07903" w:rsidRPr="00AE5A6B">
        <w:t>«Предоставление и обработка сведений об операциях с целевыми средствами» – «</w:t>
      </w:r>
      <w:r w:rsidR="00472D76" w:rsidRPr="00AE5A6B">
        <w:t>Сведения об операциях с ЦС»</w:t>
      </w:r>
      <w:r w:rsidR="00F07903" w:rsidRPr="00AE5A6B">
        <w:t>, фильтр-папка «Все документы».</w:t>
      </w:r>
    </w:p>
    <w:p w:rsidR="005146CF" w:rsidRPr="00AE5A6B" w:rsidRDefault="005146CF" w:rsidP="00F20B61">
      <w:pPr>
        <w:pStyle w:val="GOSTListnum"/>
      </w:pPr>
      <w:r w:rsidRPr="00AE5A6B">
        <w:t xml:space="preserve">На панели инструментов </w:t>
      </w:r>
      <w:r w:rsidR="000C0D50" w:rsidRPr="00AE5A6B">
        <w:t xml:space="preserve">нажать </w:t>
      </w:r>
      <w:r w:rsidR="00F828B4" w:rsidRPr="00AE5A6B">
        <w:t>кнопку «</w:t>
      </w:r>
      <w:r w:rsidR="00F07903" w:rsidRPr="00AE5A6B">
        <w:t>Импорт</w:t>
      </w:r>
      <w:r w:rsidRPr="00AE5A6B">
        <w:t>».</w:t>
      </w:r>
      <w:r w:rsidR="00F07903" w:rsidRPr="00AE5A6B">
        <w:t xml:space="preserve"> В появившемся окне указать путь к файлу, который требуется загрузить.</w:t>
      </w:r>
    </w:p>
    <w:p w:rsidR="005146CF" w:rsidRPr="00AE5A6B" w:rsidRDefault="00F07903" w:rsidP="00D54210">
      <w:pPr>
        <w:pStyle w:val="GOSTListnormal18"/>
      </w:pPr>
      <w:r w:rsidRPr="00AE5A6B">
        <w:t>В случае успешной загрузки файла, на СФ появится документ на статусе «Черновик».</w:t>
      </w:r>
    </w:p>
    <w:p w:rsidR="00F07903" w:rsidRPr="00AE5A6B" w:rsidRDefault="00F07903" w:rsidP="0027287E">
      <w:pPr>
        <w:pStyle w:val="GOSTListnum"/>
      </w:pPr>
      <w:r w:rsidRPr="00AE5A6B">
        <w:t xml:space="preserve">Выбрать загруженный документ, на панели инструментов </w:t>
      </w:r>
      <w:r w:rsidR="000C0D50" w:rsidRPr="00AE5A6B">
        <w:t xml:space="preserve">нажать </w:t>
      </w:r>
      <w:r w:rsidR="00F828B4" w:rsidRPr="00AE5A6B">
        <w:t>кнопку «</w:t>
      </w:r>
      <w:r w:rsidRPr="00AE5A6B">
        <w:t>Открыть».</w:t>
      </w:r>
    </w:p>
    <w:p w:rsidR="00F07903" w:rsidRPr="00AE5A6B" w:rsidRDefault="00F07903" w:rsidP="0027287E">
      <w:pPr>
        <w:pStyle w:val="GOSTListnum"/>
      </w:pPr>
      <w:r w:rsidRPr="00AE5A6B">
        <w:t xml:space="preserve">При необходимости внести корректировки, после чего на панели инструментов </w:t>
      </w:r>
      <w:r w:rsidR="000C0D50" w:rsidRPr="00AE5A6B">
        <w:t xml:space="preserve">нажать </w:t>
      </w:r>
      <w:r w:rsidR="00F828B4" w:rsidRPr="00AE5A6B">
        <w:t>кнопку «</w:t>
      </w:r>
      <w:r w:rsidRPr="00AE5A6B">
        <w:t xml:space="preserve">Проверить документ». </w:t>
      </w:r>
    </w:p>
    <w:p w:rsidR="00F07903" w:rsidRPr="00AE5A6B" w:rsidRDefault="00F07903" w:rsidP="00F07903">
      <w:pPr>
        <w:pStyle w:val="GOSTListnum"/>
      </w:pPr>
      <w:r w:rsidRPr="00AE5A6B">
        <w:t xml:space="preserve">После проверки </w:t>
      </w:r>
      <w:r w:rsidR="000C0D50" w:rsidRPr="00AE5A6B">
        <w:t xml:space="preserve">нажать </w:t>
      </w:r>
      <w:r w:rsidR="00F828B4" w:rsidRPr="00AE5A6B">
        <w:t>кнопку «</w:t>
      </w:r>
      <w:r w:rsidRPr="00AE5A6B">
        <w:t>Сохранить изменения и закрыть».</w:t>
      </w:r>
    </w:p>
    <w:p w:rsidR="00F07903" w:rsidRPr="00AE5A6B" w:rsidRDefault="00F07903" w:rsidP="00F07903">
      <w:pPr>
        <w:pStyle w:val="GOSTListnum"/>
      </w:pPr>
      <w:r w:rsidRPr="00AE5A6B">
        <w:t xml:space="preserve">Выполнить операции </w:t>
      </w:r>
      <w:r w:rsidR="00380FBB" w:rsidRPr="00AE5A6B">
        <w:t>«</w:t>
      </w:r>
      <w:r w:rsidRPr="00AE5A6B">
        <w:t>Согласовани</w:t>
      </w:r>
      <w:r w:rsidR="00380FBB" w:rsidRPr="00AE5A6B">
        <w:t>е»</w:t>
      </w:r>
      <w:r w:rsidR="00EA7CFE" w:rsidRPr="00AE5A6B">
        <w:t xml:space="preserve"> </w:t>
      </w:r>
      <w:r w:rsidRPr="00AE5A6B">
        <w:t xml:space="preserve">и </w:t>
      </w:r>
      <w:r w:rsidR="00380FBB" w:rsidRPr="00AE5A6B">
        <w:t>«</w:t>
      </w:r>
      <w:r w:rsidRPr="00AE5A6B">
        <w:t>Утверждени</w:t>
      </w:r>
      <w:r w:rsidR="00380FBB" w:rsidRPr="00AE5A6B">
        <w:t>е»</w:t>
      </w:r>
      <w:r w:rsidRPr="00AE5A6B">
        <w:t xml:space="preserve"> документа</w:t>
      </w:r>
      <w:r w:rsidR="00EA7CFE" w:rsidRPr="00AE5A6B">
        <w:t>.</w:t>
      </w:r>
    </w:p>
    <w:p w:rsidR="00AB307E" w:rsidRPr="00AE5A6B" w:rsidRDefault="00AB307E" w:rsidP="009A3F33">
      <w:pPr>
        <w:pStyle w:val="31"/>
      </w:pPr>
      <w:bookmarkStart w:id="1398" w:name="_Toc11770986"/>
      <w:bookmarkStart w:id="1399" w:name="_Toc186095701"/>
      <w:r w:rsidRPr="00AE5A6B">
        <w:t>Сервисный прием документа «Сведения об операциях с ЦС» клиента из внешних систем</w:t>
      </w:r>
      <w:bookmarkEnd w:id="1398"/>
      <w:bookmarkEnd w:id="1399"/>
    </w:p>
    <w:p w:rsidR="00AB307E" w:rsidRPr="00AE5A6B" w:rsidRDefault="00AB307E" w:rsidP="008F75F0">
      <w:pPr>
        <w:pStyle w:val="GOSTNormal"/>
      </w:pPr>
      <w:r w:rsidRPr="00AE5A6B">
        <w:rPr>
          <w:rStyle w:val="GOSTSymBold"/>
        </w:rPr>
        <w:t>Роль:</w:t>
      </w:r>
      <w:r w:rsidRPr="00AE5A6B">
        <w:t xml:space="preserve"> </w:t>
      </w:r>
      <w:r w:rsidR="00AC4B6F" w:rsidRPr="00AE5A6B">
        <w:t>602_03_01 ПУР КС. Утверждение Заказчиком Сведений о ЦС по ЛС ЮЛ</w:t>
      </w:r>
    </w:p>
    <w:p w:rsidR="00411631" w:rsidRPr="00AE5A6B" w:rsidRDefault="00411631" w:rsidP="008F75F0">
      <w:pPr>
        <w:pStyle w:val="GOSTNormal"/>
      </w:pPr>
      <w:r w:rsidRPr="00AE5A6B">
        <w:t>Отправлен квиток (асинхронно) о результатах приема файла в обработку во внешнюю систему.</w:t>
      </w:r>
    </w:p>
    <w:p w:rsidR="00AB307E" w:rsidRPr="00AE5A6B" w:rsidRDefault="00AB307E" w:rsidP="00673878">
      <w:pPr>
        <w:pStyle w:val="GOSTListnum"/>
        <w:numPr>
          <w:ilvl w:val="0"/>
          <w:numId w:val="55"/>
        </w:numPr>
      </w:pPr>
      <w:r w:rsidRPr="00AE5A6B">
        <w:t>Авторизоваться в ЛК ПУР КС.</w:t>
      </w:r>
    </w:p>
    <w:p w:rsidR="00AB307E" w:rsidRPr="00AE5A6B" w:rsidRDefault="00AB307E" w:rsidP="00AB307E">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Pr="00AE5A6B">
        <w:t>, фильтр-папка «На утверждении Заказчика».</w:t>
      </w:r>
    </w:p>
    <w:p w:rsidR="00AB307E" w:rsidRPr="00AE5A6B" w:rsidRDefault="00AB307E" w:rsidP="00AB307E">
      <w:pPr>
        <w:pStyle w:val="GOSTListnum"/>
      </w:pPr>
      <w:r w:rsidRPr="00AE5A6B">
        <w:t>Выбрать в СФ документ на статусе «На утверждении Заказчика».</w:t>
      </w:r>
    </w:p>
    <w:p w:rsidR="00AB307E" w:rsidRPr="00AE5A6B" w:rsidRDefault="00AB307E" w:rsidP="00AB307E">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Утвердить/Отклонить» и в появившемся окне </w:t>
      </w:r>
      <w:r w:rsidR="000C0D50" w:rsidRPr="00AE5A6B">
        <w:t xml:space="preserve">нажать </w:t>
      </w:r>
      <w:r w:rsidR="00F828B4" w:rsidRPr="00AE5A6B">
        <w:t>кнопку «</w:t>
      </w:r>
      <w:r w:rsidRPr="00AE5A6B">
        <w:t>Утвердить».</w:t>
      </w:r>
    </w:p>
    <w:p w:rsidR="00411631" w:rsidRPr="00AE5A6B" w:rsidRDefault="00411631" w:rsidP="00411631">
      <w:pPr>
        <w:pStyle w:val="GOSTListnormal18"/>
      </w:pPr>
      <w:r w:rsidRPr="00AE5A6B">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rsidR="00AB307E" w:rsidRPr="00AE5A6B" w:rsidRDefault="008F75F0" w:rsidP="00AB307E">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rsidR="008F75F0" w:rsidRPr="00AE5A6B" w:rsidRDefault="008F75F0" w:rsidP="008F75F0">
      <w:pPr>
        <w:pStyle w:val="GOSTListnormal18"/>
      </w:pPr>
      <w:r w:rsidRPr="00AE5A6B">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rsidR="008F75F0" w:rsidRPr="00AE5A6B" w:rsidRDefault="008F75F0" w:rsidP="008F75F0">
      <w:pPr>
        <w:pStyle w:val="GOSTListnormal18"/>
      </w:pPr>
      <w:r w:rsidRPr="00AE5A6B">
        <w:t xml:space="preserve">В случае принятия отрицательного решения, </w:t>
      </w:r>
      <w:r w:rsidR="000C0D50" w:rsidRPr="00AE5A6B">
        <w:t xml:space="preserve">нажать </w:t>
      </w:r>
      <w:r w:rsidR="00F828B4" w:rsidRPr="00AE5A6B">
        <w:t>кнопку «</w:t>
      </w:r>
      <w:r w:rsidRPr="00AE5A6B">
        <w:t>Отклонить», при этом документ принимает статус «Отклонен Заказчиком» и выполняется отправка квитка с отрицательным ответом во внешнюю систему.</w:t>
      </w:r>
    </w:p>
    <w:p w:rsidR="00B34E51" w:rsidRPr="00AE5A6B" w:rsidRDefault="00B34E51" w:rsidP="00B34E51">
      <w:pPr>
        <w:pStyle w:val="31"/>
      </w:pPr>
      <w:bookmarkStart w:id="1400" w:name="_Toc186095702"/>
      <w:r w:rsidRPr="00AE5A6B">
        <w:t>Печать документа «Сведения об операциях с ЦС»</w:t>
      </w:r>
      <w:bookmarkEnd w:id="1400"/>
    </w:p>
    <w:p w:rsidR="00B34E51" w:rsidRPr="00AE5A6B" w:rsidRDefault="00B34E51" w:rsidP="00B34E51">
      <w:pPr>
        <w:pStyle w:val="GOSTNormal"/>
      </w:pPr>
      <w:r w:rsidRPr="00AE5A6B">
        <w:rPr>
          <w:rStyle w:val="GOSTSymBold"/>
        </w:rPr>
        <w:t xml:space="preserve">Роль: </w:t>
      </w:r>
      <w:r w:rsidRPr="00AE5A6B">
        <w:t>601_04_01 ПУР КС. Просмотр своих документов по ЛС ЮЛ</w:t>
      </w:r>
    </w:p>
    <w:p w:rsidR="00B34E51" w:rsidRPr="00AE5A6B" w:rsidRDefault="00B34E51" w:rsidP="00CA231E">
      <w:pPr>
        <w:pStyle w:val="GOSTListnum"/>
        <w:numPr>
          <w:ilvl w:val="0"/>
          <w:numId w:val="344"/>
        </w:numPr>
      </w:pPr>
      <w:r w:rsidRPr="00AE5A6B">
        <w:t>Авторизоваться в ЛК. Перейти в главное меню.</w:t>
      </w:r>
    </w:p>
    <w:p w:rsidR="00B34E51" w:rsidRPr="00AE5A6B" w:rsidRDefault="00B34E51" w:rsidP="00B34E51">
      <w:pPr>
        <w:pStyle w:val="GOSTListnum"/>
      </w:pPr>
      <w:r w:rsidRPr="00AE5A6B">
        <w:rPr>
          <w:rStyle w:val="GOSTSymBold"/>
          <w:b w:val="0"/>
        </w:rPr>
        <w:t>Развернуть ветку: «</w:t>
      </w:r>
      <w:r w:rsidRPr="00AE5A6B">
        <w:t>Предоставление и обработка сведений об операциях с целевыми средствами» – «Сведения об операциях с ЦС»,</w:t>
      </w:r>
      <w:r w:rsidRPr="00AE5A6B">
        <w:rPr>
          <w:sz w:val="20"/>
        </w:rPr>
        <w:t xml:space="preserve"> </w:t>
      </w:r>
      <w:r w:rsidRPr="00AE5A6B">
        <w:t>фильтр-папка «Все документы</w:t>
      </w:r>
      <w:r w:rsidRPr="00AE5A6B">
        <w:rPr>
          <w:rStyle w:val="GOSTSymBold"/>
          <w:b w:val="0"/>
        </w:rPr>
        <w:t>».</w:t>
      </w:r>
    </w:p>
    <w:p w:rsidR="00B34E51" w:rsidRPr="00AE5A6B" w:rsidRDefault="00B34E51" w:rsidP="00B34E51">
      <w:pPr>
        <w:pStyle w:val="GOSTListnum"/>
      </w:pPr>
      <w:r w:rsidRPr="00AE5A6B">
        <w:t>В СФ выделить необходимый формуляр и нажать кнопку «Печать документа».</w:t>
      </w:r>
    </w:p>
    <w:p w:rsidR="00B34E51" w:rsidRPr="00AE5A6B" w:rsidRDefault="00B34E51" w:rsidP="00B34E51">
      <w:pPr>
        <w:pStyle w:val="GOSTListnum"/>
      </w:pPr>
      <w:r w:rsidRPr="00AE5A6B">
        <w:t>В модальном окне выбрать необходимый формат печати и нажать кнопку «ОК».</w:t>
      </w:r>
    </w:p>
    <w:p w:rsidR="00B34E51" w:rsidRPr="00AE5A6B" w:rsidRDefault="00B34E51" w:rsidP="008F75F0">
      <w:pPr>
        <w:pStyle w:val="GOSTListnormal18"/>
      </w:pPr>
      <w:r w:rsidRPr="00AE5A6B">
        <w:t>Сформируется печатная форма документа в выбранном формате.</w:t>
      </w:r>
    </w:p>
    <w:p w:rsidR="0078043D" w:rsidRPr="00AE5A6B" w:rsidRDefault="00113E0E" w:rsidP="0078043D">
      <w:pPr>
        <w:pStyle w:val="22"/>
      </w:pPr>
      <w:bookmarkStart w:id="1401" w:name="_Toc11771003"/>
      <w:bookmarkStart w:id="1402" w:name="_Toc186095703"/>
      <w:bookmarkStart w:id="1403" w:name="_Toc11770988"/>
      <w:bookmarkStart w:id="1404" w:name="_Toc529959402"/>
      <w:r w:rsidRPr="00AE5A6B">
        <w:t xml:space="preserve">Группа бизнес-процессов </w:t>
      </w:r>
      <w:r w:rsidR="0078043D" w:rsidRPr="00AE5A6B">
        <w:t>«Проведение операций по кассовым выплатам юридических лиц по лицевым счетам в соответствии с нормативными правовыми актами»</w:t>
      </w:r>
      <w:bookmarkEnd w:id="1401"/>
      <w:bookmarkEnd w:id="1402"/>
    </w:p>
    <w:p w:rsidR="0078043D" w:rsidRPr="00AE5A6B" w:rsidRDefault="0085226E" w:rsidP="009A3F33">
      <w:pPr>
        <w:pStyle w:val="31"/>
      </w:pPr>
      <w:bookmarkStart w:id="1405" w:name="_Toc11771004"/>
      <w:bookmarkStart w:id="1406" w:name="_Ref136008140"/>
      <w:bookmarkStart w:id="1407" w:name="_Ref155705232"/>
      <w:bookmarkStart w:id="1408" w:name="_Ref158988100"/>
      <w:bookmarkStart w:id="1409" w:name="_Ref164681736"/>
      <w:bookmarkStart w:id="1410" w:name="_Ref179799169"/>
      <w:bookmarkStart w:id="1411" w:name="_Toc186095704"/>
      <w:r w:rsidRPr="00AE5A6B">
        <w:t xml:space="preserve">Операции, выполняемые в рамках бизнес-процесса </w:t>
      </w:r>
      <w:r w:rsidR="0078043D" w:rsidRPr="00AE5A6B">
        <w:t xml:space="preserve">«Формирование и </w:t>
      </w:r>
      <w:r w:rsidR="008A22B9" w:rsidRPr="00AE5A6B">
        <w:t>исполнение</w:t>
      </w:r>
      <w:r w:rsidR="0078043D" w:rsidRPr="00AE5A6B">
        <w:t xml:space="preserve"> платежног</w:t>
      </w:r>
      <w:r w:rsidR="002A4436" w:rsidRPr="00AE5A6B">
        <w:t>о поручения К</w:t>
      </w:r>
      <w:r w:rsidR="0078043D" w:rsidRPr="00AE5A6B">
        <w:t>лиента»</w:t>
      </w:r>
      <w:bookmarkEnd w:id="1405"/>
      <w:bookmarkEnd w:id="1406"/>
      <w:bookmarkEnd w:id="1407"/>
      <w:bookmarkEnd w:id="1408"/>
      <w:bookmarkEnd w:id="1409"/>
      <w:bookmarkEnd w:id="1410"/>
      <w:bookmarkEnd w:id="1411"/>
    </w:p>
    <w:p w:rsidR="007C662D" w:rsidRPr="00AE5A6B" w:rsidRDefault="00CC468F" w:rsidP="009A3F33">
      <w:pPr>
        <w:pStyle w:val="41"/>
      </w:pPr>
      <w:bookmarkStart w:id="1412" w:name="_Ref59191171"/>
      <w:bookmarkStart w:id="1413" w:name="_Toc186095705"/>
      <w:bookmarkStart w:id="1414" w:name="_Ref454960305"/>
      <w:bookmarkStart w:id="1415" w:name="_Toc493606591"/>
      <w:bookmarkStart w:id="1416" w:name="_Toc497214160"/>
      <w:bookmarkStart w:id="1417" w:name="_Toc500332779"/>
      <w:bookmarkStart w:id="1418" w:name="_Toc507843969"/>
      <w:bookmarkStart w:id="1419" w:name="_Toc529959576"/>
      <w:bookmarkStart w:id="1420" w:name="_Toc11771013"/>
      <w:bookmarkStart w:id="1421" w:name="_Ref453151286"/>
      <w:bookmarkStart w:id="1422" w:name="_Toc453272518"/>
      <w:bookmarkStart w:id="1423" w:name="OLE_LINK125"/>
      <w:bookmarkStart w:id="1424" w:name="OLE_LINK209"/>
      <w:bookmarkStart w:id="1425" w:name="OLE_LINK210"/>
      <w:r w:rsidRPr="00AE5A6B">
        <w:t>Формирование и утверждение платежного поручения клиента в ЛК Клиента</w:t>
      </w:r>
      <w:bookmarkEnd w:id="1412"/>
      <w:bookmarkEnd w:id="1413"/>
    </w:p>
    <w:p w:rsidR="00CC468F" w:rsidRPr="00CE69C9" w:rsidRDefault="00CC468F" w:rsidP="00CC468F">
      <w:pPr>
        <w:pStyle w:val="GOSTNormal"/>
        <w:rPr>
          <w:rStyle w:val="GOSTSymBold"/>
          <w:szCs w:val="24"/>
        </w:rPr>
      </w:pPr>
      <w:r w:rsidRPr="00CE69C9">
        <w:rPr>
          <w:rStyle w:val="GOSTSymBold"/>
          <w:szCs w:val="24"/>
        </w:rPr>
        <w:t xml:space="preserve">Роль: </w:t>
      </w:r>
      <w:r w:rsidR="003C0B98" w:rsidRPr="00CE69C9">
        <w:rPr>
          <w:szCs w:val="24"/>
        </w:rPr>
        <w:t>601_01_01 ПУР КС. Ввод документов по ЛС ЮЛ</w:t>
      </w:r>
      <w:r w:rsidR="008F58C6" w:rsidRPr="00CE69C9">
        <w:rPr>
          <w:szCs w:val="24"/>
        </w:rPr>
        <w:t>:</w:t>
      </w:r>
    </w:p>
    <w:p w:rsidR="00CC468F" w:rsidRPr="00AE5A6B" w:rsidRDefault="00CC468F" w:rsidP="00673878">
      <w:pPr>
        <w:pStyle w:val="GOSTListnum"/>
        <w:numPr>
          <w:ilvl w:val="0"/>
          <w:numId w:val="72"/>
        </w:numPr>
      </w:pPr>
      <w:r w:rsidRPr="00AE5A6B">
        <w:t>Авторизоваться в ЛК ПУР КС.</w:t>
      </w:r>
    </w:p>
    <w:p w:rsidR="00CC468F" w:rsidRPr="00AE5A6B" w:rsidRDefault="00CC468F" w:rsidP="00803C2A">
      <w:pPr>
        <w:pStyle w:val="GOSTListnum"/>
      </w:pPr>
      <w:r w:rsidRPr="00AE5A6B">
        <w:t>Развернуть ветку «Управление расходами</w:t>
      </w:r>
      <w:r w:rsidR="007A2CF0" w:rsidRPr="00AE5A6B">
        <w:t xml:space="preserve"> (казначейское сопровождение) – </w:t>
      </w:r>
      <w:r w:rsidRPr="00AE5A6B">
        <w:t>Проведение и уточнение операций по кассовым выплатам</w:t>
      </w:r>
      <w:r w:rsidR="007A2CF0" w:rsidRPr="00AE5A6B">
        <w:t xml:space="preserve"> – </w:t>
      </w:r>
      <w:r w:rsidRPr="00AE5A6B">
        <w:t>Платежные поручения</w:t>
      </w:r>
      <w:r w:rsidR="007A2CF0" w:rsidRPr="00AE5A6B">
        <w:t xml:space="preserve"> – </w:t>
      </w:r>
      <w:r w:rsidRPr="00AE5A6B">
        <w:t>Исходящие выплаты</w:t>
      </w:r>
      <w:r w:rsidR="007A2CF0" w:rsidRPr="00AE5A6B">
        <w:t>»</w:t>
      </w:r>
      <w:r w:rsidRPr="00AE5A6B">
        <w:t>, фильтр-папку «Все документы».</w:t>
      </w:r>
    </w:p>
    <w:p w:rsidR="00CC468F" w:rsidRPr="00AE5A6B" w:rsidRDefault="008309D2" w:rsidP="00673878">
      <w:pPr>
        <w:pStyle w:val="GOSTListnum"/>
        <w:numPr>
          <w:ilvl w:val="0"/>
          <w:numId w:val="24"/>
        </w:numPr>
      </w:pPr>
      <w:r w:rsidRPr="00AE5A6B">
        <w:t>В открывшейся СФ, н</w:t>
      </w:r>
      <w:r w:rsidR="00CC468F" w:rsidRPr="00AE5A6B">
        <w:t xml:space="preserve">а панели инструментов </w:t>
      </w:r>
      <w:r w:rsidR="000C0D50" w:rsidRPr="00AE5A6B">
        <w:t xml:space="preserve">нажать </w:t>
      </w:r>
      <w:r w:rsidR="00F828B4" w:rsidRPr="00AE5A6B">
        <w:t>кнопку «</w:t>
      </w:r>
      <w:r w:rsidR="00CC468F" w:rsidRPr="00AE5A6B">
        <w:t>Создать новый документ»</w:t>
      </w:r>
      <w:r w:rsidR="00810CEB" w:rsidRPr="00AE5A6B">
        <w:t xml:space="preserve"> или, выделив необходимый документ, нажать кнопку «Создать копию документа»</w:t>
      </w:r>
      <w:r w:rsidR="00CC468F" w:rsidRPr="00AE5A6B">
        <w:t>.</w:t>
      </w:r>
    </w:p>
    <w:p w:rsidR="00CC468F" w:rsidRPr="00AE5A6B" w:rsidRDefault="00CC468F" w:rsidP="00803C2A">
      <w:pPr>
        <w:pStyle w:val="GOSTListnum"/>
      </w:pPr>
      <w:r w:rsidRPr="00AE5A6B">
        <w:t xml:space="preserve">Заполнить реквизиты на визуальной форме экземпляра формуляра «Платежное </w:t>
      </w:r>
      <w:r w:rsidR="004B53E5" w:rsidRPr="00AE5A6B">
        <w:t xml:space="preserve">поручение» </w:t>
      </w:r>
      <w:r w:rsidR="009A3F33" w:rsidRPr="00AE5A6B">
        <w:t>(ф. </w:t>
      </w:r>
      <w:r w:rsidR="004B53E5" w:rsidRPr="00AE5A6B">
        <w:t xml:space="preserve">0401060) </w:t>
      </w:r>
      <w:r w:rsidR="00091069" w:rsidRPr="00AE5A6B">
        <w:t>(рис. </w:t>
      </w:r>
      <w:r w:rsidR="006473F7" w:rsidRPr="00AE5A6B">
        <w:fldChar w:fldCharType="begin"/>
      </w:r>
      <w:r w:rsidR="006473F7" w:rsidRPr="00AE5A6B">
        <w:instrText xml:space="preserve"> REF _Ref37407012 \h </w:instrText>
      </w:r>
      <w:r w:rsidR="007F7184" w:rsidRPr="00AE5A6B">
        <w:instrText xml:space="preserve"> \* MERGEFORMAT </w:instrText>
      </w:r>
      <w:r w:rsidR="006473F7" w:rsidRPr="00AE5A6B">
        <w:fldChar w:fldCharType="separate"/>
      </w:r>
      <w:r w:rsidR="00EC4A4B" w:rsidRPr="00BA5B8C">
        <w:t>32</w:t>
      </w:r>
      <w:r w:rsidR="006473F7" w:rsidRPr="00AE5A6B">
        <w:fldChar w:fldCharType="end"/>
      </w:r>
      <w:r w:rsidR="006473F7" w:rsidRPr="00AE5A6B">
        <w:t xml:space="preserve">) </w:t>
      </w:r>
      <w:r w:rsidR="00E67C22" w:rsidRPr="00AE5A6B">
        <w:t>в соответствии с требованиями, предусмотренными для проведения платежей, связанных с казначейским обеспечением обязательств</w:t>
      </w:r>
      <w:r w:rsidRPr="00AE5A6B">
        <w:t>.</w:t>
      </w:r>
    </w:p>
    <w:p w:rsidR="00810CEB" w:rsidRPr="00AE5A6B" w:rsidRDefault="00810CEB" w:rsidP="00810CEB">
      <w:pPr>
        <w:pStyle w:val="GOSTListnormal18"/>
      </w:pPr>
      <w:r w:rsidRPr="00AE5A6B">
        <w:t>В случае создания копии документа часть полей автоматически заполнится из копируемого документа.</w:t>
      </w:r>
    </w:p>
    <w:p w:rsidR="00D95B73" w:rsidRPr="00AE5A6B" w:rsidRDefault="00D95B73" w:rsidP="00D10000">
      <w:pPr>
        <w:pStyle w:val="GOSTListnum2"/>
      </w:pPr>
      <w:r w:rsidRPr="00AE5A6B">
        <w:t>Для последующего автоматического формирования документа «Заявление на исполнение Казначейского обеспечения обязательств» при утверждении платежного поручения клиента на стороне ТОФК:</w:t>
      </w:r>
    </w:p>
    <w:p w:rsidR="00D10000" w:rsidRPr="00AE5A6B" w:rsidRDefault="00D10000" w:rsidP="00D95B73">
      <w:pPr>
        <w:pStyle w:val="GOSTListnum3"/>
      </w:pPr>
      <w:r w:rsidRPr="00AE5A6B">
        <w:t>На вкладке «Расшифровка п/п» в поле «Номер Казначейского обеспечения обязательств» указать КОО.</w:t>
      </w:r>
    </w:p>
    <w:p w:rsidR="00D10000" w:rsidRPr="00AE5A6B" w:rsidRDefault="00D10000" w:rsidP="00D95B73">
      <w:pPr>
        <w:pStyle w:val="GOSTListnum3"/>
      </w:pPr>
      <w:r w:rsidRPr="00AE5A6B">
        <w:t>В поле «Сумма к оплате» указать полную сумму остатка исполнения КОО.</w:t>
      </w:r>
    </w:p>
    <w:p w:rsidR="00D95B73" w:rsidRPr="00AE5A6B" w:rsidRDefault="00D95B73" w:rsidP="00D95B73">
      <w:pPr>
        <w:pStyle w:val="GOSTListnum2"/>
      </w:pPr>
      <w:r w:rsidRPr="00AE5A6B">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w:t>
      </w:r>
    </w:p>
    <w:p w:rsidR="00D95B73" w:rsidRPr="00AE5A6B" w:rsidRDefault="00D95B73" w:rsidP="00D95B73">
      <w:pPr>
        <w:pStyle w:val="GOSTListnum3"/>
      </w:pPr>
      <w:r w:rsidRPr="00AE5A6B">
        <w:t>В поле «Вид исполняемой операции» указать значение, равное «1» или «2» (Внутриказначейский платеж, Внутренний платеж).</w:t>
      </w:r>
    </w:p>
    <w:p w:rsidR="008309D2" w:rsidRPr="00AE5A6B" w:rsidRDefault="00991D1B" w:rsidP="008309D2">
      <w:pPr>
        <w:pStyle w:val="GOSTFigure"/>
      </w:pPr>
      <w:r w:rsidRPr="00991D1B">
        <w:rPr>
          <w:noProof/>
        </w:rPr>
        <w:drawing>
          <wp:inline distT="0" distB="0" distL="0" distR="0" wp14:anchorId="560C7056" wp14:editId="7DCF339F">
            <wp:extent cx="6120130" cy="7177243"/>
            <wp:effectExtent l="0" t="0" r="0" b="5080"/>
            <wp:docPr id="3" name="Рисунок 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7177243"/>
                    </a:xfrm>
                    <a:prstGeom prst="rect">
                      <a:avLst/>
                    </a:prstGeom>
                    <a:noFill/>
                    <a:ln>
                      <a:noFill/>
                    </a:ln>
                  </pic:spPr>
                </pic:pic>
              </a:graphicData>
            </a:graphic>
          </wp:inline>
        </w:drawing>
      </w:r>
    </w:p>
    <w:p w:rsidR="00AD3ADF" w:rsidRPr="00BA5B8C" w:rsidRDefault="00422AD4" w:rsidP="00BA5B8C">
      <w:pPr>
        <w:pStyle w:val="GOSTFigName"/>
      </w:pPr>
      <w:fldSimple w:instr=" SEQ Рисунок \* ARABIC ">
        <w:bookmarkStart w:id="1426" w:name="_Ref37407012"/>
        <w:bookmarkStart w:id="1427" w:name="_Toc111012029"/>
        <w:bookmarkStart w:id="1428" w:name="_Toc186095878"/>
        <w:r w:rsidR="00EC4A4B">
          <w:rPr>
            <w:noProof/>
          </w:rPr>
          <w:t>32</w:t>
        </w:r>
        <w:bookmarkEnd w:id="1426"/>
      </w:fldSimple>
      <w:r w:rsidR="008309D2" w:rsidRPr="00BA5B8C">
        <w:t>.</w:t>
      </w:r>
      <w:r w:rsidR="006473F7" w:rsidRPr="00BA5B8C">
        <w:t xml:space="preserve"> ВФ формуляра «Платежное поручение</w:t>
      </w:r>
      <w:r w:rsidR="007A2CF0" w:rsidRPr="00BA5B8C">
        <w:t xml:space="preserve"> </w:t>
      </w:r>
      <w:r w:rsidR="009A3F33" w:rsidRPr="00BA5B8C">
        <w:t>(ф. </w:t>
      </w:r>
      <w:r w:rsidR="007A2CF0" w:rsidRPr="00BA5B8C">
        <w:t>0401060)</w:t>
      </w:r>
      <w:r w:rsidR="006473F7" w:rsidRPr="00BA5B8C">
        <w:t>»</w:t>
      </w:r>
      <w:r w:rsidR="004D4E7E" w:rsidRPr="00BA5B8C">
        <w:t>. Закладка «Плательщик и получатель»</w:t>
      </w:r>
      <w:bookmarkEnd w:id="1427"/>
      <w:bookmarkEnd w:id="1428"/>
    </w:p>
    <w:p w:rsidR="00AD3ADF" w:rsidRPr="00AE5A6B" w:rsidRDefault="00DF264D" w:rsidP="00AD3ADF">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29" w:name="_Toc186095837"/>
      <w:r w:rsidR="00EC4A4B">
        <w:rPr>
          <w:noProof/>
        </w:rPr>
        <w:t>13</w:t>
      </w:r>
      <w:r w:rsidRPr="00AE5A6B">
        <w:rPr>
          <w:noProof/>
        </w:rPr>
        <w:fldChar w:fldCharType="end"/>
      </w:r>
      <w:r w:rsidR="00AD3ADF" w:rsidRPr="00AE5A6B">
        <w:t xml:space="preserve">. </w:t>
      </w:r>
      <w:r w:rsidR="006473F7" w:rsidRPr="00AE5A6B">
        <w:t>Вкладка «Основная информация»</w:t>
      </w:r>
      <w:bookmarkEnd w:id="1429"/>
    </w:p>
    <w:tbl>
      <w:tblPr>
        <w:tblStyle w:val="GOSTTable"/>
        <w:tblW w:w="5000" w:type="pct"/>
        <w:tblLayout w:type="fixed"/>
        <w:tblLook w:val="00A0" w:firstRow="1" w:lastRow="0" w:firstColumn="1" w:lastColumn="0" w:noHBand="0" w:noVBand="0"/>
      </w:tblPr>
      <w:tblGrid>
        <w:gridCol w:w="595"/>
        <w:gridCol w:w="905"/>
        <w:gridCol w:w="520"/>
        <w:gridCol w:w="611"/>
        <w:gridCol w:w="442"/>
        <w:gridCol w:w="5058"/>
        <w:gridCol w:w="1563"/>
      </w:tblGrid>
      <w:tr w:rsidR="00AD3ADF" w:rsidRPr="00AE5A6B" w:rsidTr="009C5955">
        <w:trPr>
          <w:cnfStyle w:val="100000000000" w:firstRow="1" w:lastRow="0" w:firstColumn="0" w:lastColumn="0" w:oddVBand="0" w:evenVBand="0" w:oddHBand="0" w:evenHBand="0" w:firstRowFirstColumn="0" w:firstRowLastColumn="0" w:lastRowFirstColumn="0" w:lastRowLastColumn="0"/>
        </w:trPr>
        <w:tc>
          <w:tcPr>
            <w:tcW w:w="307" w:type="pct"/>
          </w:tcPr>
          <w:p w:rsidR="00AD3ADF" w:rsidRPr="00AE5A6B" w:rsidRDefault="00AD3ADF" w:rsidP="00AD3ADF">
            <w:pPr>
              <w:pStyle w:val="GOSTTableHead"/>
            </w:pPr>
            <w:r w:rsidRPr="00AE5A6B">
              <w:t>Структура</w:t>
            </w:r>
          </w:p>
        </w:tc>
        <w:tc>
          <w:tcPr>
            <w:tcW w:w="467" w:type="pct"/>
          </w:tcPr>
          <w:p w:rsidR="00AD3ADF" w:rsidRPr="00AE5A6B" w:rsidRDefault="00AD3ADF" w:rsidP="00AD3ADF">
            <w:pPr>
              <w:pStyle w:val="GOSTTableHead"/>
            </w:pPr>
            <w:r w:rsidRPr="00AE5A6B">
              <w:t>Наименование реквизита</w:t>
            </w:r>
          </w:p>
        </w:tc>
        <w:tc>
          <w:tcPr>
            <w:tcW w:w="268" w:type="pct"/>
          </w:tcPr>
          <w:p w:rsidR="00AD3ADF" w:rsidRPr="00AE5A6B" w:rsidRDefault="00AD3ADF" w:rsidP="00AD3ADF">
            <w:pPr>
              <w:pStyle w:val="GOSTTableHead"/>
            </w:pPr>
            <w:r w:rsidRPr="00AE5A6B">
              <w:t>Обязательность</w:t>
            </w:r>
          </w:p>
        </w:tc>
        <w:tc>
          <w:tcPr>
            <w:tcW w:w="315" w:type="pct"/>
          </w:tcPr>
          <w:p w:rsidR="00AD3ADF" w:rsidRPr="00AE5A6B" w:rsidRDefault="00AD3ADF" w:rsidP="00AD3ADF">
            <w:pPr>
              <w:pStyle w:val="GOSTTableHead"/>
            </w:pPr>
            <w:r w:rsidRPr="00AE5A6B">
              <w:t>Доступность для редактирования</w:t>
            </w:r>
          </w:p>
        </w:tc>
        <w:tc>
          <w:tcPr>
            <w:tcW w:w="228" w:type="pct"/>
          </w:tcPr>
          <w:p w:rsidR="00AD3ADF" w:rsidRPr="00AE5A6B" w:rsidRDefault="00AD3ADF" w:rsidP="00AD3ADF">
            <w:pPr>
              <w:pStyle w:val="GOSTTableHead"/>
            </w:pPr>
            <w:r w:rsidRPr="00AE5A6B">
              <w:t>Видимость</w:t>
            </w:r>
          </w:p>
        </w:tc>
        <w:tc>
          <w:tcPr>
            <w:tcW w:w="2609" w:type="pct"/>
          </w:tcPr>
          <w:p w:rsidR="00AD3ADF" w:rsidRPr="00AE5A6B" w:rsidRDefault="00AD3ADF" w:rsidP="00AD3ADF">
            <w:pPr>
              <w:pStyle w:val="GOSTTableHead"/>
            </w:pPr>
            <w:r w:rsidRPr="00AE5A6B">
              <w:t>Правила заполнения реквизита</w:t>
            </w:r>
          </w:p>
        </w:tc>
        <w:tc>
          <w:tcPr>
            <w:tcW w:w="806" w:type="pct"/>
          </w:tcPr>
          <w:p w:rsidR="00AD3ADF" w:rsidRPr="00AE5A6B" w:rsidRDefault="00AD3ADF" w:rsidP="00AD3ADF">
            <w:pPr>
              <w:pStyle w:val="GOSTTableHead"/>
            </w:pPr>
            <w:r w:rsidRPr="00AE5A6B">
              <w:t>Примечание</w:t>
            </w:r>
            <w:bookmarkStart w:id="1430" w:name="OLE_LINK100"/>
          </w:p>
        </w:tc>
        <w:bookmarkEnd w:id="1430"/>
      </w:tr>
      <w:tr w:rsidR="006473F7" w:rsidRPr="00AE5A6B" w:rsidTr="006473F7">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auto"/>
          </w:tcPr>
          <w:p w:rsidR="006473F7" w:rsidRPr="00AE5A6B" w:rsidRDefault="006473F7" w:rsidP="00AD3ADF">
            <w:pPr>
              <w:pStyle w:val="GOSTTablenorm"/>
              <w:rPr>
                <w:rStyle w:val="GOSTSymBold"/>
              </w:rPr>
            </w:pPr>
            <w:r w:rsidRPr="00AE5A6B">
              <w:rPr>
                <w:rStyle w:val="GOSTSymBold"/>
              </w:rPr>
              <w:t>Вкладка «Основная информация»</w:t>
            </w:r>
          </w:p>
        </w:tc>
      </w:tr>
      <w:tr w:rsidR="00AD3ADF" w:rsidRPr="00AE5A6B" w:rsidTr="009C5955">
        <w:trPr>
          <w:cnfStyle w:val="000000010000" w:firstRow="0" w:lastRow="0" w:firstColumn="0" w:lastColumn="0" w:oddVBand="0" w:evenVBand="0" w:oddHBand="0" w:evenHBand="1" w:firstRowFirstColumn="0" w:firstRowLastColumn="0" w:lastRowFirstColumn="0" w:lastRowLastColumn="0"/>
        </w:trPr>
        <w:tc>
          <w:tcPr>
            <w:tcW w:w="307" w:type="pct"/>
            <w:shd w:val="clear" w:color="auto" w:fill="auto"/>
          </w:tcPr>
          <w:p w:rsidR="00AD3ADF" w:rsidRPr="00AE5A6B" w:rsidRDefault="00AD3ADF" w:rsidP="00673878">
            <w:pPr>
              <w:pStyle w:val="GOSTTableNum"/>
              <w:numPr>
                <w:ilvl w:val="0"/>
                <w:numId w:val="78"/>
              </w:numPr>
            </w:pPr>
            <w:bookmarkStart w:id="1431" w:name="_Ref533777592"/>
          </w:p>
        </w:tc>
        <w:bookmarkEnd w:id="1431"/>
        <w:tc>
          <w:tcPr>
            <w:tcW w:w="467" w:type="pct"/>
            <w:shd w:val="clear" w:color="auto" w:fill="auto"/>
          </w:tcPr>
          <w:p w:rsidR="00AD3ADF" w:rsidRPr="00AE5A6B" w:rsidRDefault="00202C70" w:rsidP="009E7A39">
            <w:pPr>
              <w:pStyle w:val="GOSTTablenorm"/>
            </w:pPr>
            <w:r w:rsidRPr="00AE5A6B">
              <w:t>Номер документа</w:t>
            </w:r>
          </w:p>
        </w:tc>
        <w:tc>
          <w:tcPr>
            <w:tcW w:w="268" w:type="pct"/>
            <w:shd w:val="clear" w:color="auto" w:fill="auto"/>
          </w:tcPr>
          <w:p w:rsidR="00AD3ADF" w:rsidRPr="00AE5A6B" w:rsidRDefault="00AD3ADF" w:rsidP="00AD3ADF">
            <w:pPr>
              <w:pStyle w:val="GOSTTablenorm"/>
            </w:pPr>
            <w:r w:rsidRPr="00AE5A6B">
              <w:t>Да</w:t>
            </w:r>
          </w:p>
        </w:tc>
        <w:tc>
          <w:tcPr>
            <w:tcW w:w="315" w:type="pct"/>
            <w:shd w:val="clear" w:color="auto" w:fill="auto"/>
          </w:tcPr>
          <w:p w:rsidR="00AD3ADF" w:rsidRPr="00AE5A6B" w:rsidRDefault="00AD3ADF" w:rsidP="00AD3ADF">
            <w:pPr>
              <w:pStyle w:val="GOSTTablenorm"/>
            </w:pPr>
            <w:r w:rsidRPr="00AE5A6B">
              <w:t>Да</w:t>
            </w:r>
          </w:p>
        </w:tc>
        <w:tc>
          <w:tcPr>
            <w:tcW w:w="228" w:type="pct"/>
            <w:shd w:val="clear" w:color="auto" w:fill="auto"/>
          </w:tcPr>
          <w:p w:rsidR="00AD3ADF" w:rsidRPr="00AE5A6B" w:rsidRDefault="00AD3ADF" w:rsidP="00AD3ADF">
            <w:pPr>
              <w:pStyle w:val="GOSTTablenorm"/>
            </w:pPr>
            <w:r w:rsidRPr="00AE5A6B">
              <w:t>Да</w:t>
            </w:r>
          </w:p>
        </w:tc>
        <w:tc>
          <w:tcPr>
            <w:tcW w:w="2609" w:type="pct"/>
            <w:shd w:val="clear" w:color="auto" w:fill="auto"/>
          </w:tcPr>
          <w:p w:rsidR="00AD3ADF" w:rsidRPr="00AE5A6B" w:rsidRDefault="00AD3ADF" w:rsidP="00AD3ADF">
            <w:pPr>
              <w:pStyle w:val="GOSTTablenorm"/>
            </w:pPr>
            <w:r w:rsidRPr="00AE5A6B">
              <w:t>Способ 1. Автоматически, как порядковый номер документа в разрезе клиента в рамках текущего финансового года – при формировании документа в ПУР.</w:t>
            </w:r>
          </w:p>
          <w:p w:rsidR="00AD3ADF" w:rsidRPr="00AE5A6B" w:rsidRDefault="00AD3ADF" w:rsidP="00AD3ADF">
            <w:pPr>
              <w:pStyle w:val="GOSTTablenorm"/>
            </w:pPr>
            <w:r w:rsidRPr="00AE5A6B">
              <w:t>Способ 2. Ввод вручную.</w:t>
            </w:r>
          </w:p>
          <w:p w:rsidR="00AD3ADF" w:rsidRPr="00AE5A6B" w:rsidRDefault="00AD3ADF" w:rsidP="00AD3ADF">
            <w:pPr>
              <w:pStyle w:val="GOSTTablenorm"/>
            </w:pPr>
            <w:r w:rsidRPr="00AE5A6B">
              <w:t>Способ 3. Для п/п, загруженных из внешней системы Клиента, заполняется соответствующим значением</w:t>
            </w:r>
          </w:p>
        </w:tc>
        <w:tc>
          <w:tcPr>
            <w:tcW w:w="806" w:type="pct"/>
            <w:shd w:val="clear" w:color="auto" w:fill="auto"/>
          </w:tcPr>
          <w:p w:rsidR="00AD3ADF" w:rsidRPr="00AE5A6B" w:rsidRDefault="00AD3ADF" w:rsidP="00AD3ADF">
            <w:pPr>
              <w:pStyle w:val="GOSTTablenorm"/>
            </w:pPr>
            <w:r w:rsidRPr="00AE5A6B">
              <w:t>–</w:t>
            </w:r>
          </w:p>
        </w:tc>
      </w:tr>
      <w:tr w:rsidR="00AD3ADF" w:rsidRPr="00AE5A6B" w:rsidTr="009C5955">
        <w:trPr>
          <w:cnfStyle w:val="000000100000" w:firstRow="0" w:lastRow="0" w:firstColumn="0" w:lastColumn="0" w:oddVBand="0" w:evenVBand="0" w:oddHBand="1" w:evenHBand="0" w:firstRowFirstColumn="0" w:firstRowLastColumn="0" w:lastRowFirstColumn="0" w:lastRowLastColumn="0"/>
        </w:trPr>
        <w:tc>
          <w:tcPr>
            <w:tcW w:w="307" w:type="pct"/>
            <w:shd w:val="clear" w:color="auto" w:fill="auto"/>
          </w:tcPr>
          <w:p w:rsidR="00AD3ADF" w:rsidRPr="00AE5A6B" w:rsidRDefault="00AD3ADF" w:rsidP="00673878">
            <w:pPr>
              <w:pStyle w:val="GOSTTableNum"/>
              <w:numPr>
                <w:ilvl w:val="0"/>
                <w:numId w:val="78"/>
              </w:numPr>
            </w:pPr>
            <w:bookmarkStart w:id="1432" w:name="_Ref533777690"/>
          </w:p>
        </w:tc>
        <w:bookmarkEnd w:id="1432"/>
        <w:tc>
          <w:tcPr>
            <w:tcW w:w="467" w:type="pct"/>
            <w:shd w:val="clear" w:color="auto" w:fill="auto"/>
          </w:tcPr>
          <w:p w:rsidR="00AD3ADF" w:rsidRPr="00AE5A6B" w:rsidRDefault="00AD3ADF" w:rsidP="00202C70">
            <w:pPr>
              <w:pStyle w:val="GOSTTablenorm"/>
            </w:pPr>
            <w:r w:rsidRPr="00AE5A6B">
              <w:t xml:space="preserve">Дата </w:t>
            </w:r>
            <w:r w:rsidR="00202C70" w:rsidRPr="00AE5A6B">
              <w:t>документа</w:t>
            </w:r>
          </w:p>
        </w:tc>
        <w:tc>
          <w:tcPr>
            <w:tcW w:w="268" w:type="pct"/>
            <w:shd w:val="clear" w:color="auto" w:fill="auto"/>
          </w:tcPr>
          <w:p w:rsidR="00AD3ADF" w:rsidRPr="00AE5A6B" w:rsidRDefault="00AD3ADF" w:rsidP="00AD3ADF">
            <w:pPr>
              <w:pStyle w:val="GOSTTablenorm"/>
            </w:pPr>
            <w:r w:rsidRPr="00AE5A6B">
              <w:t>Да</w:t>
            </w:r>
          </w:p>
        </w:tc>
        <w:tc>
          <w:tcPr>
            <w:tcW w:w="315" w:type="pct"/>
            <w:shd w:val="clear" w:color="auto" w:fill="auto"/>
          </w:tcPr>
          <w:p w:rsidR="00AD3ADF" w:rsidRPr="00AE5A6B" w:rsidRDefault="00AD3ADF" w:rsidP="00AD3ADF">
            <w:pPr>
              <w:pStyle w:val="GOSTTablenorm"/>
            </w:pPr>
            <w:r w:rsidRPr="00AE5A6B">
              <w:t>Да</w:t>
            </w:r>
          </w:p>
        </w:tc>
        <w:tc>
          <w:tcPr>
            <w:tcW w:w="228" w:type="pct"/>
            <w:shd w:val="clear" w:color="auto" w:fill="auto"/>
          </w:tcPr>
          <w:p w:rsidR="00AD3ADF" w:rsidRPr="00AE5A6B" w:rsidRDefault="00AD3ADF" w:rsidP="00AD3ADF">
            <w:pPr>
              <w:pStyle w:val="GOSTTablenorm"/>
            </w:pPr>
            <w:r w:rsidRPr="00AE5A6B">
              <w:t>Да</w:t>
            </w:r>
          </w:p>
        </w:tc>
        <w:tc>
          <w:tcPr>
            <w:tcW w:w="2609" w:type="pct"/>
            <w:shd w:val="clear" w:color="auto" w:fill="auto"/>
          </w:tcPr>
          <w:p w:rsidR="00AD3ADF" w:rsidRPr="00AE5A6B" w:rsidRDefault="00AD3ADF" w:rsidP="00AD3ADF">
            <w:pPr>
              <w:pStyle w:val="GOSTTablenorm"/>
            </w:pPr>
            <w:r w:rsidRPr="00AE5A6B">
              <w:t>Способ 1. По умолчанию автоматически текущей датой. Отображается в формате «ДД.ММ.ГГГГ».</w:t>
            </w:r>
          </w:p>
          <w:p w:rsidR="00AD3ADF" w:rsidRPr="00AE5A6B" w:rsidRDefault="00AD3ADF" w:rsidP="00AD3ADF">
            <w:pPr>
              <w:pStyle w:val="GOSTTablenorm"/>
            </w:pPr>
            <w:r w:rsidRPr="00AE5A6B">
              <w:t>Способ 2. Выбор из календаря.</w:t>
            </w:r>
          </w:p>
          <w:p w:rsidR="00AD3ADF" w:rsidRPr="00AE5A6B" w:rsidRDefault="00AD3ADF" w:rsidP="00AD3ADF">
            <w:pPr>
              <w:pStyle w:val="GOSTTablenorm"/>
            </w:pPr>
            <w:r w:rsidRPr="00AE5A6B">
              <w:t>Способ 3. Для п/п, загруженных из внешней системы Клиента, заполняется соответствующим значением</w:t>
            </w:r>
          </w:p>
        </w:tc>
        <w:tc>
          <w:tcPr>
            <w:tcW w:w="806" w:type="pct"/>
            <w:shd w:val="clear" w:color="auto" w:fill="auto"/>
          </w:tcPr>
          <w:p w:rsidR="00AD3ADF" w:rsidRPr="00AE5A6B" w:rsidRDefault="00AD3ADF" w:rsidP="00AD3ADF">
            <w:pPr>
              <w:pStyle w:val="GOSTTablenorm"/>
            </w:pPr>
            <w:r w:rsidRPr="00AE5A6B">
              <w:t>–</w:t>
            </w:r>
          </w:p>
        </w:tc>
      </w:tr>
      <w:tr w:rsidR="00202C70" w:rsidRPr="00AE5A6B" w:rsidTr="009C5955">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202C70" w:rsidRPr="00AE5A6B" w:rsidRDefault="00202C70" w:rsidP="00673878">
            <w:pPr>
              <w:pStyle w:val="GOSTTableNum"/>
              <w:numPr>
                <w:ilvl w:val="0"/>
                <w:numId w:val="78"/>
              </w:numPr>
            </w:pPr>
            <w:bookmarkStart w:id="1433" w:name="_Ref533154755"/>
          </w:p>
        </w:tc>
        <w:tc>
          <w:tcPr>
            <w:tcW w:w="467" w:type="pct"/>
            <w:shd w:val="clear" w:color="auto" w:fill="auto"/>
          </w:tcPr>
          <w:p w:rsidR="00202C70" w:rsidRPr="00AE5A6B" w:rsidRDefault="00202C70" w:rsidP="006473F7">
            <w:pPr>
              <w:pStyle w:val="GOSTTablenorm"/>
            </w:pPr>
            <w:r w:rsidRPr="00AE5A6B">
              <w:t>Вид платежа</w:t>
            </w:r>
          </w:p>
        </w:tc>
        <w:tc>
          <w:tcPr>
            <w:tcW w:w="268" w:type="pct"/>
            <w:shd w:val="clear" w:color="auto" w:fill="auto"/>
          </w:tcPr>
          <w:p w:rsidR="00202C70" w:rsidRPr="00AE5A6B" w:rsidRDefault="00202C70" w:rsidP="006473F7">
            <w:pPr>
              <w:pStyle w:val="GOSTTablenorm"/>
            </w:pPr>
            <w:r w:rsidRPr="00AE5A6B">
              <w:t>Да</w:t>
            </w:r>
          </w:p>
        </w:tc>
        <w:tc>
          <w:tcPr>
            <w:tcW w:w="315" w:type="pct"/>
            <w:shd w:val="clear" w:color="auto" w:fill="auto"/>
          </w:tcPr>
          <w:p w:rsidR="00202C70" w:rsidRPr="00AE5A6B" w:rsidRDefault="00202C70" w:rsidP="006473F7">
            <w:pPr>
              <w:pStyle w:val="GOSTTablenorm"/>
            </w:pPr>
            <w:r w:rsidRPr="00AE5A6B">
              <w:t>Да</w:t>
            </w:r>
          </w:p>
        </w:tc>
        <w:tc>
          <w:tcPr>
            <w:tcW w:w="228" w:type="pct"/>
            <w:shd w:val="clear" w:color="auto" w:fill="auto"/>
          </w:tcPr>
          <w:p w:rsidR="00202C70" w:rsidRPr="00AE5A6B" w:rsidRDefault="00202C70" w:rsidP="006473F7">
            <w:pPr>
              <w:pStyle w:val="GOSTTablenorm"/>
            </w:pPr>
            <w:r w:rsidRPr="00AE5A6B">
              <w:t>Да</w:t>
            </w:r>
          </w:p>
        </w:tc>
        <w:tc>
          <w:tcPr>
            <w:tcW w:w="2609" w:type="pct"/>
            <w:shd w:val="clear" w:color="auto" w:fill="auto"/>
          </w:tcPr>
          <w:p w:rsidR="00202C70" w:rsidRPr="00AE5A6B" w:rsidRDefault="00202C70" w:rsidP="006473F7">
            <w:pPr>
              <w:pStyle w:val="GOSTTablenorm"/>
            </w:pPr>
            <w:r w:rsidRPr="00AE5A6B">
              <w:t>Способ 1. Выбор значения из списка доступных значений:</w:t>
            </w:r>
          </w:p>
          <w:p w:rsidR="00202C70" w:rsidRPr="00AE5A6B" w:rsidRDefault="00202C70" w:rsidP="006473F7">
            <w:pPr>
              <w:pStyle w:val="GOSTTableListMark1"/>
            </w:pPr>
            <w:r w:rsidRPr="00AE5A6B">
              <w:t>0 – «пусто»;</w:t>
            </w:r>
          </w:p>
          <w:p w:rsidR="00202C70" w:rsidRPr="00AE5A6B" w:rsidRDefault="00202C70" w:rsidP="006473F7">
            <w:pPr>
              <w:pStyle w:val="GOSTTableListMark1"/>
            </w:pPr>
            <w:r w:rsidRPr="00AE5A6B">
              <w:t>4 – «срочно».</w:t>
            </w:r>
          </w:p>
          <w:p w:rsidR="00202C70" w:rsidRDefault="00202C70" w:rsidP="006473F7">
            <w:pPr>
              <w:pStyle w:val="GOSTTablenorm"/>
            </w:pPr>
            <w:r w:rsidRPr="00AE5A6B">
              <w:t>Способ 2. Для п/п, загруженных из внешней системы Клиента, заполняется соответствующим значением</w:t>
            </w:r>
            <w:r w:rsidR="00BA5B8C">
              <w:t>.</w:t>
            </w:r>
          </w:p>
          <w:p w:rsidR="00F91B9C" w:rsidRPr="00AE5A6B" w:rsidRDefault="00F91B9C" w:rsidP="006473F7">
            <w:pPr>
              <w:pStyle w:val="GOSTTablenorm"/>
            </w:pPr>
            <w:r>
              <w:t xml:space="preserve">Способ 3. </w:t>
            </w:r>
            <w:r w:rsidRPr="00F91B9C">
              <w:t>При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tc>
        <w:tc>
          <w:tcPr>
            <w:tcW w:w="806" w:type="pct"/>
            <w:shd w:val="clear" w:color="auto" w:fill="auto"/>
          </w:tcPr>
          <w:p w:rsidR="00202C70" w:rsidRPr="00AE5A6B" w:rsidRDefault="00202C70" w:rsidP="006473F7">
            <w:pPr>
              <w:pStyle w:val="GOSTTablenorm"/>
            </w:pPr>
            <w:r w:rsidRPr="00AE5A6B">
              <w:t>При выводе на печать отображаемые значения:</w:t>
            </w:r>
          </w:p>
          <w:p w:rsidR="00202C70" w:rsidRPr="00AE5A6B" w:rsidRDefault="00202C70" w:rsidP="006473F7">
            <w:pPr>
              <w:pStyle w:val="GOSTTableListMark1"/>
            </w:pPr>
            <w:r w:rsidRPr="00AE5A6B">
              <w:t>не отображается (в случае указания «0»);</w:t>
            </w:r>
          </w:p>
          <w:p w:rsidR="00202C70" w:rsidRPr="00AE5A6B" w:rsidRDefault="00202C70" w:rsidP="006473F7">
            <w:pPr>
              <w:pStyle w:val="GOSTTableListMark1"/>
            </w:pPr>
            <w:r w:rsidRPr="00AE5A6B">
              <w:t>срочно (в случае указания «4»)</w:t>
            </w:r>
          </w:p>
        </w:tc>
      </w:tr>
      <w:tr w:rsidR="00AD3ADF" w:rsidRPr="00AE5A6B" w:rsidTr="009C5955">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AD3ADF" w:rsidRPr="00AE5A6B" w:rsidRDefault="00AD3ADF" w:rsidP="00673878">
            <w:pPr>
              <w:pStyle w:val="GOSTTableNum"/>
              <w:numPr>
                <w:ilvl w:val="0"/>
                <w:numId w:val="78"/>
              </w:numPr>
            </w:pPr>
          </w:p>
        </w:tc>
        <w:bookmarkEnd w:id="1433"/>
        <w:tc>
          <w:tcPr>
            <w:tcW w:w="467" w:type="pct"/>
            <w:shd w:val="clear" w:color="auto" w:fill="auto"/>
          </w:tcPr>
          <w:p w:rsidR="00AD3ADF" w:rsidRPr="00AE5A6B" w:rsidRDefault="00202C70" w:rsidP="00202C70">
            <w:pPr>
              <w:pStyle w:val="GOSTTablenorm"/>
            </w:pPr>
            <w:r w:rsidRPr="00AE5A6B">
              <w:t>Сумма</w:t>
            </w:r>
          </w:p>
        </w:tc>
        <w:tc>
          <w:tcPr>
            <w:tcW w:w="268" w:type="pct"/>
            <w:shd w:val="clear" w:color="auto" w:fill="auto"/>
          </w:tcPr>
          <w:p w:rsidR="00AD3ADF" w:rsidRPr="00AE5A6B" w:rsidRDefault="00AD3ADF" w:rsidP="00AD3ADF">
            <w:pPr>
              <w:pStyle w:val="GOSTTablenorm"/>
            </w:pPr>
            <w:r w:rsidRPr="00AE5A6B">
              <w:t>Да</w:t>
            </w:r>
          </w:p>
        </w:tc>
        <w:tc>
          <w:tcPr>
            <w:tcW w:w="315" w:type="pct"/>
            <w:shd w:val="clear" w:color="auto" w:fill="auto"/>
          </w:tcPr>
          <w:p w:rsidR="00AD3ADF" w:rsidRPr="00AE5A6B" w:rsidRDefault="00AD3ADF" w:rsidP="00AD3ADF">
            <w:pPr>
              <w:pStyle w:val="GOSTTablenorm"/>
            </w:pPr>
            <w:r w:rsidRPr="00AE5A6B">
              <w:t>Нет</w:t>
            </w:r>
          </w:p>
        </w:tc>
        <w:tc>
          <w:tcPr>
            <w:tcW w:w="228" w:type="pct"/>
            <w:shd w:val="clear" w:color="auto" w:fill="auto"/>
          </w:tcPr>
          <w:p w:rsidR="00AD3ADF" w:rsidRPr="00AE5A6B" w:rsidRDefault="00AD3ADF" w:rsidP="00AD3ADF">
            <w:pPr>
              <w:pStyle w:val="GOSTTablenorm"/>
            </w:pPr>
            <w:r w:rsidRPr="00AE5A6B">
              <w:t>Да</w:t>
            </w:r>
          </w:p>
        </w:tc>
        <w:tc>
          <w:tcPr>
            <w:tcW w:w="2609" w:type="pct"/>
            <w:shd w:val="clear" w:color="auto" w:fill="auto"/>
          </w:tcPr>
          <w:p w:rsidR="00AD3ADF" w:rsidRPr="00AE5A6B" w:rsidRDefault="00AD3ADF" w:rsidP="00AD3ADF">
            <w:pPr>
              <w:pStyle w:val="GOSTTablenorm"/>
            </w:pPr>
            <w:r w:rsidRPr="00AE5A6B">
              <w:t>Автоматически из реквизита:</w:t>
            </w:r>
          </w:p>
          <w:p w:rsidR="00AD3ADF" w:rsidRPr="00AE5A6B" w:rsidRDefault="00AD3ADF" w:rsidP="00F91B9C">
            <w:pPr>
              <w:pStyle w:val="GOSTTableListMark1"/>
            </w:pPr>
            <w:r w:rsidRPr="00AE5A6B">
              <w:t xml:space="preserve">если </w:t>
            </w:r>
            <w:r w:rsidR="00091069" w:rsidRPr="00AE5A6B">
              <w:t>в таблице</w:t>
            </w:r>
            <w:r w:rsidR="004B53E5" w:rsidRPr="00AE5A6B">
              <w:t xml:space="preserve"> </w:t>
            </w:r>
            <w:r w:rsidRPr="00AE5A6B">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AE5A6B">
              <w:t>еквизите «Сумма к оплате»;</w:t>
            </w:r>
          </w:p>
          <w:p w:rsidR="00AD3ADF" w:rsidRDefault="00AD3ADF" w:rsidP="004B53E5">
            <w:pPr>
              <w:pStyle w:val="GOSTTableListMark1"/>
            </w:pPr>
            <w:r w:rsidRPr="00AE5A6B">
              <w:t xml:space="preserve">если </w:t>
            </w:r>
            <w:r w:rsidR="004B53E5" w:rsidRPr="00AE5A6B">
              <w:t xml:space="preserve">в таблице </w:t>
            </w:r>
            <w:r w:rsidRPr="00AE5A6B">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AE5A6B">
              <w:t>договор и расшифровка платежа»</w:t>
            </w:r>
            <w:r w:rsidR="00F91B9C">
              <w:t>;</w:t>
            </w:r>
          </w:p>
          <w:p w:rsidR="00F91B9C" w:rsidRPr="00AE5A6B" w:rsidRDefault="00F91B9C" w:rsidP="00F91B9C">
            <w:pPr>
              <w:pStyle w:val="GOSTTableListMark1"/>
            </w:pPr>
            <w:r>
              <w:t>п</w:t>
            </w:r>
            <w:r w:rsidRPr="00F91B9C">
              <w:t>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p w:rsidR="009E7A39" w:rsidRPr="00AE5A6B" w:rsidRDefault="009E7A39" w:rsidP="009E7A39">
            <w:pPr>
              <w:pStyle w:val="GOSTTablenorm"/>
            </w:pPr>
            <w:r w:rsidRPr="00AE5A6B">
              <w:t>Реквизит обновляется при изменении значения в реквизите «Сумма к оплате» либо «ИТОГО сумма к оплате»</w:t>
            </w:r>
          </w:p>
        </w:tc>
        <w:tc>
          <w:tcPr>
            <w:tcW w:w="806" w:type="pct"/>
            <w:shd w:val="clear" w:color="auto" w:fill="auto"/>
          </w:tcPr>
          <w:p w:rsidR="00AD3ADF" w:rsidRPr="00AE5A6B" w:rsidRDefault="00AD3ADF" w:rsidP="00AD3ADF">
            <w:pPr>
              <w:pStyle w:val="GOSTTablenorm"/>
            </w:pPr>
            <w:r w:rsidRPr="00AE5A6B">
              <w:t>–</w:t>
            </w:r>
          </w:p>
        </w:tc>
      </w:tr>
      <w:tr w:rsidR="009F0DD6" w:rsidRPr="00AE5A6B" w:rsidTr="009C5955">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9F0DD6" w:rsidRPr="00AE5A6B" w:rsidRDefault="009F0DD6" w:rsidP="00CB5F44">
            <w:pPr>
              <w:pStyle w:val="GOSTTableNum2"/>
              <w:numPr>
                <w:ilvl w:val="1"/>
                <w:numId w:val="78"/>
              </w:numPr>
            </w:pPr>
          </w:p>
        </w:tc>
        <w:tc>
          <w:tcPr>
            <w:tcW w:w="467" w:type="pct"/>
            <w:shd w:val="clear" w:color="auto" w:fill="auto"/>
          </w:tcPr>
          <w:p w:rsidR="009F0DD6" w:rsidRPr="00AE5A6B" w:rsidRDefault="009F0DD6" w:rsidP="00CB5F44">
            <w:pPr>
              <w:pStyle w:val="GOSTTablenorm"/>
            </w:pPr>
            <w:r w:rsidRPr="00AE5A6B">
              <w:t>Количество документов в пакете</w:t>
            </w:r>
          </w:p>
        </w:tc>
        <w:tc>
          <w:tcPr>
            <w:tcW w:w="268" w:type="pct"/>
            <w:shd w:val="clear" w:color="auto" w:fill="auto"/>
          </w:tcPr>
          <w:p w:rsidR="009F0DD6" w:rsidRPr="00AE5A6B" w:rsidRDefault="009F0DD6" w:rsidP="00CB5F44">
            <w:pPr>
              <w:pStyle w:val="GOSTTablenorm"/>
            </w:pPr>
            <w:r w:rsidRPr="00AE5A6B">
              <w:t>Нет</w:t>
            </w:r>
          </w:p>
        </w:tc>
        <w:tc>
          <w:tcPr>
            <w:tcW w:w="315" w:type="pct"/>
            <w:shd w:val="clear" w:color="auto" w:fill="auto"/>
          </w:tcPr>
          <w:p w:rsidR="009F0DD6" w:rsidRPr="00AE5A6B" w:rsidRDefault="009F0DD6" w:rsidP="00CB5F44">
            <w:pPr>
              <w:pStyle w:val="GOSTTablenorm"/>
            </w:pPr>
            <w:r w:rsidRPr="00AE5A6B">
              <w:t>Нет</w:t>
            </w:r>
          </w:p>
        </w:tc>
        <w:tc>
          <w:tcPr>
            <w:tcW w:w="228" w:type="pct"/>
            <w:shd w:val="clear" w:color="auto" w:fill="auto"/>
          </w:tcPr>
          <w:p w:rsidR="009F0DD6" w:rsidRPr="00AE5A6B" w:rsidRDefault="009F0DD6" w:rsidP="00CB5F44">
            <w:pPr>
              <w:pStyle w:val="GOSTTablenorm"/>
            </w:pPr>
            <w:r w:rsidRPr="00AE5A6B">
              <w:t>Да</w:t>
            </w:r>
            <w:r w:rsidRPr="00AE5A6B">
              <w:rPr>
                <w:lang w:val="en-US"/>
              </w:rPr>
              <w:t>**</w:t>
            </w:r>
          </w:p>
        </w:tc>
        <w:tc>
          <w:tcPr>
            <w:tcW w:w="2609" w:type="pct"/>
            <w:shd w:val="clear" w:color="auto" w:fill="auto"/>
          </w:tcPr>
          <w:p w:rsidR="009F0DD6" w:rsidRPr="00AE5A6B" w:rsidRDefault="009F0DD6" w:rsidP="00CB5F44">
            <w:pPr>
              <w:pStyle w:val="GOSTTablenorm"/>
            </w:pPr>
            <w:r w:rsidRPr="00AE5A6B">
              <w:t xml:space="preserve">Для л/с плательщика с кодом 71 не заполняется </w:t>
            </w:r>
          </w:p>
          <w:p w:rsidR="009F0DD6" w:rsidRPr="00AE5A6B" w:rsidRDefault="009F0DD6" w:rsidP="00CB5F44">
            <w:pPr>
              <w:pStyle w:val="GOSTTablenorm"/>
            </w:pPr>
            <w:r w:rsidRPr="00AE5A6B">
              <w:t>Указывается общее количество документов в пакете.</w:t>
            </w:r>
          </w:p>
          <w:p w:rsidR="009F0DD6" w:rsidRPr="00AE5A6B" w:rsidRDefault="009C5955" w:rsidP="00CB5F44">
            <w:pPr>
              <w:pStyle w:val="GOSTTablenorm"/>
            </w:pPr>
            <w:r>
              <w:t>Заполняе</w:t>
            </w:r>
            <w:r w:rsidR="009F0DD6" w:rsidRPr="00AE5A6B">
              <w:t>тся автоматически из соответствующего поля при загрузке из внешней системы Клиента или при импорте</w:t>
            </w:r>
          </w:p>
        </w:tc>
        <w:tc>
          <w:tcPr>
            <w:tcW w:w="806" w:type="pct"/>
            <w:shd w:val="clear" w:color="auto" w:fill="auto"/>
          </w:tcPr>
          <w:p w:rsidR="009F0DD6" w:rsidRPr="00AE5A6B" w:rsidRDefault="009F0DD6" w:rsidP="00CB5F44">
            <w:pPr>
              <w:pStyle w:val="GOSTTablenorm"/>
            </w:pPr>
            <w:r w:rsidRPr="00AE5A6B">
              <w:t>* Для л/с плательщика с кодом 41 применяется Альбом Внешних ТФО (АСФК, ЭБ)</w:t>
            </w:r>
          </w:p>
          <w:p w:rsidR="009F0DD6" w:rsidRPr="00AE5A6B" w:rsidRDefault="009F0DD6" w:rsidP="00CB5F44">
            <w:pPr>
              <w:pStyle w:val="GOSTTablenorm"/>
            </w:pPr>
            <w:r w:rsidRPr="00AE5A6B">
              <w:t>**На ВФ для п/п с л/с плательщ</w:t>
            </w:r>
            <w:r w:rsidR="009C5955">
              <w:t>и</w:t>
            </w:r>
            <w:r w:rsidRPr="00AE5A6B">
              <w:t>ка с кодом 71 не отражается</w:t>
            </w:r>
          </w:p>
        </w:tc>
      </w:tr>
      <w:tr w:rsidR="00E05516" w:rsidRPr="00AE5A6B" w:rsidTr="009C5955">
        <w:trPr>
          <w:cnfStyle w:val="000000100000" w:firstRow="0" w:lastRow="0" w:firstColumn="0" w:lastColumn="0" w:oddVBand="0" w:evenVBand="0" w:oddHBand="1" w:evenHBand="0" w:firstRowFirstColumn="0" w:firstRowLastColumn="0" w:lastRowFirstColumn="0" w:lastRowLastColumn="0"/>
          <w:trHeight w:val="28"/>
        </w:trPr>
        <w:tc>
          <w:tcPr>
            <w:tcW w:w="307" w:type="pct"/>
            <w:shd w:val="clear" w:color="auto" w:fill="auto"/>
          </w:tcPr>
          <w:p w:rsidR="00E05516" w:rsidRPr="00AE5A6B" w:rsidRDefault="00E05516" w:rsidP="00E05516">
            <w:pPr>
              <w:pStyle w:val="GOSTTableNum2"/>
              <w:numPr>
                <w:ilvl w:val="1"/>
                <w:numId w:val="78"/>
              </w:numPr>
            </w:pPr>
          </w:p>
        </w:tc>
        <w:tc>
          <w:tcPr>
            <w:tcW w:w="467" w:type="pct"/>
            <w:shd w:val="clear" w:color="auto" w:fill="auto"/>
          </w:tcPr>
          <w:p w:rsidR="00E05516" w:rsidRPr="00AE5A6B" w:rsidRDefault="00E05516">
            <w:pPr>
              <w:pStyle w:val="GOSTTablenorm"/>
            </w:pPr>
            <w:r w:rsidRPr="00AE5A6B">
              <w:t>Дата передачи пакета</w:t>
            </w:r>
          </w:p>
        </w:tc>
        <w:tc>
          <w:tcPr>
            <w:tcW w:w="268" w:type="pct"/>
            <w:shd w:val="clear" w:color="auto" w:fill="auto"/>
          </w:tcPr>
          <w:p w:rsidR="00E05516" w:rsidRPr="00AE5A6B" w:rsidRDefault="00E05516" w:rsidP="00E05516">
            <w:pPr>
              <w:pStyle w:val="GOSTTablenorm"/>
            </w:pPr>
            <w:r w:rsidRPr="00AE5A6B">
              <w:t>Нет</w:t>
            </w:r>
          </w:p>
        </w:tc>
        <w:tc>
          <w:tcPr>
            <w:tcW w:w="315" w:type="pct"/>
            <w:shd w:val="clear" w:color="auto" w:fill="auto"/>
          </w:tcPr>
          <w:p w:rsidR="00E05516" w:rsidRPr="00AE5A6B" w:rsidRDefault="00E05516" w:rsidP="00E05516">
            <w:pPr>
              <w:pStyle w:val="GOSTTablenorm"/>
            </w:pPr>
            <w:r w:rsidRPr="00AE5A6B">
              <w:t>Нет</w:t>
            </w:r>
          </w:p>
        </w:tc>
        <w:tc>
          <w:tcPr>
            <w:tcW w:w="228" w:type="pct"/>
            <w:shd w:val="clear" w:color="auto" w:fill="auto"/>
          </w:tcPr>
          <w:p w:rsidR="00E05516" w:rsidRPr="00AE5A6B" w:rsidRDefault="00E05516" w:rsidP="00E05516">
            <w:pPr>
              <w:pStyle w:val="GOSTTablenorm"/>
            </w:pPr>
            <w:r w:rsidRPr="00AE5A6B">
              <w:t>Да</w:t>
            </w:r>
            <w:r w:rsidRPr="00AE5A6B">
              <w:rPr>
                <w:lang w:val="en-US"/>
              </w:rPr>
              <w:t>**</w:t>
            </w:r>
          </w:p>
        </w:tc>
        <w:tc>
          <w:tcPr>
            <w:tcW w:w="2609" w:type="pct"/>
            <w:shd w:val="clear" w:color="auto" w:fill="auto"/>
          </w:tcPr>
          <w:p w:rsidR="00E05516" w:rsidRPr="00AE5A6B" w:rsidRDefault="00E05516" w:rsidP="00E05516">
            <w:pPr>
              <w:pStyle w:val="GOSTTablenorm"/>
            </w:pPr>
            <w:r w:rsidRPr="00AE5A6B">
              <w:t>Для л/с плательщика с кодом 71 не заполняется.</w:t>
            </w:r>
          </w:p>
          <w:p w:rsidR="00E05516" w:rsidRPr="00AE5A6B" w:rsidRDefault="00E05516" w:rsidP="00E05516">
            <w:pPr>
              <w:pStyle w:val="GOSTTablenorm"/>
            </w:pPr>
            <w:r w:rsidRPr="00AE5A6B">
              <w:t>Указывается дата передачи пакета.</w:t>
            </w:r>
          </w:p>
          <w:p w:rsidR="00E05516" w:rsidRPr="00AE5A6B" w:rsidRDefault="00E05516" w:rsidP="009C5955">
            <w:pPr>
              <w:pStyle w:val="GOSTTablenorm"/>
            </w:pPr>
            <w:r w:rsidRPr="00AE5A6B">
              <w:t>Заполн</w:t>
            </w:r>
            <w:r w:rsidR="009C5955">
              <w:t>яе</w:t>
            </w:r>
            <w:r w:rsidRPr="00AE5A6B">
              <w:t>тся автоматически из соответствующего поля при загрузке из внешней системы Клиента или при импорте</w:t>
            </w:r>
          </w:p>
        </w:tc>
        <w:tc>
          <w:tcPr>
            <w:tcW w:w="806" w:type="pct"/>
            <w:shd w:val="clear" w:color="auto" w:fill="auto"/>
          </w:tcPr>
          <w:p w:rsidR="00E05516" w:rsidRPr="00AE5A6B" w:rsidRDefault="00E05516" w:rsidP="00E05516">
            <w:pPr>
              <w:pStyle w:val="GOSTTablenorm"/>
            </w:pPr>
            <w:r w:rsidRPr="00AE5A6B">
              <w:t>* Для л/с плательщика с кодом 41 применяется Альбом Внешних ТФО (АСФК, ЭБ)</w:t>
            </w:r>
          </w:p>
          <w:p w:rsidR="00E05516" w:rsidRPr="00AE5A6B" w:rsidRDefault="00E05516" w:rsidP="00E05516">
            <w:pPr>
              <w:pStyle w:val="GOSTTablenorm"/>
            </w:pPr>
            <w:r w:rsidRPr="00AE5A6B">
              <w:t>*На ВФ для п/п с л/с плательщ</w:t>
            </w:r>
            <w:r w:rsidR="009C5955">
              <w:t>и</w:t>
            </w:r>
            <w:r w:rsidRPr="00AE5A6B">
              <w:t>ка с кодом 71 не отражается</w:t>
            </w:r>
          </w:p>
        </w:tc>
      </w:tr>
      <w:tr w:rsidR="00E05516" w:rsidRPr="00AE5A6B" w:rsidTr="009C5955">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E05516" w:rsidRPr="00AE5A6B" w:rsidRDefault="00E05516" w:rsidP="00E05516">
            <w:pPr>
              <w:pStyle w:val="GOSTTableNum2"/>
              <w:numPr>
                <w:ilvl w:val="1"/>
                <w:numId w:val="78"/>
              </w:numPr>
            </w:pPr>
          </w:p>
        </w:tc>
        <w:tc>
          <w:tcPr>
            <w:tcW w:w="467" w:type="pct"/>
            <w:shd w:val="clear" w:color="auto" w:fill="auto"/>
          </w:tcPr>
          <w:p w:rsidR="00E05516" w:rsidRPr="00AE5A6B" w:rsidRDefault="00E05516">
            <w:pPr>
              <w:pStyle w:val="GOSTTablenorm"/>
            </w:pPr>
            <w:r w:rsidRPr="00AE5A6B">
              <w:t>Контрольная сумма пакета</w:t>
            </w:r>
          </w:p>
        </w:tc>
        <w:tc>
          <w:tcPr>
            <w:tcW w:w="268" w:type="pct"/>
            <w:shd w:val="clear" w:color="auto" w:fill="auto"/>
          </w:tcPr>
          <w:p w:rsidR="00E05516" w:rsidRPr="00AE5A6B" w:rsidRDefault="00E05516" w:rsidP="00E05516">
            <w:pPr>
              <w:pStyle w:val="GOSTTablenorm"/>
            </w:pPr>
            <w:r w:rsidRPr="00AE5A6B">
              <w:t>Нет</w:t>
            </w:r>
          </w:p>
        </w:tc>
        <w:tc>
          <w:tcPr>
            <w:tcW w:w="315" w:type="pct"/>
            <w:shd w:val="clear" w:color="auto" w:fill="auto"/>
          </w:tcPr>
          <w:p w:rsidR="00E05516" w:rsidRPr="00AE5A6B" w:rsidRDefault="00E05516" w:rsidP="00E05516">
            <w:pPr>
              <w:pStyle w:val="GOSTTablenorm"/>
            </w:pPr>
            <w:r w:rsidRPr="00AE5A6B">
              <w:t>Нет</w:t>
            </w:r>
          </w:p>
        </w:tc>
        <w:tc>
          <w:tcPr>
            <w:tcW w:w="228" w:type="pct"/>
            <w:shd w:val="clear" w:color="auto" w:fill="auto"/>
          </w:tcPr>
          <w:p w:rsidR="00E05516" w:rsidRPr="00AE5A6B" w:rsidRDefault="00E05516" w:rsidP="00E05516">
            <w:pPr>
              <w:pStyle w:val="GOSTTablenorm"/>
            </w:pPr>
            <w:r w:rsidRPr="00AE5A6B">
              <w:t>Да</w:t>
            </w:r>
            <w:r w:rsidRPr="00AE5A6B">
              <w:rPr>
                <w:lang w:val="en-US"/>
              </w:rPr>
              <w:t>**</w:t>
            </w:r>
          </w:p>
        </w:tc>
        <w:tc>
          <w:tcPr>
            <w:tcW w:w="2609" w:type="pct"/>
            <w:shd w:val="clear" w:color="auto" w:fill="auto"/>
          </w:tcPr>
          <w:p w:rsidR="00E05516" w:rsidRPr="00AE5A6B" w:rsidRDefault="00E05516" w:rsidP="00E05516">
            <w:pPr>
              <w:pStyle w:val="GOSTTablenorm"/>
            </w:pPr>
            <w:r w:rsidRPr="00AE5A6B">
              <w:t xml:space="preserve">Для л/с плательщика с кодом 71 не заполняется </w:t>
            </w:r>
          </w:p>
          <w:p w:rsidR="00E05516" w:rsidRPr="00AE5A6B" w:rsidRDefault="00E05516" w:rsidP="00E05516">
            <w:pPr>
              <w:pStyle w:val="GOSTTablenorm"/>
            </w:pPr>
            <w:r w:rsidRPr="00AE5A6B">
              <w:t>Указывается контрольная сумма пакета.</w:t>
            </w:r>
          </w:p>
          <w:p w:rsidR="00E05516" w:rsidRPr="00AE5A6B" w:rsidRDefault="00E05516" w:rsidP="009C5955">
            <w:pPr>
              <w:pStyle w:val="GOSTTablenorm"/>
            </w:pPr>
            <w:r w:rsidRPr="00AE5A6B">
              <w:t>Заполн</w:t>
            </w:r>
            <w:r w:rsidR="009C5955">
              <w:t>яе</w:t>
            </w:r>
            <w:r w:rsidRPr="00AE5A6B">
              <w:t>тся автоматически из соответствующего поля при загрузке из внешней системы Клиента или при импорте</w:t>
            </w:r>
          </w:p>
        </w:tc>
        <w:tc>
          <w:tcPr>
            <w:tcW w:w="806" w:type="pct"/>
            <w:shd w:val="clear" w:color="auto" w:fill="auto"/>
          </w:tcPr>
          <w:p w:rsidR="00E05516" w:rsidRPr="00AE5A6B" w:rsidRDefault="00E05516" w:rsidP="00E05516">
            <w:pPr>
              <w:pStyle w:val="GOSTTablenorm"/>
            </w:pPr>
            <w:r w:rsidRPr="00AE5A6B">
              <w:t>* Для л/с плательщика с кодом 41 применяется Альбом Внешних ТФО (АСФК, ЭБ)</w:t>
            </w:r>
          </w:p>
          <w:p w:rsidR="00E05516" w:rsidRPr="00AE5A6B" w:rsidRDefault="00E05516" w:rsidP="00E05516">
            <w:pPr>
              <w:pStyle w:val="GOSTTablenorm"/>
            </w:pPr>
            <w:r w:rsidRPr="00AE5A6B">
              <w:t>** На ВФ для п/п с л/с плательщ</w:t>
            </w:r>
            <w:r w:rsidR="009C5955">
              <w:t>и</w:t>
            </w:r>
            <w:r w:rsidRPr="00AE5A6B">
              <w:t>ка с кодом 71 не отражается</w:t>
            </w:r>
          </w:p>
        </w:tc>
      </w:tr>
      <w:tr w:rsidR="006473F7" w:rsidRPr="00AE5A6B" w:rsidTr="00150D7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auto"/>
          </w:tcPr>
          <w:p w:rsidR="006473F7" w:rsidRPr="00AE5A6B" w:rsidRDefault="006473F7" w:rsidP="00AD3ADF">
            <w:pPr>
              <w:pStyle w:val="GOSTTablenorm"/>
              <w:rPr>
                <w:rStyle w:val="GOSTSymBold"/>
              </w:rPr>
            </w:pPr>
            <w:r w:rsidRPr="00AE5A6B">
              <w:rPr>
                <w:rStyle w:val="GOSTSymBold"/>
              </w:rPr>
              <w:t>Вкладка «Дополнительная информация»</w:t>
            </w:r>
          </w:p>
        </w:tc>
      </w:tr>
      <w:tr w:rsidR="00367AD4" w:rsidRPr="00AE5A6B" w:rsidTr="009C5955">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367AD4" w:rsidRPr="00AE5A6B" w:rsidRDefault="00367AD4" w:rsidP="00CB5F44">
            <w:pPr>
              <w:pStyle w:val="GOSTTableNum"/>
              <w:numPr>
                <w:ilvl w:val="0"/>
                <w:numId w:val="78"/>
              </w:numPr>
            </w:pPr>
          </w:p>
        </w:tc>
        <w:tc>
          <w:tcPr>
            <w:tcW w:w="467" w:type="pct"/>
            <w:shd w:val="clear" w:color="auto" w:fill="auto"/>
          </w:tcPr>
          <w:p w:rsidR="00367AD4" w:rsidRPr="00AE5A6B" w:rsidRDefault="00367AD4" w:rsidP="00CB5F44">
            <w:pPr>
              <w:pStyle w:val="GOSTTablenorm"/>
            </w:pPr>
            <w:r w:rsidRPr="00AE5A6B">
              <w:t>Очередность платежа</w:t>
            </w:r>
          </w:p>
        </w:tc>
        <w:tc>
          <w:tcPr>
            <w:tcW w:w="268" w:type="pct"/>
            <w:shd w:val="clear" w:color="auto" w:fill="auto"/>
          </w:tcPr>
          <w:p w:rsidR="00367AD4" w:rsidRPr="00AE5A6B" w:rsidRDefault="00367AD4" w:rsidP="00CB5F44">
            <w:pPr>
              <w:pStyle w:val="GOSTTablenorm"/>
            </w:pPr>
            <w:r w:rsidRPr="00AE5A6B">
              <w:t>Да</w:t>
            </w:r>
          </w:p>
        </w:tc>
        <w:tc>
          <w:tcPr>
            <w:tcW w:w="315" w:type="pct"/>
            <w:shd w:val="clear" w:color="auto" w:fill="auto"/>
          </w:tcPr>
          <w:p w:rsidR="00367AD4" w:rsidRPr="00AE5A6B" w:rsidRDefault="00367AD4" w:rsidP="00CB5F44">
            <w:pPr>
              <w:pStyle w:val="GOSTTablenorm"/>
            </w:pPr>
            <w:r w:rsidRPr="00AE5A6B">
              <w:t>Да</w:t>
            </w:r>
          </w:p>
        </w:tc>
        <w:tc>
          <w:tcPr>
            <w:tcW w:w="228" w:type="pct"/>
            <w:shd w:val="clear" w:color="auto" w:fill="auto"/>
          </w:tcPr>
          <w:p w:rsidR="00367AD4" w:rsidRPr="00AE5A6B" w:rsidRDefault="00367AD4" w:rsidP="00CB5F44">
            <w:pPr>
              <w:pStyle w:val="GOSTTablenorm"/>
            </w:pPr>
            <w:r w:rsidRPr="00AE5A6B">
              <w:t>Да</w:t>
            </w:r>
          </w:p>
        </w:tc>
        <w:tc>
          <w:tcPr>
            <w:tcW w:w="2609" w:type="pct"/>
            <w:shd w:val="clear" w:color="auto" w:fill="auto"/>
          </w:tcPr>
          <w:p w:rsidR="00367AD4" w:rsidRPr="00AE5A6B" w:rsidRDefault="00367AD4" w:rsidP="00CB5F44">
            <w:pPr>
              <w:pStyle w:val="GOSTTablenorm"/>
            </w:pPr>
            <w:r w:rsidRPr="00AE5A6B">
              <w:t>Способ 1. Выбор значения из списка доступных значений. Поле может принимать значения от 1 до 5:</w:t>
            </w:r>
          </w:p>
          <w:p w:rsidR="00367AD4" w:rsidRPr="00AE5A6B" w:rsidRDefault="00367AD4" w:rsidP="00CB5F44">
            <w:pPr>
              <w:pStyle w:val="GOSTTableListMark1"/>
            </w:pPr>
            <w:r w:rsidRPr="00AE5A6B">
              <w:t>1 – оплата ИД по требованиям о возмещении вреда жизни или здоровью, алименты;</w:t>
            </w:r>
          </w:p>
          <w:p w:rsidR="00367AD4" w:rsidRPr="00AE5A6B" w:rsidRDefault="00367AD4" w:rsidP="00CB5F44">
            <w:pPr>
              <w:pStyle w:val="GOSTTableListMark1"/>
            </w:pPr>
            <w:r w:rsidRPr="00AE5A6B">
              <w:t>2 – оплата ИД по выдаче средств по выходным пособиям и оплате труда;</w:t>
            </w:r>
          </w:p>
          <w:p w:rsidR="00367AD4" w:rsidRPr="00AE5A6B" w:rsidRDefault="00367AD4" w:rsidP="00CB5F44">
            <w:pPr>
              <w:pStyle w:val="GOSTTableListMark1"/>
            </w:pPr>
            <w:r w:rsidRPr="00AE5A6B">
              <w:t>3 – расчеты по оплате труда, налоги и сборы, страховые взносы;</w:t>
            </w:r>
          </w:p>
          <w:p w:rsidR="00367AD4" w:rsidRPr="00AE5A6B" w:rsidRDefault="00367AD4" w:rsidP="00CB5F44">
            <w:pPr>
              <w:pStyle w:val="GOSTTableListMark1"/>
            </w:pPr>
            <w:r w:rsidRPr="00AE5A6B">
              <w:t>4 – оплата прочих ИД;</w:t>
            </w:r>
          </w:p>
          <w:p w:rsidR="00367AD4" w:rsidRPr="00AE5A6B" w:rsidRDefault="00367AD4" w:rsidP="00CB5F44">
            <w:pPr>
              <w:pStyle w:val="GOSTTableListMark1"/>
            </w:pPr>
            <w:r w:rsidRPr="00AE5A6B">
              <w:t>5 – иное в порядке календарной очередности.</w:t>
            </w:r>
          </w:p>
          <w:p w:rsidR="00367AD4" w:rsidRDefault="00367AD4" w:rsidP="00CB5F44">
            <w:pPr>
              <w:pStyle w:val="GOSTTablenorm"/>
            </w:pPr>
            <w:r w:rsidRPr="00AE5A6B">
              <w:t>Способ 2. Для п/п, загруженных из внешней системы Клиента или при импорте, заполняется соответствующим значением</w:t>
            </w:r>
            <w:r w:rsidR="00C30A0A">
              <w:t>.</w:t>
            </w:r>
          </w:p>
          <w:p w:rsidR="00C30A0A" w:rsidRPr="00AE5A6B" w:rsidRDefault="00821B36" w:rsidP="00821B36">
            <w:pPr>
              <w:pStyle w:val="GOSTTablenorm"/>
            </w:pPr>
            <w:r>
              <w:t xml:space="preserve">Способ 3. </w:t>
            </w:r>
            <w:r w:rsidRPr="00821B36">
              <w:t>При формировании платежного поручения на основании документа «Акт приемки товаров, работ, услуг» (ф. 0510452) реквизит заполняется пользователем из списка допустимых значений</w:t>
            </w:r>
          </w:p>
        </w:tc>
        <w:tc>
          <w:tcPr>
            <w:tcW w:w="806" w:type="pct"/>
            <w:shd w:val="clear" w:color="auto" w:fill="auto"/>
          </w:tcPr>
          <w:p w:rsidR="00367AD4" w:rsidRPr="00AE5A6B" w:rsidRDefault="00367AD4" w:rsidP="00CB5F44">
            <w:pPr>
              <w:pStyle w:val="GOSTTablenorm"/>
            </w:pPr>
            <w:r w:rsidRPr="00AE5A6B">
              <w:t>–</w:t>
            </w:r>
          </w:p>
        </w:tc>
      </w:tr>
      <w:tr w:rsidR="00325DAA" w:rsidRPr="00AE5A6B" w:rsidTr="009C5955">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4B53E5" w:rsidRPr="00AE5A6B" w:rsidRDefault="004B53E5" w:rsidP="00673878">
            <w:pPr>
              <w:pStyle w:val="GOSTTableNum"/>
              <w:numPr>
                <w:ilvl w:val="0"/>
                <w:numId w:val="78"/>
              </w:numPr>
            </w:pPr>
          </w:p>
        </w:tc>
        <w:tc>
          <w:tcPr>
            <w:tcW w:w="467" w:type="pct"/>
            <w:shd w:val="clear" w:color="auto" w:fill="auto"/>
          </w:tcPr>
          <w:p w:rsidR="004B53E5" w:rsidRPr="00AE5A6B" w:rsidRDefault="004B53E5" w:rsidP="006473F7">
            <w:pPr>
              <w:pStyle w:val="GOSTTablenorm"/>
            </w:pPr>
            <w:r w:rsidRPr="00AE5A6B">
              <w:t>Вид операции</w:t>
            </w:r>
          </w:p>
        </w:tc>
        <w:tc>
          <w:tcPr>
            <w:tcW w:w="268" w:type="pct"/>
            <w:shd w:val="clear" w:color="auto" w:fill="auto"/>
          </w:tcPr>
          <w:p w:rsidR="004B53E5" w:rsidRPr="00AE5A6B" w:rsidRDefault="004B53E5" w:rsidP="006473F7">
            <w:pPr>
              <w:pStyle w:val="GOSTTablenorm"/>
            </w:pPr>
            <w:r w:rsidRPr="00AE5A6B">
              <w:t>Да</w:t>
            </w:r>
          </w:p>
        </w:tc>
        <w:tc>
          <w:tcPr>
            <w:tcW w:w="315" w:type="pct"/>
            <w:shd w:val="clear" w:color="auto" w:fill="auto"/>
          </w:tcPr>
          <w:p w:rsidR="004B53E5" w:rsidRPr="00AE5A6B" w:rsidRDefault="004B53E5" w:rsidP="006473F7">
            <w:pPr>
              <w:pStyle w:val="GOSTTablenorm"/>
            </w:pPr>
            <w:r w:rsidRPr="00AE5A6B">
              <w:t>Нет</w:t>
            </w:r>
          </w:p>
        </w:tc>
        <w:tc>
          <w:tcPr>
            <w:tcW w:w="228" w:type="pct"/>
            <w:shd w:val="clear" w:color="auto" w:fill="auto"/>
          </w:tcPr>
          <w:p w:rsidR="004B53E5" w:rsidRPr="00AE5A6B" w:rsidRDefault="004B53E5" w:rsidP="006473F7">
            <w:pPr>
              <w:pStyle w:val="GOSTTablenorm"/>
            </w:pPr>
            <w:r w:rsidRPr="00AE5A6B">
              <w:t>Да</w:t>
            </w:r>
          </w:p>
        </w:tc>
        <w:tc>
          <w:tcPr>
            <w:tcW w:w="2609" w:type="pct"/>
            <w:shd w:val="clear" w:color="auto" w:fill="auto"/>
          </w:tcPr>
          <w:p w:rsidR="004B53E5" w:rsidRPr="00AE5A6B" w:rsidRDefault="004B53E5" w:rsidP="00F828B4">
            <w:pPr>
              <w:pStyle w:val="GOSTTablenorm"/>
            </w:pPr>
            <w:r w:rsidRPr="00AE5A6B">
              <w:t>Способ 1. Заполняется автоматически значением 01.</w:t>
            </w:r>
          </w:p>
          <w:p w:rsidR="004B53E5" w:rsidRPr="00AE5A6B" w:rsidRDefault="004B53E5" w:rsidP="006473F7">
            <w:pPr>
              <w:pStyle w:val="GOSTTablenorm"/>
            </w:pPr>
            <w:r w:rsidRPr="00AE5A6B">
              <w:t>Способ 2. Для п/п, загруженных из внешней системы Клиента</w:t>
            </w:r>
            <w:r w:rsidR="00BF4CE6" w:rsidRPr="00AE5A6B">
              <w:t xml:space="preserve"> или при импорте</w:t>
            </w:r>
            <w:r w:rsidRPr="00AE5A6B">
              <w:t>, заполняется соответств</w:t>
            </w:r>
            <w:r w:rsidR="00A01374" w:rsidRPr="00AE5A6B">
              <w:t>ующим значением. Нередактируемо</w:t>
            </w:r>
          </w:p>
        </w:tc>
        <w:tc>
          <w:tcPr>
            <w:tcW w:w="806" w:type="pct"/>
            <w:shd w:val="clear" w:color="auto" w:fill="auto"/>
          </w:tcPr>
          <w:p w:rsidR="004B53E5" w:rsidRPr="00AE5A6B" w:rsidRDefault="004B53E5" w:rsidP="006473F7">
            <w:pPr>
              <w:pStyle w:val="GOSTTablenorm"/>
            </w:pPr>
            <w:r w:rsidRPr="00AE5A6B">
              <w:t>–</w:t>
            </w:r>
          </w:p>
        </w:tc>
      </w:tr>
      <w:tr w:rsidR="00325DAA" w:rsidRPr="00AE5A6B" w:rsidTr="009C5955">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4B53E5" w:rsidRPr="00AE5A6B" w:rsidRDefault="004B53E5" w:rsidP="00673878">
            <w:pPr>
              <w:pStyle w:val="GOSTTableNum"/>
              <w:numPr>
                <w:ilvl w:val="0"/>
                <w:numId w:val="78"/>
              </w:numPr>
            </w:pPr>
          </w:p>
        </w:tc>
        <w:tc>
          <w:tcPr>
            <w:tcW w:w="467" w:type="pct"/>
            <w:shd w:val="clear" w:color="auto" w:fill="auto"/>
          </w:tcPr>
          <w:p w:rsidR="004B53E5" w:rsidRPr="00AE5A6B" w:rsidRDefault="004B53E5" w:rsidP="00AD3ADF">
            <w:pPr>
              <w:pStyle w:val="GOSTTablenorm"/>
            </w:pPr>
            <w:r w:rsidRPr="00AE5A6B">
              <w:t>Срок платежа</w:t>
            </w:r>
          </w:p>
        </w:tc>
        <w:tc>
          <w:tcPr>
            <w:tcW w:w="268" w:type="pct"/>
            <w:shd w:val="clear" w:color="auto" w:fill="auto"/>
          </w:tcPr>
          <w:p w:rsidR="004B53E5" w:rsidRPr="00AE5A6B" w:rsidRDefault="004B53E5" w:rsidP="00AD3ADF">
            <w:pPr>
              <w:pStyle w:val="GOSTTablenorm"/>
            </w:pPr>
            <w:r w:rsidRPr="00AE5A6B">
              <w:t>Нет</w:t>
            </w:r>
          </w:p>
        </w:tc>
        <w:tc>
          <w:tcPr>
            <w:tcW w:w="315" w:type="pct"/>
            <w:shd w:val="clear" w:color="auto" w:fill="auto"/>
          </w:tcPr>
          <w:p w:rsidR="004B53E5" w:rsidRPr="00AE5A6B" w:rsidRDefault="004B53E5" w:rsidP="00AD3ADF">
            <w:pPr>
              <w:pStyle w:val="GOSTTablenorm"/>
            </w:pPr>
            <w:r w:rsidRPr="00AE5A6B">
              <w:t>Да</w:t>
            </w:r>
          </w:p>
        </w:tc>
        <w:tc>
          <w:tcPr>
            <w:tcW w:w="228" w:type="pct"/>
            <w:shd w:val="clear" w:color="auto" w:fill="auto"/>
          </w:tcPr>
          <w:p w:rsidR="004B53E5" w:rsidRPr="00AE5A6B" w:rsidRDefault="004B53E5" w:rsidP="00AD3ADF">
            <w:pPr>
              <w:pStyle w:val="GOSTTablenorm"/>
            </w:pPr>
            <w:r w:rsidRPr="00AE5A6B">
              <w:t>Да</w:t>
            </w:r>
          </w:p>
        </w:tc>
        <w:tc>
          <w:tcPr>
            <w:tcW w:w="2609" w:type="pct"/>
            <w:shd w:val="clear" w:color="auto" w:fill="auto"/>
          </w:tcPr>
          <w:p w:rsidR="004B53E5" w:rsidRPr="00AE5A6B" w:rsidRDefault="004B53E5" w:rsidP="00F828B4">
            <w:pPr>
              <w:pStyle w:val="GOSTTablenorm"/>
            </w:pPr>
            <w:r w:rsidRPr="00AE5A6B">
              <w:t>Способ 1. Ввод вручную. Отображается в формате «ДД.ММ.ГГГГ».</w:t>
            </w:r>
          </w:p>
          <w:p w:rsidR="004B53E5" w:rsidRPr="00AE5A6B" w:rsidRDefault="004B53E5" w:rsidP="00F828B4">
            <w:pPr>
              <w:pStyle w:val="GOSTTablenorm"/>
            </w:pPr>
            <w:r w:rsidRPr="00AE5A6B">
              <w:t>Способ 2. Выбор из календаря.</w:t>
            </w:r>
          </w:p>
          <w:p w:rsidR="004B53E5" w:rsidRDefault="004B53E5" w:rsidP="00AD3ADF">
            <w:pPr>
              <w:pStyle w:val="GOSTTablenorm"/>
            </w:pPr>
            <w:r w:rsidRPr="00AE5A6B">
              <w:t>Способ 3. Для п/п, загруженных из внешней системы Клиента</w:t>
            </w:r>
            <w:r w:rsidR="00BF4CE6" w:rsidRPr="00AE5A6B">
              <w:t xml:space="preserve"> или при импорте</w:t>
            </w:r>
            <w:r w:rsidRPr="00AE5A6B">
              <w:t>, заполн</w:t>
            </w:r>
            <w:r w:rsidR="00A01374" w:rsidRPr="00AE5A6B">
              <w:t>яется соответствующим значением</w:t>
            </w:r>
            <w:r w:rsidR="00C30A0A">
              <w:t>.</w:t>
            </w:r>
          </w:p>
          <w:p w:rsidR="00C30A0A" w:rsidRPr="00AE5A6B" w:rsidRDefault="00C30A0A" w:rsidP="00C30A0A">
            <w:pPr>
              <w:pStyle w:val="GOSTTablenorm"/>
            </w:pPr>
            <w:r>
              <w:t xml:space="preserve">Способ 4. </w:t>
            </w:r>
            <w:r w:rsidRPr="00C30A0A">
              <w:t>При формировании платежного поручения на основании документа «Акт приемки товаров, работ, услуг» (ф. 0510452) реквизит заполняется пользователем вручную или выбором из календаря.</w:t>
            </w:r>
          </w:p>
        </w:tc>
        <w:tc>
          <w:tcPr>
            <w:tcW w:w="806" w:type="pct"/>
            <w:shd w:val="clear" w:color="auto" w:fill="auto"/>
          </w:tcPr>
          <w:p w:rsidR="004B53E5" w:rsidRPr="00AE5A6B" w:rsidRDefault="004B53E5" w:rsidP="00AD3ADF">
            <w:pPr>
              <w:pStyle w:val="GOSTTablenorm"/>
            </w:pPr>
            <w:r w:rsidRPr="00AE5A6B">
              <w:t>–</w:t>
            </w:r>
          </w:p>
        </w:tc>
      </w:tr>
      <w:tr w:rsidR="00367AD4" w:rsidRPr="00AE5A6B" w:rsidTr="009C5955">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367AD4" w:rsidRPr="00AE5A6B" w:rsidRDefault="00367AD4" w:rsidP="00CB5F44">
            <w:pPr>
              <w:pStyle w:val="GOSTTableNum2"/>
              <w:numPr>
                <w:ilvl w:val="1"/>
                <w:numId w:val="78"/>
              </w:numPr>
            </w:pPr>
          </w:p>
        </w:tc>
        <w:tc>
          <w:tcPr>
            <w:tcW w:w="467" w:type="pct"/>
            <w:shd w:val="clear" w:color="auto" w:fill="auto"/>
          </w:tcPr>
          <w:p w:rsidR="00367AD4" w:rsidRPr="00AE5A6B" w:rsidRDefault="00367AD4" w:rsidP="00CB5F44">
            <w:pPr>
              <w:pStyle w:val="GOSTTablenorm"/>
            </w:pPr>
            <w:r w:rsidRPr="00AE5A6B">
              <w:t>Резервное поле</w:t>
            </w:r>
          </w:p>
        </w:tc>
        <w:tc>
          <w:tcPr>
            <w:tcW w:w="268" w:type="pct"/>
            <w:shd w:val="clear" w:color="auto" w:fill="auto"/>
          </w:tcPr>
          <w:p w:rsidR="00367AD4" w:rsidRPr="00AE5A6B" w:rsidRDefault="00367AD4" w:rsidP="00CB5F44">
            <w:pPr>
              <w:pStyle w:val="GOSTTablenorm"/>
            </w:pPr>
            <w:r w:rsidRPr="00AE5A6B">
              <w:t>Нет</w:t>
            </w:r>
          </w:p>
        </w:tc>
        <w:tc>
          <w:tcPr>
            <w:tcW w:w="315" w:type="pct"/>
            <w:shd w:val="clear" w:color="auto" w:fill="auto"/>
          </w:tcPr>
          <w:p w:rsidR="00367AD4" w:rsidRPr="00AE5A6B" w:rsidRDefault="00367AD4" w:rsidP="00CB5F44">
            <w:pPr>
              <w:pStyle w:val="GOSTTablenorm"/>
            </w:pPr>
            <w:r w:rsidRPr="00AE5A6B">
              <w:t>Нет</w:t>
            </w:r>
          </w:p>
        </w:tc>
        <w:tc>
          <w:tcPr>
            <w:tcW w:w="228" w:type="pct"/>
            <w:shd w:val="clear" w:color="auto" w:fill="auto"/>
          </w:tcPr>
          <w:p w:rsidR="00367AD4" w:rsidRPr="00AE5A6B" w:rsidRDefault="00367AD4" w:rsidP="00CB5F44">
            <w:pPr>
              <w:pStyle w:val="GOSTTablenorm"/>
            </w:pPr>
            <w:r w:rsidRPr="00AE5A6B">
              <w:t>Да</w:t>
            </w:r>
          </w:p>
        </w:tc>
        <w:tc>
          <w:tcPr>
            <w:tcW w:w="2609" w:type="pct"/>
            <w:shd w:val="clear" w:color="auto" w:fill="auto"/>
          </w:tcPr>
          <w:p w:rsidR="00367AD4" w:rsidRPr="00AE5A6B" w:rsidRDefault="00367AD4" w:rsidP="00CB5F44">
            <w:pPr>
              <w:pStyle w:val="GOSTTablenorm"/>
            </w:pPr>
            <w:r w:rsidRPr="00AE5A6B">
              <w:t>При ручном вводе по умолчанию не заполняется, заполняется вручную.</w:t>
            </w:r>
          </w:p>
          <w:p w:rsidR="00367AD4" w:rsidRPr="00AE5A6B" w:rsidRDefault="00367AD4" w:rsidP="00CB5F44">
            <w:pPr>
              <w:pStyle w:val="GOSTTablenorm"/>
            </w:pPr>
            <w:r w:rsidRPr="00AE5A6B">
              <w:t>При импорте заполняется автоматически на основании данных в импортируемом файле.</w:t>
            </w:r>
          </w:p>
          <w:p w:rsidR="00367AD4" w:rsidRPr="00AE5A6B" w:rsidRDefault="00367AD4" w:rsidP="00CB5F44">
            <w:pPr>
              <w:pStyle w:val="GOSTTablenorm"/>
            </w:pPr>
            <w:r w:rsidRPr="00AE5A6B">
              <w:t>Доступно для редактирования в статусе «Черновик» только для введенного вручную документа</w:t>
            </w:r>
          </w:p>
        </w:tc>
        <w:tc>
          <w:tcPr>
            <w:tcW w:w="806" w:type="pct"/>
            <w:shd w:val="clear" w:color="auto" w:fill="auto"/>
          </w:tcPr>
          <w:p w:rsidR="00367AD4" w:rsidRPr="00AE5A6B" w:rsidRDefault="00367AD4" w:rsidP="00CB5F44">
            <w:pPr>
              <w:pStyle w:val="GOSTTablenorm"/>
            </w:pPr>
            <w:r w:rsidRPr="00AE5A6B">
              <w:t>Может заполняться участником электронного обмена в соответствии с 762-П в целях указания признака условий перевода, в том числе в виде кода. В ПС БР не контролируется</w:t>
            </w:r>
          </w:p>
        </w:tc>
      </w:tr>
      <w:tr w:rsidR="00367AD4" w:rsidRPr="00AE5A6B" w:rsidTr="009C5955">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367AD4" w:rsidRPr="00AE5A6B" w:rsidRDefault="00367AD4" w:rsidP="00CB5F44">
            <w:pPr>
              <w:pStyle w:val="GOSTTableNum2"/>
              <w:numPr>
                <w:ilvl w:val="1"/>
                <w:numId w:val="78"/>
              </w:numPr>
            </w:pPr>
          </w:p>
        </w:tc>
        <w:tc>
          <w:tcPr>
            <w:tcW w:w="467" w:type="pct"/>
            <w:shd w:val="clear" w:color="auto" w:fill="auto"/>
          </w:tcPr>
          <w:p w:rsidR="00367AD4" w:rsidRPr="00AE5A6B" w:rsidRDefault="00367AD4" w:rsidP="00CB5F44">
            <w:pPr>
              <w:pStyle w:val="GOSTTablenorm"/>
            </w:pPr>
            <w:r w:rsidRPr="00AE5A6B">
              <w:t>Код (УИН/ИГК)</w:t>
            </w:r>
          </w:p>
        </w:tc>
        <w:tc>
          <w:tcPr>
            <w:tcW w:w="268" w:type="pct"/>
            <w:shd w:val="clear" w:color="auto" w:fill="auto"/>
          </w:tcPr>
          <w:p w:rsidR="00367AD4" w:rsidRPr="00AE5A6B" w:rsidRDefault="00367AD4" w:rsidP="00CB5F44">
            <w:pPr>
              <w:pStyle w:val="GOSTTablenorm"/>
            </w:pPr>
            <w:r w:rsidRPr="00AE5A6B">
              <w:t>Нет</w:t>
            </w:r>
          </w:p>
        </w:tc>
        <w:tc>
          <w:tcPr>
            <w:tcW w:w="315" w:type="pct"/>
            <w:shd w:val="clear" w:color="auto" w:fill="auto"/>
          </w:tcPr>
          <w:p w:rsidR="00367AD4" w:rsidRPr="00AE5A6B" w:rsidDel="00404A80" w:rsidRDefault="00367AD4" w:rsidP="00CB5F44">
            <w:pPr>
              <w:pStyle w:val="GOSTTablenorm"/>
            </w:pPr>
            <w:r w:rsidRPr="00AE5A6B">
              <w:t>Да</w:t>
            </w:r>
          </w:p>
        </w:tc>
        <w:tc>
          <w:tcPr>
            <w:tcW w:w="228" w:type="pct"/>
            <w:shd w:val="clear" w:color="auto" w:fill="auto"/>
          </w:tcPr>
          <w:p w:rsidR="00367AD4" w:rsidRPr="00AE5A6B" w:rsidRDefault="00367AD4" w:rsidP="00CB5F44">
            <w:pPr>
              <w:pStyle w:val="GOSTTablenorm"/>
            </w:pPr>
            <w:r w:rsidRPr="00AE5A6B">
              <w:t>Да</w:t>
            </w:r>
          </w:p>
        </w:tc>
        <w:tc>
          <w:tcPr>
            <w:tcW w:w="2609" w:type="pct"/>
            <w:shd w:val="clear" w:color="auto" w:fill="auto"/>
          </w:tcPr>
          <w:p w:rsidR="00367AD4" w:rsidRDefault="00367AD4" w:rsidP="00CB5F44">
            <w:pPr>
              <w:pStyle w:val="GOSTTablenorm"/>
            </w:pPr>
            <w:r>
              <w:t>Правило заполнения 1:</w:t>
            </w:r>
          </w:p>
          <w:p w:rsidR="00367AD4" w:rsidRDefault="00367AD4" w:rsidP="00CB5F44">
            <w:pPr>
              <w:pStyle w:val="GOSTTableListMark1"/>
            </w:pPr>
            <w:r>
              <w:t xml:space="preserve">если расчетный счет получателя не заполнен или значение расчетного счета получателя не соответствует одному из счетов на уплату платежей в бюджетную систему или счету «40822%» и на вкладке «Исполняемый контракт/договор и рас-шифровка платежа» не 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вкладки «Исполняемый контракт/договор и расшифровка платежа», остается недоступным для редактирования. </w:t>
            </w:r>
          </w:p>
          <w:p w:rsidR="00367AD4" w:rsidRDefault="00367AD4" w:rsidP="00CB5F44">
            <w:pPr>
              <w:pStyle w:val="GOSTTableListMark1"/>
            </w:pPr>
            <w:r>
              <w:t>если реквизит «Идентификатор (документа-основания)» блока «Контракт/договор исполняемый» вкладки «Исполняемый контракт/договор и расшифровка платежа» содержит значение «пусто», то поле не заполняется и остается недоступным для редактирования.</w:t>
            </w:r>
          </w:p>
          <w:p w:rsidR="00367AD4" w:rsidRDefault="00367AD4" w:rsidP="00CB5F44">
            <w:pPr>
              <w:pStyle w:val="GOSTTablenorm"/>
            </w:pPr>
            <w:r>
              <w:t>Правило заполнения 2:</w:t>
            </w:r>
          </w:p>
          <w:p w:rsidR="00367AD4" w:rsidRDefault="00367AD4" w:rsidP="00CB5F44">
            <w:pPr>
              <w:pStyle w:val="GOSTTableListMark1"/>
            </w:pPr>
            <w:r>
              <w:t>если на вкладке «Исполняемый контракт/договор и расшифровка платежа» установлен признак «Расшифровка к платежному документу» и реквизит «Расчетный счет» блока «Получатель» не соответствует одному из счетов на уплату платежей в бюджетную систему или счету «40822%», то поле автоматически не заполняется, остается недоступным для редактирования.</w:t>
            </w:r>
          </w:p>
          <w:p w:rsidR="00367AD4" w:rsidRDefault="00367AD4" w:rsidP="00CB5F44">
            <w:pPr>
              <w:pStyle w:val="GOSTTablenorm"/>
            </w:pPr>
            <w:r>
              <w:t>Правило заполнения 3:</w:t>
            </w:r>
          </w:p>
          <w:p w:rsidR="00367AD4" w:rsidRDefault="00367AD4" w:rsidP="00CB5F44">
            <w:pPr>
              <w:pStyle w:val="GOSTTableListMark1"/>
            </w:pPr>
            <w:r>
              <w:t>если в реквизите «Расчетный счет» блока «Получатель» указан счет, в котором первые пять знаков соответствуют одному из значений: «03100», «03214», «03224», «03234», «03244» или в реквизите «БИК» блока «Получатель» указан БИК ПБР и значение реквизита «Расчетный счет» блока «Получатель» содержит один из указанных счетов: «40204»; «40503» с признаком «4» в 14-м разряде; «40603» с признаком «4» в 14-м разряде; «40703» с признаком «4» в 14-м разряде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20 или 25 цифр.</w:t>
            </w:r>
          </w:p>
          <w:p w:rsidR="00367AD4" w:rsidRDefault="00367AD4" w:rsidP="00CB5F44">
            <w:pPr>
              <w:pStyle w:val="GOSTTableListMark1"/>
            </w:pPr>
            <w:r>
              <w:t>если реквизит «Расчетный счет» блока «Получатель» соответствует маске счета «03212»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4 знака или 20 цифр.</w:t>
            </w:r>
          </w:p>
          <w:p w:rsidR="00367AD4" w:rsidRDefault="00367AD4" w:rsidP="00CB5F44">
            <w:pPr>
              <w:pStyle w:val="GOSTTableListMark1"/>
            </w:pPr>
            <w:r>
              <w:t>если реквизит «Расчетный счет» блока «Получатель» соответствует маске счета «03222», «03232», «03242», «03262», «03272»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20 или 25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rsidR="00367AD4" w:rsidRDefault="00367AD4" w:rsidP="00CB5F44">
            <w:pPr>
              <w:pStyle w:val="GOSTTableListMark1"/>
            </w:pPr>
            <w:r>
              <w:t>если реквизит «Расчетный счет» блока «Получатель» соответствует маске «40822%», то поле автоматически не заполняется, остается доступным для редактирования.</w:t>
            </w:r>
          </w:p>
          <w:p w:rsidR="00E14EF2" w:rsidRPr="00AE5A6B" w:rsidRDefault="00E14EF2" w:rsidP="00E14EF2">
            <w:pPr>
              <w:pStyle w:val="GOSTTableListMark1"/>
              <w:numPr>
                <w:ilvl w:val="0"/>
                <w:numId w:val="0"/>
              </w:numPr>
              <w:ind w:left="113"/>
            </w:pPr>
            <w:r>
              <w:t xml:space="preserve">Правило заполнения 4: </w:t>
            </w:r>
            <w:r w:rsidRPr="00E14EF2">
              <w:t>При формировании п/п на основании документа «Акт приемки товаров, работ, услуг» (ф. 0510452) реквизит заполняется согласно правилам 1, 2 или 3</w:t>
            </w:r>
            <w:r>
              <w:t>.</w:t>
            </w:r>
          </w:p>
        </w:tc>
        <w:tc>
          <w:tcPr>
            <w:tcW w:w="806" w:type="pct"/>
            <w:shd w:val="clear" w:color="auto" w:fill="auto"/>
          </w:tcPr>
          <w:p w:rsidR="00367AD4" w:rsidRPr="00AE5A6B" w:rsidRDefault="00367AD4" w:rsidP="00CB5F44">
            <w:pPr>
              <w:pStyle w:val="GOSTTablenorm"/>
            </w:pPr>
            <w:r w:rsidRPr="00AE5A6B">
              <w:t>–</w:t>
            </w:r>
          </w:p>
        </w:tc>
      </w:tr>
      <w:tr w:rsidR="00367AD4" w:rsidRPr="00AE5A6B" w:rsidTr="009C5955">
        <w:trPr>
          <w:cnfStyle w:val="000000100000" w:firstRow="0" w:lastRow="0" w:firstColumn="0" w:lastColumn="0" w:oddVBand="0" w:evenVBand="0" w:oddHBand="1" w:evenHBand="0" w:firstRowFirstColumn="0" w:firstRowLastColumn="0" w:lastRowFirstColumn="0" w:lastRowLastColumn="0"/>
          <w:trHeight w:val="28"/>
        </w:trPr>
        <w:tc>
          <w:tcPr>
            <w:tcW w:w="307" w:type="pct"/>
            <w:shd w:val="clear" w:color="auto" w:fill="auto"/>
          </w:tcPr>
          <w:p w:rsidR="00367AD4" w:rsidRPr="00AE5A6B" w:rsidRDefault="00367AD4" w:rsidP="00CB5F44">
            <w:pPr>
              <w:pStyle w:val="GOSTTableNum2"/>
              <w:numPr>
                <w:ilvl w:val="1"/>
                <w:numId w:val="78"/>
              </w:numPr>
            </w:pPr>
          </w:p>
        </w:tc>
        <w:tc>
          <w:tcPr>
            <w:tcW w:w="467" w:type="pct"/>
            <w:shd w:val="clear" w:color="auto" w:fill="auto"/>
          </w:tcPr>
          <w:p w:rsidR="00367AD4" w:rsidRPr="00AE5A6B" w:rsidRDefault="00367AD4" w:rsidP="00CB5F44">
            <w:pPr>
              <w:pStyle w:val="GOSTTablenorm"/>
            </w:pPr>
            <w:r w:rsidRPr="00AE5A6B">
              <w:t>Источник оплаты</w:t>
            </w:r>
          </w:p>
        </w:tc>
        <w:tc>
          <w:tcPr>
            <w:tcW w:w="268" w:type="pct"/>
            <w:shd w:val="clear" w:color="auto" w:fill="auto"/>
          </w:tcPr>
          <w:p w:rsidR="00367AD4" w:rsidRPr="00AE5A6B" w:rsidRDefault="00367AD4" w:rsidP="00CB5F44">
            <w:pPr>
              <w:pStyle w:val="GOSTTablenorm"/>
            </w:pPr>
            <w:r w:rsidRPr="00AE5A6B">
              <w:t>Нет</w:t>
            </w:r>
          </w:p>
        </w:tc>
        <w:tc>
          <w:tcPr>
            <w:tcW w:w="315" w:type="pct"/>
            <w:shd w:val="clear" w:color="auto" w:fill="auto"/>
          </w:tcPr>
          <w:p w:rsidR="00367AD4" w:rsidRPr="00AE5A6B" w:rsidRDefault="00367AD4" w:rsidP="00CB5F44">
            <w:pPr>
              <w:pStyle w:val="GOSTTablenorm"/>
            </w:pPr>
            <w:r w:rsidRPr="00AE5A6B">
              <w:t>Да</w:t>
            </w:r>
          </w:p>
        </w:tc>
        <w:tc>
          <w:tcPr>
            <w:tcW w:w="228" w:type="pct"/>
            <w:shd w:val="clear" w:color="auto" w:fill="auto"/>
          </w:tcPr>
          <w:p w:rsidR="00367AD4" w:rsidRPr="00AE5A6B" w:rsidRDefault="00367AD4" w:rsidP="00CB5F44">
            <w:pPr>
              <w:pStyle w:val="GOSTTablenorm"/>
            </w:pPr>
            <w:r w:rsidRPr="00AE5A6B">
              <w:t>Нет</w:t>
            </w:r>
          </w:p>
        </w:tc>
        <w:tc>
          <w:tcPr>
            <w:tcW w:w="2609" w:type="pct"/>
            <w:shd w:val="clear" w:color="auto" w:fill="auto"/>
          </w:tcPr>
          <w:p w:rsidR="00367AD4" w:rsidRPr="00AE5A6B" w:rsidRDefault="00367AD4" w:rsidP="00CB5F44">
            <w:pPr>
              <w:pStyle w:val="GOSTTableListNum1"/>
              <w:numPr>
                <w:ilvl w:val="0"/>
                <w:numId w:val="631"/>
              </w:numPr>
            </w:pPr>
            <w:r w:rsidRPr="00AE5A6B">
              <w:t>Заполняется автоматически для л/с плательщика с кодом 71:</w:t>
            </w:r>
          </w:p>
          <w:p w:rsidR="00367AD4" w:rsidRPr="00AE5A6B" w:rsidRDefault="00367AD4" w:rsidP="00CB5F44">
            <w:pPr>
              <w:pStyle w:val="GOSTTableListMark1"/>
            </w:pPr>
            <w:r w:rsidRPr="00AE5A6B">
              <w:t>значением «0 – за счет остатка», в случае если заполнен чек-бокс «Под потребность» в табличной части блока «Исполняемый контракт/договор и расшифровка платежа» вкладки «Расшифровка п/п» и значение в реквизите «Сумма подкрепления» вкладки «Под потребность» не равна 0,00;</w:t>
            </w:r>
          </w:p>
          <w:p w:rsidR="00367AD4" w:rsidRPr="00AE5A6B" w:rsidRDefault="00367AD4" w:rsidP="00CB5F44">
            <w:pPr>
              <w:pStyle w:val="GOSTTableListMark1"/>
            </w:pPr>
            <w:r w:rsidRPr="00AE5A6B">
              <w:t>значением «1 –за счет подкрепления», в случае если заполнен реквизит «Номер КОО» в табличной части блока «Исполняемый контракт/договор и расшифровка платежа» вкладки «Расшифровка п/п».</w:t>
            </w:r>
          </w:p>
          <w:p w:rsidR="00367AD4" w:rsidRPr="00AE5A6B" w:rsidRDefault="00367AD4" w:rsidP="00CB5F44">
            <w:pPr>
              <w:pStyle w:val="GOSTTableListNum1"/>
            </w:pPr>
            <w:r w:rsidRPr="00AE5A6B">
              <w:t>Выбор значения по кнопкам «Перевести в оплату за счет подкрепления» /</w:t>
            </w:r>
            <w:r w:rsidR="00A83FDA" w:rsidRPr="00EB64FB">
              <w:t xml:space="preserve"> </w:t>
            </w:r>
            <w:r w:rsidRPr="00AE5A6B">
              <w:t>«Перевести в оплату за счет остатка» для л/с плательщика с кодом 71:</w:t>
            </w:r>
          </w:p>
          <w:p w:rsidR="00367AD4" w:rsidRPr="00AE5A6B" w:rsidRDefault="00367AD4" w:rsidP="00CB5F44">
            <w:pPr>
              <w:pStyle w:val="GOSTTableListMark1"/>
            </w:pPr>
            <w:r w:rsidRPr="00AE5A6B">
              <w:t>«0» – «за счет остатка»;</w:t>
            </w:r>
          </w:p>
          <w:p w:rsidR="00367AD4" w:rsidRPr="00AE5A6B" w:rsidRDefault="00367AD4" w:rsidP="00CB5F44">
            <w:pPr>
              <w:pStyle w:val="GOSTTableListMark1"/>
            </w:pPr>
            <w:r w:rsidRPr="00AE5A6B">
              <w:t>«1» – «за счет подкрепления».</w:t>
            </w:r>
          </w:p>
          <w:p w:rsidR="00367AD4" w:rsidRPr="00AE5A6B" w:rsidRDefault="00367AD4" w:rsidP="00CB5F44">
            <w:pPr>
              <w:pStyle w:val="GOSTTablenorm"/>
            </w:pPr>
            <w:r w:rsidRPr="00AE5A6B">
              <w:t>Для л/с плательщика с кодом 41 не заполняется</w:t>
            </w:r>
          </w:p>
        </w:tc>
        <w:tc>
          <w:tcPr>
            <w:tcW w:w="806" w:type="pct"/>
            <w:shd w:val="clear" w:color="auto" w:fill="auto"/>
          </w:tcPr>
          <w:p w:rsidR="00367AD4" w:rsidRPr="00AE5A6B" w:rsidRDefault="009C5955" w:rsidP="00CB5F44">
            <w:pPr>
              <w:pStyle w:val="GOSTTablenorm"/>
            </w:pPr>
            <w:r>
              <w:t>–</w:t>
            </w:r>
          </w:p>
        </w:tc>
      </w:tr>
      <w:tr w:rsidR="00325DAA" w:rsidRPr="00AE5A6B" w:rsidTr="009C5955">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325DAA" w:rsidRPr="00EB64FB" w:rsidRDefault="00325DAA" w:rsidP="00325DAA">
            <w:pPr>
              <w:pStyle w:val="GOSTTableNum2"/>
              <w:numPr>
                <w:ilvl w:val="1"/>
                <w:numId w:val="78"/>
              </w:numPr>
            </w:pPr>
          </w:p>
        </w:tc>
        <w:tc>
          <w:tcPr>
            <w:tcW w:w="467" w:type="pct"/>
            <w:shd w:val="clear" w:color="auto" w:fill="auto"/>
          </w:tcPr>
          <w:p w:rsidR="00325DAA" w:rsidRPr="00AE5A6B" w:rsidRDefault="00325DAA">
            <w:pPr>
              <w:pStyle w:val="GOSTTablenorm"/>
            </w:pPr>
            <w:r w:rsidRPr="00AE5A6B">
              <w:t>Наз.</w:t>
            </w:r>
            <w:r w:rsidR="00D03EF8" w:rsidRPr="00AE5A6B">
              <w:t> </w:t>
            </w:r>
            <w:r w:rsidR="009F0DD6">
              <w:t>п</w:t>
            </w:r>
            <w:r w:rsidRPr="00AE5A6B">
              <w:t xml:space="preserve">л. (Назначение платежа </w:t>
            </w:r>
            <w:r w:rsidR="00D03EF8" w:rsidRPr="00AE5A6B">
              <w:t>кодовое</w:t>
            </w:r>
            <w:r w:rsidRPr="00AE5A6B">
              <w:t>)</w:t>
            </w:r>
          </w:p>
        </w:tc>
        <w:tc>
          <w:tcPr>
            <w:tcW w:w="268" w:type="pct"/>
            <w:shd w:val="clear" w:color="auto" w:fill="auto"/>
          </w:tcPr>
          <w:p w:rsidR="00325DAA" w:rsidRPr="00AE5A6B" w:rsidRDefault="00325DAA" w:rsidP="00325DAA">
            <w:pPr>
              <w:pStyle w:val="GOSTTablenorm"/>
            </w:pPr>
            <w:r w:rsidRPr="00AE5A6B">
              <w:t>Нет</w:t>
            </w:r>
          </w:p>
        </w:tc>
        <w:tc>
          <w:tcPr>
            <w:tcW w:w="315" w:type="pct"/>
            <w:shd w:val="clear" w:color="auto" w:fill="auto"/>
          </w:tcPr>
          <w:p w:rsidR="00325DAA" w:rsidRPr="00AE5A6B" w:rsidRDefault="00325DAA" w:rsidP="00325DAA">
            <w:pPr>
              <w:pStyle w:val="GOSTTablenorm"/>
            </w:pPr>
            <w:r w:rsidRPr="00AE5A6B">
              <w:t>Да</w:t>
            </w:r>
          </w:p>
        </w:tc>
        <w:tc>
          <w:tcPr>
            <w:tcW w:w="228" w:type="pct"/>
            <w:shd w:val="clear" w:color="auto" w:fill="auto"/>
          </w:tcPr>
          <w:p w:rsidR="00325DAA" w:rsidRPr="00AE5A6B" w:rsidRDefault="00325DAA" w:rsidP="00325DAA">
            <w:pPr>
              <w:pStyle w:val="GOSTTablenorm"/>
            </w:pPr>
            <w:r w:rsidRPr="00AE5A6B">
              <w:t>Да</w:t>
            </w:r>
          </w:p>
        </w:tc>
        <w:tc>
          <w:tcPr>
            <w:tcW w:w="2609" w:type="pct"/>
            <w:shd w:val="clear" w:color="auto" w:fill="auto"/>
          </w:tcPr>
          <w:p w:rsidR="00D03EF8" w:rsidRPr="00367AD4" w:rsidRDefault="00D03EF8" w:rsidP="00D03EF8">
            <w:pPr>
              <w:pStyle w:val="GOSTTablenorm"/>
            </w:pPr>
            <w:r w:rsidRPr="00367AD4">
              <w:t>По умолчанию не заполняется.</w:t>
            </w:r>
          </w:p>
          <w:p w:rsidR="00D03EF8" w:rsidRPr="00367AD4" w:rsidRDefault="00D03EF8" w:rsidP="00D03EF8">
            <w:pPr>
              <w:pStyle w:val="GOSTTablenorm"/>
            </w:pPr>
            <w:r w:rsidRPr="00367AD4">
              <w:t>Способ 1. Ввод вручную.</w:t>
            </w:r>
          </w:p>
          <w:p w:rsidR="00D03EF8" w:rsidRPr="00367AD4" w:rsidRDefault="00D03EF8" w:rsidP="00D03EF8">
            <w:pPr>
              <w:pStyle w:val="GOSTTablenorm"/>
            </w:pPr>
            <w:r w:rsidRPr="00367AD4">
              <w:t>Способ 2. Выбор из списка доступных значений:</w:t>
            </w:r>
          </w:p>
          <w:p w:rsidR="00D03EF8" w:rsidRPr="009C5955" w:rsidRDefault="00D03EF8" w:rsidP="009C5955">
            <w:pPr>
              <w:pStyle w:val="GOSTTableListMark1"/>
            </w:pPr>
            <w:r w:rsidRPr="009C5955">
              <w:t>1;</w:t>
            </w:r>
          </w:p>
          <w:p w:rsidR="00D03EF8" w:rsidRPr="009C5955" w:rsidRDefault="00D03EF8" w:rsidP="009C5955">
            <w:pPr>
              <w:pStyle w:val="GOSTTableListMark1"/>
            </w:pPr>
            <w:r w:rsidRPr="009C5955">
              <w:t>2;</w:t>
            </w:r>
          </w:p>
          <w:p w:rsidR="00D03EF8" w:rsidRPr="009C5955" w:rsidRDefault="00D03EF8" w:rsidP="009C5955">
            <w:pPr>
              <w:pStyle w:val="GOSTTableListMark1"/>
            </w:pPr>
            <w:r w:rsidRPr="009C5955">
              <w:t>3;</w:t>
            </w:r>
          </w:p>
          <w:p w:rsidR="00D03EF8" w:rsidRPr="009C5955" w:rsidRDefault="00D03EF8" w:rsidP="009C5955">
            <w:pPr>
              <w:pStyle w:val="GOSTTableListMark1"/>
            </w:pPr>
            <w:r w:rsidRPr="009C5955">
              <w:t>4;</w:t>
            </w:r>
          </w:p>
          <w:p w:rsidR="00D03EF8" w:rsidRPr="009C5955" w:rsidRDefault="00D03EF8" w:rsidP="009C5955">
            <w:pPr>
              <w:pStyle w:val="GOSTTableListMark1"/>
            </w:pPr>
            <w:r w:rsidRPr="009C5955">
              <w:t>5.</w:t>
            </w:r>
          </w:p>
          <w:p w:rsidR="00325DAA" w:rsidRDefault="00D03EF8" w:rsidP="00D03EF8">
            <w:pPr>
              <w:pStyle w:val="GOSTTablenorm"/>
            </w:pPr>
            <w:r w:rsidRPr="00367AD4">
              <w:t>Способ 2. Для документов, загруженных из внешней системы Клиента, заполняется соответствующим значением</w:t>
            </w:r>
            <w:r w:rsidR="00821B36">
              <w:t>.</w:t>
            </w:r>
          </w:p>
          <w:p w:rsidR="00821B36" w:rsidRPr="00AE5A6B" w:rsidRDefault="00821B36" w:rsidP="00D03EF8">
            <w:pPr>
              <w:pStyle w:val="GOSTTablenorm"/>
            </w:pPr>
            <w:r>
              <w:t xml:space="preserve">Способ 3. </w:t>
            </w:r>
            <w:r w:rsidRPr="00821B36">
              <w:t>При формировании платежного поручения на основании документа «Акт приемки товаров, работ, услуг» (ф. 0510452) (D_107) реквизит заполняется пользователе</w:t>
            </w:r>
            <w:r w:rsidR="009C5955">
              <w:t>м из списка допустимых значений</w:t>
            </w:r>
          </w:p>
        </w:tc>
        <w:tc>
          <w:tcPr>
            <w:tcW w:w="806" w:type="pct"/>
            <w:shd w:val="clear" w:color="auto" w:fill="auto"/>
          </w:tcPr>
          <w:p w:rsidR="00325DAA" w:rsidRPr="00AE5A6B" w:rsidRDefault="00D03EF8" w:rsidP="00325DAA">
            <w:pPr>
              <w:pStyle w:val="GOSTTablenorm"/>
            </w:pPr>
            <w:r w:rsidRPr="00367AD4">
              <w:t>Поле 20</w:t>
            </w:r>
          </w:p>
        </w:tc>
      </w:tr>
      <w:tr w:rsidR="00367AD4" w:rsidRPr="00AE5A6B" w:rsidTr="009C5955">
        <w:trPr>
          <w:cnfStyle w:val="000000100000" w:firstRow="0" w:lastRow="0" w:firstColumn="0" w:lastColumn="0" w:oddVBand="0" w:evenVBand="0" w:oddHBand="1" w:evenHBand="0" w:firstRowFirstColumn="0" w:firstRowLastColumn="0" w:lastRowFirstColumn="0" w:lastRowLastColumn="0"/>
          <w:trHeight w:val="28"/>
        </w:trPr>
        <w:tc>
          <w:tcPr>
            <w:tcW w:w="307" w:type="pct"/>
            <w:shd w:val="clear" w:color="auto" w:fill="auto"/>
          </w:tcPr>
          <w:p w:rsidR="00367AD4" w:rsidRPr="00AE5A6B" w:rsidRDefault="00367AD4" w:rsidP="00325DAA">
            <w:pPr>
              <w:pStyle w:val="GOSTTableNum2"/>
              <w:numPr>
                <w:ilvl w:val="1"/>
                <w:numId w:val="78"/>
              </w:numPr>
              <w:rPr>
                <w:lang w:val="en-US"/>
              </w:rPr>
            </w:pPr>
          </w:p>
        </w:tc>
        <w:tc>
          <w:tcPr>
            <w:tcW w:w="467" w:type="pct"/>
            <w:shd w:val="clear" w:color="auto" w:fill="auto"/>
          </w:tcPr>
          <w:p w:rsidR="00367AD4" w:rsidRPr="00AE5A6B" w:rsidRDefault="00367AD4">
            <w:pPr>
              <w:pStyle w:val="GOSTTablenorm"/>
            </w:pPr>
            <w:r>
              <w:t>Уникальный присваиваемый номер операции</w:t>
            </w:r>
          </w:p>
        </w:tc>
        <w:tc>
          <w:tcPr>
            <w:tcW w:w="268" w:type="pct"/>
            <w:shd w:val="clear" w:color="auto" w:fill="auto"/>
          </w:tcPr>
          <w:p w:rsidR="00367AD4" w:rsidRPr="00FC401A" w:rsidRDefault="00FC401A" w:rsidP="00325DAA">
            <w:pPr>
              <w:pStyle w:val="GOSTTablenorm"/>
            </w:pPr>
            <w:r>
              <w:t>Нет</w:t>
            </w:r>
          </w:p>
        </w:tc>
        <w:tc>
          <w:tcPr>
            <w:tcW w:w="315" w:type="pct"/>
            <w:shd w:val="clear" w:color="auto" w:fill="auto"/>
          </w:tcPr>
          <w:p w:rsidR="00367AD4" w:rsidRPr="00AE5A6B" w:rsidRDefault="00FC401A" w:rsidP="00325DAA">
            <w:pPr>
              <w:pStyle w:val="GOSTTablenorm"/>
            </w:pPr>
            <w:r>
              <w:t>Нет</w:t>
            </w:r>
          </w:p>
        </w:tc>
        <w:tc>
          <w:tcPr>
            <w:tcW w:w="228" w:type="pct"/>
            <w:shd w:val="clear" w:color="auto" w:fill="auto"/>
          </w:tcPr>
          <w:p w:rsidR="00367AD4" w:rsidRPr="00AE5A6B" w:rsidRDefault="00FC401A" w:rsidP="00325DAA">
            <w:pPr>
              <w:pStyle w:val="GOSTTablenorm"/>
            </w:pPr>
            <w:r>
              <w:t>Да</w:t>
            </w:r>
          </w:p>
        </w:tc>
        <w:tc>
          <w:tcPr>
            <w:tcW w:w="2609" w:type="pct"/>
            <w:shd w:val="clear" w:color="auto" w:fill="auto"/>
          </w:tcPr>
          <w:p w:rsidR="00FC401A" w:rsidRDefault="00FC401A" w:rsidP="00FC401A">
            <w:pPr>
              <w:pStyle w:val="GOSTTablenorm"/>
            </w:pPr>
            <w:r>
              <w:t>Указывается уникальный присваиваемый номер операции.</w:t>
            </w:r>
          </w:p>
          <w:p w:rsidR="00367AD4" w:rsidRPr="00367AD4" w:rsidRDefault="00FC401A" w:rsidP="00FC401A">
            <w:pPr>
              <w:pStyle w:val="GOSTTablenorm"/>
            </w:pPr>
            <w:r>
              <w:t>Заполняется автоматически пр</w:t>
            </w:r>
            <w:r w:rsidR="009C5955">
              <w:t>и переходе на статус «Исполнен»</w:t>
            </w:r>
          </w:p>
        </w:tc>
        <w:tc>
          <w:tcPr>
            <w:tcW w:w="806" w:type="pct"/>
            <w:shd w:val="clear" w:color="auto" w:fill="auto"/>
          </w:tcPr>
          <w:p w:rsidR="00367AD4" w:rsidRPr="00367AD4" w:rsidRDefault="009C5955" w:rsidP="00325DAA">
            <w:pPr>
              <w:pStyle w:val="GOSTTablenorm"/>
            </w:pPr>
            <w:r>
              <w:t>–</w:t>
            </w:r>
          </w:p>
        </w:tc>
      </w:tr>
      <w:tr w:rsidR="009F0DD6" w:rsidRPr="00AE5A6B" w:rsidTr="009C5955">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9F0DD6" w:rsidRPr="00EB64FB" w:rsidRDefault="009F0DD6" w:rsidP="00325DAA">
            <w:pPr>
              <w:pStyle w:val="GOSTTableNum2"/>
              <w:numPr>
                <w:ilvl w:val="1"/>
                <w:numId w:val="78"/>
              </w:numPr>
            </w:pPr>
          </w:p>
        </w:tc>
        <w:tc>
          <w:tcPr>
            <w:tcW w:w="467" w:type="pct"/>
            <w:shd w:val="clear" w:color="auto" w:fill="auto"/>
          </w:tcPr>
          <w:p w:rsidR="009F0DD6" w:rsidRDefault="009F0DD6">
            <w:pPr>
              <w:pStyle w:val="GOSTTablenorm"/>
            </w:pPr>
            <w:r>
              <w:t>Дата и время поступления в ЦС</w:t>
            </w:r>
          </w:p>
        </w:tc>
        <w:tc>
          <w:tcPr>
            <w:tcW w:w="268" w:type="pct"/>
            <w:shd w:val="clear" w:color="auto" w:fill="auto"/>
          </w:tcPr>
          <w:p w:rsidR="009F0DD6" w:rsidRDefault="009F0DD6" w:rsidP="00325DAA">
            <w:pPr>
              <w:pStyle w:val="GOSTTablenorm"/>
            </w:pPr>
            <w:r>
              <w:t>Да</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9F0DD6" w:rsidP="009F0DD6">
            <w:pPr>
              <w:pStyle w:val="GOSTTablenorm"/>
            </w:pPr>
            <w:r>
              <w:t>При вводе в ЛК клиента заполняется автоматически при переходе на статус «Утвержден» системными датой и временем.</w:t>
            </w:r>
          </w:p>
          <w:p w:rsidR="009F0DD6" w:rsidRDefault="009F0DD6" w:rsidP="009F0DD6">
            <w:pPr>
              <w:pStyle w:val="GOSTTablenorm"/>
            </w:pPr>
            <w:r>
              <w:t>При вводе в ЛК ЦС, импорте и приеме заполняется автоматически системными датой и временем создания документа в БД</w:t>
            </w:r>
          </w:p>
        </w:tc>
        <w:tc>
          <w:tcPr>
            <w:tcW w:w="806" w:type="pct"/>
            <w:shd w:val="clear" w:color="auto" w:fill="auto"/>
          </w:tcPr>
          <w:p w:rsidR="009F0DD6" w:rsidRPr="00367AD4" w:rsidRDefault="009C5955" w:rsidP="00325DAA">
            <w:pPr>
              <w:pStyle w:val="GOSTTablenorm"/>
            </w:pPr>
            <w:r>
              <w:t>–</w:t>
            </w:r>
          </w:p>
        </w:tc>
      </w:tr>
      <w:tr w:rsidR="009F0DD6" w:rsidRPr="00AE5A6B" w:rsidTr="009C5955">
        <w:trPr>
          <w:cnfStyle w:val="000000100000" w:firstRow="0" w:lastRow="0" w:firstColumn="0" w:lastColumn="0" w:oddVBand="0" w:evenVBand="0" w:oddHBand="1" w:evenHBand="0" w:firstRowFirstColumn="0" w:firstRowLastColumn="0" w:lastRowFirstColumn="0" w:lastRowLastColumn="0"/>
          <w:trHeight w:val="28"/>
        </w:trPr>
        <w:tc>
          <w:tcPr>
            <w:tcW w:w="307" w:type="pct"/>
            <w:shd w:val="clear" w:color="auto" w:fill="auto"/>
          </w:tcPr>
          <w:p w:rsidR="009F0DD6" w:rsidRPr="00EB64FB" w:rsidRDefault="009F0DD6" w:rsidP="00325DAA">
            <w:pPr>
              <w:pStyle w:val="GOSTTableNum2"/>
              <w:numPr>
                <w:ilvl w:val="1"/>
                <w:numId w:val="78"/>
              </w:numPr>
            </w:pPr>
          </w:p>
        </w:tc>
        <w:tc>
          <w:tcPr>
            <w:tcW w:w="467" w:type="pct"/>
            <w:shd w:val="clear" w:color="auto" w:fill="auto"/>
          </w:tcPr>
          <w:p w:rsidR="009F0DD6" w:rsidRDefault="009F0DD6">
            <w:pPr>
              <w:pStyle w:val="GOSTTablenorm"/>
            </w:pPr>
            <w:r>
              <w:t>Уровень срочности</w:t>
            </w:r>
          </w:p>
        </w:tc>
        <w:tc>
          <w:tcPr>
            <w:tcW w:w="268" w:type="pct"/>
            <w:shd w:val="clear" w:color="auto" w:fill="auto"/>
          </w:tcPr>
          <w:p w:rsidR="009F0DD6" w:rsidRDefault="009F0DD6" w:rsidP="00325DAA">
            <w:pPr>
              <w:pStyle w:val="GOSTTablenorm"/>
            </w:pPr>
            <w:r>
              <w:t>Нет</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F63845" w:rsidP="00FC401A">
            <w:pPr>
              <w:pStyle w:val="GOSTTablenorm"/>
            </w:pPr>
            <w:r>
              <w:t>Значение</w:t>
            </w:r>
            <w:r w:rsidR="009C5955">
              <w:t xml:space="preserve"> поля заполняется автоматически</w:t>
            </w:r>
          </w:p>
        </w:tc>
        <w:tc>
          <w:tcPr>
            <w:tcW w:w="806" w:type="pct"/>
            <w:shd w:val="clear" w:color="auto" w:fill="auto"/>
          </w:tcPr>
          <w:p w:rsidR="009F0DD6" w:rsidRPr="00367AD4" w:rsidRDefault="009C5955" w:rsidP="00325DAA">
            <w:pPr>
              <w:pStyle w:val="GOSTTablenorm"/>
            </w:pPr>
            <w:r>
              <w:t>–</w:t>
            </w:r>
          </w:p>
        </w:tc>
      </w:tr>
      <w:tr w:rsidR="009F0DD6" w:rsidRPr="00AE5A6B" w:rsidTr="009C5955">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9F0DD6" w:rsidRPr="00AE5A6B" w:rsidRDefault="009F0DD6" w:rsidP="00325DAA">
            <w:pPr>
              <w:pStyle w:val="GOSTTableNum2"/>
              <w:numPr>
                <w:ilvl w:val="1"/>
                <w:numId w:val="78"/>
              </w:numPr>
              <w:rPr>
                <w:lang w:val="en-US"/>
              </w:rPr>
            </w:pPr>
          </w:p>
        </w:tc>
        <w:tc>
          <w:tcPr>
            <w:tcW w:w="467" w:type="pct"/>
            <w:shd w:val="clear" w:color="auto" w:fill="auto"/>
          </w:tcPr>
          <w:p w:rsidR="009F0DD6" w:rsidRDefault="009F0DD6">
            <w:pPr>
              <w:pStyle w:val="GOSTTablenorm"/>
            </w:pPr>
            <w:r>
              <w:t>Планируемая дата исполнения платежа</w:t>
            </w:r>
          </w:p>
        </w:tc>
        <w:tc>
          <w:tcPr>
            <w:tcW w:w="268" w:type="pct"/>
            <w:shd w:val="clear" w:color="auto" w:fill="auto"/>
          </w:tcPr>
          <w:p w:rsidR="009F0DD6" w:rsidRDefault="009F0DD6" w:rsidP="00325DAA">
            <w:pPr>
              <w:pStyle w:val="GOSTTablenorm"/>
            </w:pPr>
            <w:r>
              <w:t>Нет</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F63845" w:rsidP="00FC401A">
            <w:pPr>
              <w:pStyle w:val="GOSTTablenorm"/>
            </w:pPr>
            <w:r>
              <w:t>Значение</w:t>
            </w:r>
            <w:r w:rsidR="009C5955">
              <w:t xml:space="preserve"> поля заполняется автоматически</w:t>
            </w:r>
          </w:p>
        </w:tc>
        <w:tc>
          <w:tcPr>
            <w:tcW w:w="806" w:type="pct"/>
            <w:shd w:val="clear" w:color="auto" w:fill="auto"/>
          </w:tcPr>
          <w:p w:rsidR="009F0DD6" w:rsidRPr="00367AD4" w:rsidRDefault="009C5955" w:rsidP="00325DAA">
            <w:pPr>
              <w:pStyle w:val="GOSTTablenorm"/>
            </w:pPr>
            <w:r>
              <w:t>–</w:t>
            </w:r>
          </w:p>
        </w:tc>
      </w:tr>
      <w:tr w:rsidR="009F0DD6" w:rsidRPr="00AE5A6B" w:rsidTr="009C5955">
        <w:trPr>
          <w:cnfStyle w:val="000000100000" w:firstRow="0" w:lastRow="0" w:firstColumn="0" w:lastColumn="0" w:oddVBand="0" w:evenVBand="0" w:oddHBand="1" w:evenHBand="0" w:firstRowFirstColumn="0" w:firstRowLastColumn="0" w:lastRowFirstColumn="0" w:lastRowLastColumn="0"/>
          <w:trHeight w:val="28"/>
        </w:trPr>
        <w:tc>
          <w:tcPr>
            <w:tcW w:w="307" w:type="pct"/>
            <w:shd w:val="clear" w:color="auto" w:fill="auto"/>
          </w:tcPr>
          <w:p w:rsidR="009F0DD6" w:rsidRPr="00AE5A6B" w:rsidRDefault="009F0DD6" w:rsidP="00325DAA">
            <w:pPr>
              <w:pStyle w:val="GOSTTableNum2"/>
              <w:numPr>
                <w:ilvl w:val="1"/>
                <w:numId w:val="78"/>
              </w:numPr>
              <w:rPr>
                <w:lang w:val="en-US"/>
              </w:rPr>
            </w:pPr>
          </w:p>
        </w:tc>
        <w:tc>
          <w:tcPr>
            <w:tcW w:w="467" w:type="pct"/>
            <w:shd w:val="clear" w:color="auto" w:fill="auto"/>
          </w:tcPr>
          <w:p w:rsidR="009F0DD6" w:rsidRDefault="009F0DD6">
            <w:pPr>
              <w:pStyle w:val="GOSTTablenorm"/>
            </w:pPr>
            <w:r>
              <w:t>Предельная дата исполнения платежа</w:t>
            </w:r>
          </w:p>
        </w:tc>
        <w:tc>
          <w:tcPr>
            <w:tcW w:w="268" w:type="pct"/>
            <w:shd w:val="clear" w:color="auto" w:fill="auto"/>
          </w:tcPr>
          <w:p w:rsidR="009F0DD6" w:rsidRDefault="009F0DD6" w:rsidP="00325DAA">
            <w:pPr>
              <w:pStyle w:val="GOSTTablenorm"/>
            </w:pPr>
            <w:r>
              <w:t>Нет</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F63845" w:rsidP="00FC401A">
            <w:pPr>
              <w:pStyle w:val="GOSTTablenorm"/>
            </w:pPr>
            <w:r>
              <w:t>Значение</w:t>
            </w:r>
            <w:r w:rsidR="009C5955">
              <w:t xml:space="preserve"> поля заполняется автоматически</w:t>
            </w:r>
          </w:p>
        </w:tc>
        <w:tc>
          <w:tcPr>
            <w:tcW w:w="806" w:type="pct"/>
            <w:shd w:val="clear" w:color="auto" w:fill="auto"/>
          </w:tcPr>
          <w:p w:rsidR="009F0DD6" w:rsidRPr="00367AD4" w:rsidRDefault="009C5955" w:rsidP="00325DAA">
            <w:pPr>
              <w:pStyle w:val="GOSTTablenorm"/>
            </w:pPr>
            <w:r>
              <w:t>–</w:t>
            </w:r>
          </w:p>
        </w:tc>
      </w:tr>
      <w:tr w:rsidR="003C773E" w:rsidRPr="00AE5A6B" w:rsidTr="009C5955">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3C773E" w:rsidRPr="00AE5A6B" w:rsidRDefault="003C773E" w:rsidP="00CC268E">
            <w:pPr>
              <w:pStyle w:val="GOSTTableNum2"/>
              <w:numPr>
                <w:ilvl w:val="1"/>
                <w:numId w:val="78"/>
              </w:numPr>
            </w:pPr>
          </w:p>
        </w:tc>
        <w:tc>
          <w:tcPr>
            <w:tcW w:w="467" w:type="pct"/>
            <w:shd w:val="clear" w:color="auto" w:fill="auto"/>
          </w:tcPr>
          <w:p w:rsidR="003C773E" w:rsidRPr="00AE5A6B" w:rsidRDefault="003C773E" w:rsidP="00CC268E">
            <w:pPr>
              <w:pStyle w:val="GOSTTablenorm"/>
            </w:pPr>
            <w:r w:rsidRPr="00AE5A6B">
              <w:t>БПР по плательщику (Списывать с без права расходования)</w:t>
            </w:r>
          </w:p>
        </w:tc>
        <w:tc>
          <w:tcPr>
            <w:tcW w:w="268" w:type="pct"/>
            <w:shd w:val="clear" w:color="auto" w:fill="auto"/>
          </w:tcPr>
          <w:p w:rsidR="003C773E" w:rsidRPr="00AE5A6B" w:rsidRDefault="003C773E" w:rsidP="00CC268E">
            <w:pPr>
              <w:pStyle w:val="GOSTTablenorm"/>
            </w:pPr>
            <w:r w:rsidRPr="00AE5A6B">
              <w:t>Нет</w:t>
            </w:r>
          </w:p>
        </w:tc>
        <w:tc>
          <w:tcPr>
            <w:tcW w:w="315" w:type="pct"/>
            <w:shd w:val="clear" w:color="auto" w:fill="auto"/>
          </w:tcPr>
          <w:p w:rsidR="003C773E" w:rsidRPr="00AE5A6B" w:rsidRDefault="003C773E" w:rsidP="00CC268E">
            <w:pPr>
              <w:pStyle w:val="GOSTTablenorm"/>
            </w:pPr>
            <w:r w:rsidRPr="00AE5A6B">
              <w:t>Нет</w:t>
            </w:r>
          </w:p>
        </w:tc>
        <w:tc>
          <w:tcPr>
            <w:tcW w:w="228" w:type="pct"/>
            <w:shd w:val="clear" w:color="auto" w:fill="auto"/>
          </w:tcPr>
          <w:p w:rsidR="003C773E" w:rsidRPr="00AE5A6B" w:rsidRDefault="003C773E" w:rsidP="00CC268E">
            <w:pPr>
              <w:pStyle w:val="GOSTTablenorm"/>
            </w:pPr>
            <w:r w:rsidRPr="00AE5A6B">
              <w:t>Да</w:t>
            </w:r>
          </w:p>
        </w:tc>
        <w:tc>
          <w:tcPr>
            <w:tcW w:w="2609" w:type="pct"/>
            <w:shd w:val="clear" w:color="auto" w:fill="auto"/>
          </w:tcPr>
          <w:p w:rsidR="003C773E" w:rsidRPr="00AE5A6B" w:rsidRDefault="003C773E" w:rsidP="00CC268E">
            <w:pPr>
              <w:pStyle w:val="GOSTTablenorm"/>
            </w:pPr>
            <w:r w:rsidRPr="00AE5A6B">
              <w:t>Для л/с плательщика с кодом 41 не заполняется.</w:t>
            </w:r>
          </w:p>
          <w:p w:rsidR="003C773E" w:rsidRPr="00AE5A6B" w:rsidRDefault="003C773E" w:rsidP="00CC268E">
            <w:pPr>
              <w:pStyle w:val="GOSTTablenorm"/>
            </w:pPr>
            <w:r w:rsidRPr="00AE5A6B">
              <w:t>Заполняется автоматически для л/с плательщика с кодом 71:</w:t>
            </w:r>
          </w:p>
          <w:p w:rsidR="003C773E" w:rsidRPr="00AE5A6B" w:rsidRDefault="003C773E" w:rsidP="00EB64FB">
            <w:pPr>
              <w:pStyle w:val="GOSTTableListNum1"/>
              <w:numPr>
                <w:ilvl w:val="0"/>
                <w:numId w:val="630"/>
              </w:numPr>
            </w:pPr>
            <w:r w:rsidRPr="00AE5A6B">
              <w:t>В случае, если</w:t>
            </w:r>
            <w:bookmarkStart w:id="1434" w:name="_Ref90042411"/>
            <w:r w:rsidRPr="00AE5A6B">
              <w:t>:</w:t>
            </w:r>
          </w:p>
          <w:p w:rsidR="003C773E" w:rsidRPr="00AE5A6B" w:rsidRDefault="003C773E" w:rsidP="00CC268E">
            <w:pPr>
              <w:pStyle w:val="GOSTTableListMark1"/>
            </w:pPr>
            <w:r w:rsidRPr="00AE5A6B">
              <w:t>заполнен чекбокс «Возврат средств» и реквизите «Код расходов/поступлений» указано значение</w:t>
            </w:r>
            <w:bookmarkEnd w:id="1434"/>
            <w:r w:rsidRPr="00AE5A6B">
              <w:t xml:space="preserve"> «2002»</w:t>
            </w:r>
          </w:p>
          <w:p w:rsidR="003C773E" w:rsidRPr="00AE5A6B" w:rsidRDefault="003C773E" w:rsidP="00CC268E">
            <w:pPr>
              <w:pStyle w:val="GOSTTablenorm"/>
            </w:pPr>
            <w:r w:rsidRPr="00AE5A6B">
              <w:t>ИЛИ</w:t>
            </w:r>
          </w:p>
          <w:p w:rsidR="003C773E" w:rsidRPr="00AE5A6B" w:rsidRDefault="003C773E" w:rsidP="00CC268E">
            <w:pPr>
              <w:pStyle w:val="GOSTTableListMark1"/>
            </w:pPr>
            <w:r w:rsidRPr="00AE5A6B">
              <w:t>не заполнен чекбокс «Возврат средств», не заполнен реквизит «Номер ИД» и в реквизите «Детализированный код расходов» указано значение «1000001» либо «2000001»,</w:t>
            </w:r>
          </w:p>
          <w:p w:rsidR="003C773E" w:rsidRPr="00AE5A6B" w:rsidRDefault="003C773E" w:rsidP="00CC268E">
            <w:pPr>
              <w:pStyle w:val="GOSTTablenorm"/>
            </w:pPr>
            <w:r w:rsidRPr="00AE5A6B">
              <w:t>то осуществляется проверка документа-основания, указанного в реквизитах «Вид (документа-основания)», «Дата (документа-основания)», «Номер (документа-основания)», на наличие в нем признака «Без права расходования на начало года».</w:t>
            </w:r>
          </w:p>
          <w:p w:rsidR="003C773E" w:rsidRPr="00AE5A6B" w:rsidRDefault="003C773E" w:rsidP="00CC268E">
            <w:pPr>
              <w:pStyle w:val="GOSTTablenorm"/>
            </w:pPr>
            <w:r w:rsidRPr="00AE5A6B">
              <w:t>Проверка документа-основания проводится с учетом следующих критериев:</w:t>
            </w:r>
          </w:p>
          <w:p w:rsidR="003C773E" w:rsidRPr="00AE5A6B" w:rsidRDefault="003C773E" w:rsidP="00CC268E">
            <w:pPr>
              <w:pStyle w:val="GOSTTableListMark1"/>
            </w:pPr>
            <w:r w:rsidRPr="00AE5A6B">
              <w:t>реквизит «Статус документа» равен «Актуален»;</w:t>
            </w:r>
          </w:p>
          <w:p w:rsidR="003C773E" w:rsidRPr="00AE5A6B" w:rsidRDefault="003C773E" w:rsidP="00CC268E">
            <w:pPr>
              <w:pStyle w:val="GOSTTableListMark1"/>
            </w:pPr>
            <w:r w:rsidRPr="00AE5A6B">
              <w:t>реквизит «Статус раздела» равен «Активен»;</w:t>
            </w:r>
          </w:p>
          <w:p w:rsidR="003C773E" w:rsidRPr="00AE5A6B" w:rsidRDefault="003C773E" w:rsidP="00CC268E">
            <w:pPr>
              <w:pStyle w:val="GOSTTableListMark1"/>
            </w:pPr>
            <w:r w:rsidRPr="00AE5A6B">
              <w:t>реквизит «Лицевой счет» подблока «Основные сведения» блока «Исполнитель» равен реквизиту «Лицевой счет» блока «Плательщик» вкладки «Плательщик и получатель» текущего документа. Если значение, указанное в реквизите «Лицевой счет» блока «Плательщик» вкладки «Плательщик и получатель» текущего документа, не обнаружено в подблоке «Основные сведения» блока «Исполнитель», то поиск лицевого счета продолжается в табличной части раздела «Обособленные подразделения», если у проверяемой записи в реквизите «Обособленные подразделения исполнителя» указано значение «Да»;</w:t>
            </w:r>
          </w:p>
          <w:p w:rsidR="003C773E" w:rsidRPr="00AE5A6B" w:rsidRDefault="003C773E" w:rsidP="00CC268E">
            <w:pPr>
              <w:pStyle w:val="GOSTTableListMark1"/>
            </w:pPr>
            <w:r w:rsidRPr="00AE5A6B">
              <w:t>реквизит «Аналитический код раздела»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документа-основания (в случае, если номер л/с указан в подблоке «Основные сведения» блока «Исполнитель» документа-основания) ИЛИ реквизит «Аналитический код раздела» табличной части раздела «Обособленные подразделения» документа-основания (в случае, если номер л/с указан в табличной части раздела «Обособленные подразделения» документа-основания) равен реквизиту «Аналитический код раздела плательщика».</w:t>
            </w:r>
          </w:p>
          <w:p w:rsidR="003C773E" w:rsidRPr="00AE5A6B" w:rsidRDefault="003C773E" w:rsidP="00CC268E">
            <w:pPr>
              <w:pStyle w:val="GOSTTableListNum2"/>
            </w:pPr>
            <w:r w:rsidRPr="00AE5A6B">
              <w:t>Если в строке с указанным аналитическим кодом раздела в документе-основании заполнен признак «Без права расходования на начало года», то чекбокс в текущем поле заполняется.</w:t>
            </w:r>
          </w:p>
          <w:p w:rsidR="003C773E" w:rsidRPr="00AE5A6B" w:rsidRDefault="003C773E" w:rsidP="00CC268E">
            <w:pPr>
              <w:pStyle w:val="GOSTTableListNum2"/>
            </w:pPr>
            <w:r w:rsidRPr="00AE5A6B">
              <w:t>Если в строке с указанным аналитическим кодом раздела в документе-основании НЕ заполнен признак «Без права расходования на начало года», то чекбокс в текущем поле НЕ заполняется.</w:t>
            </w:r>
          </w:p>
          <w:p w:rsidR="003C773E" w:rsidRPr="00AE5A6B" w:rsidRDefault="003C773E" w:rsidP="00CC268E">
            <w:pPr>
              <w:pStyle w:val="GOSTTableListNum1"/>
            </w:pPr>
            <w:r w:rsidRPr="00AE5A6B">
              <w:t>В случае, если:</w:t>
            </w:r>
          </w:p>
          <w:p w:rsidR="003C773E" w:rsidRPr="00AE5A6B" w:rsidRDefault="003C773E" w:rsidP="00CC268E">
            <w:pPr>
              <w:pStyle w:val="GOSTTableListMark1"/>
            </w:pPr>
            <w:r w:rsidRPr="00AE5A6B">
              <w:t>заполнен чекбокс «Возврат средств» и реквизит «Аналитический код раздела плательщика», но НЕ заполнен реквизит «Код расходов/поступлений» таблицы «Информация о выплате/возврате»</w:t>
            </w:r>
          </w:p>
          <w:p w:rsidR="003C773E" w:rsidRPr="00AE5A6B" w:rsidRDefault="00F23CDB" w:rsidP="00CC268E">
            <w:pPr>
              <w:pStyle w:val="GOSTTablenorm"/>
            </w:pPr>
            <w:r>
              <w:t>или</w:t>
            </w:r>
          </w:p>
          <w:p w:rsidR="003C773E" w:rsidRDefault="003C773E" w:rsidP="00F23CDB">
            <w:pPr>
              <w:pStyle w:val="GOSTTableListMark1"/>
            </w:pPr>
            <w:r w:rsidRPr="00AE5A6B">
              <w:t>заполнен чекбокс «Возврат средств» и заполнены реквизиты «Код расходов/поступлений»</w:t>
            </w:r>
            <w:r w:rsidR="00F23CDB">
              <w:t xml:space="preserve">, </w:t>
            </w:r>
            <w:r w:rsidRPr="00AE5A6B">
              <w:t xml:space="preserve">«Аналитический код раздела плательщика» таблицы «Информация о выплате/возврате», но </w:t>
            </w:r>
            <w:r w:rsidR="00F23CDB">
              <w:t>не</w:t>
            </w:r>
            <w:r w:rsidRPr="00AE5A6B">
              <w:t xml:space="preserve"> заполнен реквизит «Идентификатор (документа-основания)», при этом документ-основание плательщика содержит значение ИГК, отличное от «пусто»,</w:t>
            </w:r>
            <w:r w:rsidR="00F23CDB">
              <w:t xml:space="preserve"> </w:t>
            </w:r>
            <w:r w:rsidRPr="00AE5A6B">
              <w:t>то текущее поле заполняется</w:t>
            </w:r>
            <w:r w:rsidR="00F23CDB">
              <w:t>.</w:t>
            </w:r>
          </w:p>
          <w:p w:rsidR="00F23CDB" w:rsidRPr="00AE5A6B" w:rsidRDefault="00070B80" w:rsidP="00C30A0A">
            <w:pPr>
              <w:pStyle w:val="GOSTTableListNum1"/>
            </w:pPr>
            <w:r w:rsidRPr="00070B80">
              <w:t xml:space="preserve">При формировании платежного поручения на основании документа «Акт приемки товаров, работ, услуг» (ф. 0510452) реквизит заполняется автоматически </w:t>
            </w:r>
            <w:r w:rsidR="00C30A0A">
              <w:t>по правилу</w:t>
            </w:r>
            <w:r w:rsidR="009C5955">
              <w:t>,</w:t>
            </w:r>
            <w:r w:rsidR="00C30A0A">
              <w:t xml:space="preserve"> указанному</w:t>
            </w:r>
            <w:r w:rsidR="009C5955">
              <w:t xml:space="preserve"> для л/с плательщика с кодом 71</w:t>
            </w:r>
          </w:p>
        </w:tc>
        <w:tc>
          <w:tcPr>
            <w:tcW w:w="806" w:type="pct"/>
            <w:shd w:val="clear" w:color="auto" w:fill="auto"/>
          </w:tcPr>
          <w:p w:rsidR="003C773E" w:rsidRPr="00AE5A6B" w:rsidRDefault="003C773E" w:rsidP="00CC268E">
            <w:pPr>
              <w:pStyle w:val="GOSTTablenorm"/>
            </w:pPr>
            <w:r w:rsidRPr="00AE5A6B">
              <w:t>Для л/с плательщика с кодом 41 на ВФ не отражается.</w:t>
            </w:r>
          </w:p>
          <w:p w:rsidR="003C773E" w:rsidRPr="00AE5A6B" w:rsidRDefault="003C773E" w:rsidP="00CC268E">
            <w:pPr>
              <w:pStyle w:val="GOSTTablenorm"/>
            </w:pPr>
            <w:r w:rsidRPr="00AE5A6B">
              <w:t>Осуществляется передача в ПУиО соответствующего значения для каждой строки документа по Дт.</w:t>
            </w:r>
          </w:p>
          <w:p w:rsidR="003C773E" w:rsidRPr="00AE5A6B" w:rsidRDefault="003C773E" w:rsidP="00CC268E">
            <w:pPr>
              <w:pStyle w:val="GOSTTablenorm"/>
            </w:pPr>
            <w:r w:rsidRPr="00AE5A6B">
              <w:rPr>
                <w:b/>
              </w:rPr>
              <w:t>ВАЖНО!</w:t>
            </w:r>
            <w:r w:rsidRPr="00AE5A6B">
              <w:t xml:space="preserve"> Если:</w:t>
            </w:r>
          </w:p>
          <w:p w:rsidR="003C773E" w:rsidRPr="00AE5A6B" w:rsidRDefault="003C773E" w:rsidP="00CC268E">
            <w:pPr>
              <w:pStyle w:val="GOSTTableListMark1"/>
            </w:pPr>
            <w:r w:rsidRPr="00AE5A6B">
              <w:t>заполнен чекбокс «Возврат средств»</w:t>
            </w:r>
          </w:p>
          <w:p w:rsidR="003C773E" w:rsidRPr="00AE5A6B" w:rsidRDefault="003C773E" w:rsidP="00CC268E">
            <w:pPr>
              <w:pStyle w:val="GOSTTablenorm"/>
            </w:pPr>
            <w:r w:rsidRPr="00AE5A6B">
              <w:t>И</w:t>
            </w:r>
          </w:p>
          <w:p w:rsidR="003C773E" w:rsidRPr="00AE5A6B" w:rsidRDefault="003C773E" w:rsidP="00CC268E">
            <w:pPr>
              <w:pStyle w:val="GOSTTableListMark1"/>
            </w:pPr>
            <w:r w:rsidRPr="00AE5A6B">
              <w:t>НЕ заполнены реквизиты «Код расходов/поступлений», «Идентификатор (документа-основания)», «Аналитический код раздела плательщика»,</w:t>
            </w:r>
          </w:p>
          <w:p w:rsidR="003C773E" w:rsidRPr="00AE5A6B" w:rsidRDefault="003C773E" w:rsidP="00CC268E">
            <w:pPr>
              <w:pStyle w:val="GOSTTableListMark1"/>
              <w:numPr>
                <w:ilvl w:val="0"/>
                <w:numId w:val="0"/>
              </w:numPr>
            </w:pPr>
            <w:r w:rsidRPr="00AE5A6B">
              <w:rPr>
                <w:b/>
              </w:rPr>
              <w:t>то признак «БПР по плательщику» не заполняется</w:t>
            </w:r>
            <w:r w:rsidRPr="00AE5A6B">
              <w:t>.</w:t>
            </w:r>
          </w:p>
          <w:p w:rsidR="003C773E" w:rsidRPr="00AE5A6B" w:rsidRDefault="003C773E" w:rsidP="00AE5A6B">
            <w:pPr>
              <w:pStyle w:val="GOSTTablenorm"/>
            </w:pPr>
            <w:r w:rsidRPr="00AE5A6B">
              <w:t xml:space="preserve">* Если реквизит «Идентификатор (документа-основания)» НЕ заполнен, то необходимо проверить равенство ИГК в поле «Идентификатор (документа-основания)» ИГК в документе-основании плательщика, с учетом того, что документ-основание плательщика может содержать значение ИГК, равное «пусто». Если документ-основание плательщика также содержит значение ИГК, равное «пусто», то </w:t>
            </w:r>
            <w:r w:rsidRPr="00AE5A6B">
              <w:rPr>
                <w:b/>
              </w:rPr>
              <w:t>признак «БПР по плательщику» не заполняется</w:t>
            </w:r>
          </w:p>
        </w:tc>
      </w:tr>
      <w:tr w:rsidR="003C773E" w:rsidRPr="00AE5A6B" w:rsidTr="009C5955">
        <w:trPr>
          <w:cnfStyle w:val="000000100000" w:firstRow="0" w:lastRow="0" w:firstColumn="0" w:lastColumn="0" w:oddVBand="0" w:evenVBand="0" w:oddHBand="1" w:evenHBand="0" w:firstRowFirstColumn="0" w:firstRowLastColumn="0" w:lastRowFirstColumn="0" w:lastRowLastColumn="0"/>
          <w:trHeight w:val="28"/>
        </w:trPr>
        <w:tc>
          <w:tcPr>
            <w:tcW w:w="307" w:type="pct"/>
            <w:shd w:val="clear" w:color="auto" w:fill="auto"/>
          </w:tcPr>
          <w:p w:rsidR="003C773E" w:rsidRPr="00AE5A6B" w:rsidRDefault="003C773E" w:rsidP="00CC268E">
            <w:pPr>
              <w:pStyle w:val="GOSTTableNum2"/>
              <w:numPr>
                <w:ilvl w:val="1"/>
                <w:numId w:val="78"/>
              </w:numPr>
            </w:pPr>
          </w:p>
        </w:tc>
        <w:tc>
          <w:tcPr>
            <w:tcW w:w="467" w:type="pct"/>
            <w:shd w:val="clear" w:color="auto" w:fill="auto"/>
          </w:tcPr>
          <w:p w:rsidR="003C773E" w:rsidRPr="00AE5A6B" w:rsidRDefault="003C773E" w:rsidP="00CC268E">
            <w:pPr>
              <w:pStyle w:val="GOSTTablenorm"/>
            </w:pPr>
            <w:r w:rsidRPr="00AE5A6B">
              <w:t xml:space="preserve">БПР по получателю (Списывать с без права расходования) </w:t>
            </w:r>
          </w:p>
        </w:tc>
        <w:tc>
          <w:tcPr>
            <w:tcW w:w="268" w:type="pct"/>
            <w:shd w:val="clear" w:color="auto" w:fill="auto"/>
          </w:tcPr>
          <w:p w:rsidR="003C773E" w:rsidRPr="00AE5A6B" w:rsidRDefault="003C773E" w:rsidP="00CC268E">
            <w:pPr>
              <w:pStyle w:val="GOSTTablenorm"/>
            </w:pPr>
            <w:r w:rsidRPr="00AE5A6B">
              <w:t>Нет</w:t>
            </w:r>
          </w:p>
        </w:tc>
        <w:tc>
          <w:tcPr>
            <w:tcW w:w="315" w:type="pct"/>
            <w:shd w:val="clear" w:color="auto" w:fill="auto"/>
          </w:tcPr>
          <w:p w:rsidR="003C773E" w:rsidRPr="00AE5A6B" w:rsidRDefault="003C773E" w:rsidP="00CC268E">
            <w:pPr>
              <w:pStyle w:val="GOSTTablenorm"/>
            </w:pPr>
            <w:r w:rsidRPr="00AE5A6B">
              <w:t>Нет</w:t>
            </w:r>
          </w:p>
        </w:tc>
        <w:tc>
          <w:tcPr>
            <w:tcW w:w="228" w:type="pct"/>
            <w:shd w:val="clear" w:color="auto" w:fill="auto"/>
          </w:tcPr>
          <w:p w:rsidR="003C773E" w:rsidRPr="00AE5A6B" w:rsidRDefault="003C773E" w:rsidP="00CC268E">
            <w:pPr>
              <w:pStyle w:val="GOSTTablenorm"/>
            </w:pPr>
            <w:r w:rsidRPr="00AE5A6B">
              <w:t>Да</w:t>
            </w:r>
          </w:p>
        </w:tc>
        <w:tc>
          <w:tcPr>
            <w:tcW w:w="2609" w:type="pct"/>
            <w:shd w:val="clear" w:color="auto" w:fill="auto"/>
          </w:tcPr>
          <w:p w:rsidR="003C773E" w:rsidRPr="00AE5A6B" w:rsidRDefault="003C773E" w:rsidP="00CC268E">
            <w:pPr>
              <w:pStyle w:val="GOSTTablenorm"/>
            </w:pPr>
            <w:r w:rsidRPr="00AE5A6B">
              <w:t>Для л/с плательщика с кодом 41 не заполняется.</w:t>
            </w:r>
          </w:p>
          <w:p w:rsidR="003C773E" w:rsidRPr="00AE5A6B" w:rsidRDefault="003C773E" w:rsidP="00CC268E">
            <w:pPr>
              <w:pStyle w:val="GOSTTablenorm"/>
            </w:pPr>
            <w:r w:rsidRPr="00AE5A6B">
              <w:t>Заполняется автоматически для л/с плательщика с кодом 71 по правилу:</w:t>
            </w:r>
          </w:p>
          <w:p w:rsidR="003C773E" w:rsidRPr="00AE5A6B" w:rsidRDefault="003C773E" w:rsidP="00CC268E">
            <w:pPr>
              <w:pStyle w:val="GOSTTableListMark1"/>
            </w:pPr>
            <w:r w:rsidRPr="00AE5A6B">
              <w:t>если в реквизите «Код расходов/поступлений» (70) указано значение «2002»</w:t>
            </w:r>
          </w:p>
          <w:p w:rsidR="003C773E" w:rsidRPr="00AE5A6B" w:rsidRDefault="003C773E" w:rsidP="00CC268E">
            <w:pPr>
              <w:pStyle w:val="GOSTTablenorm"/>
              <w:rPr>
                <w:sz w:val="24"/>
                <w:szCs w:val="24"/>
              </w:rPr>
            </w:pPr>
            <w:r w:rsidRPr="00AE5A6B">
              <w:t>или</w:t>
            </w:r>
          </w:p>
          <w:p w:rsidR="003C773E" w:rsidRPr="00AE5A6B" w:rsidRDefault="003C773E" w:rsidP="00CC268E">
            <w:pPr>
              <w:pStyle w:val="GOSTTableListMark1"/>
              <w:tabs>
                <w:tab w:val="num" w:pos="340"/>
              </w:tabs>
              <w:ind w:left="340" w:hanging="227"/>
            </w:pPr>
            <w:r w:rsidRPr="00AE5A6B">
              <w:t>заполнен чекбокс «Возврат средств» и в реквизите «Детализированный код расходов» (73) указано значение «1000001» либо «2000001»,</w:t>
            </w:r>
          </w:p>
          <w:p w:rsidR="003C773E" w:rsidRDefault="003C773E" w:rsidP="00CC268E">
            <w:pPr>
              <w:pStyle w:val="GOSTTablenorm"/>
            </w:pPr>
            <w:r w:rsidRPr="00AE5A6B">
              <w:t>то осуществляется проверка наличия признака «Признак учета остатков средств на начало года БПР» в документе-основании получателя (указанного в реквизитах Вид (документа-основания), Дата (документа-основания), Номер (документа-основания)). В случае наличия признака в документе-основании осуществляется автоматическое проставление признака в текущем поле. При наличии нескольких строк в таблице документа-основания с признаком «Признак учета остатков средств на начало года БПР» выбор строки выполняется на основании значения реквизита «Аналитический код раздела получателя»</w:t>
            </w:r>
            <w:r w:rsidR="00070B80">
              <w:t>.</w:t>
            </w:r>
          </w:p>
          <w:p w:rsidR="00070B80" w:rsidRPr="00AE5A6B" w:rsidRDefault="00070B80" w:rsidP="00C30A0A">
            <w:pPr>
              <w:pStyle w:val="GOSTTablenorm"/>
            </w:pPr>
            <w:r w:rsidRPr="00070B80">
              <w:t xml:space="preserve">При формировании платежного поручения на основании документа «Акт приемки товаров, работ, услуг» (ф. 0510452) реквизит заполняется автоматически </w:t>
            </w:r>
            <w:r w:rsidR="00C30A0A">
              <w:t>по правилу</w:t>
            </w:r>
            <w:r w:rsidR="00BA5B8C">
              <w:t>,</w:t>
            </w:r>
            <w:r w:rsidR="00C30A0A">
              <w:t xml:space="preserve"> указанному</w:t>
            </w:r>
            <w:r w:rsidR="00BA5B8C">
              <w:t xml:space="preserve"> для л/с получателя с кодом 71</w:t>
            </w:r>
          </w:p>
        </w:tc>
        <w:tc>
          <w:tcPr>
            <w:tcW w:w="806" w:type="pct"/>
            <w:shd w:val="clear" w:color="auto" w:fill="auto"/>
          </w:tcPr>
          <w:p w:rsidR="003C773E" w:rsidRPr="00AE5A6B" w:rsidRDefault="003C773E" w:rsidP="00CC268E">
            <w:pPr>
              <w:pStyle w:val="GOSTTablenorm"/>
            </w:pPr>
            <w:r w:rsidRPr="00AE5A6B">
              <w:t>Для л/с плательщика с кодом 41 на ВФ не отражается.</w:t>
            </w:r>
          </w:p>
          <w:p w:rsidR="003C773E" w:rsidRPr="00AE5A6B" w:rsidRDefault="003C773E" w:rsidP="00CC268E">
            <w:pPr>
              <w:pStyle w:val="GOSTTablenorm"/>
            </w:pPr>
            <w:r w:rsidRPr="00AE5A6B">
              <w:t xml:space="preserve">Осуществляется передача в </w:t>
            </w:r>
            <w:r w:rsidR="00AE5A6B">
              <w:t>ПУиО</w:t>
            </w:r>
            <w:r w:rsidRPr="00AE5A6B">
              <w:t xml:space="preserve"> соответствующего значения для каждой строки документа по Кт</w:t>
            </w:r>
          </w:p>
        </w:tc>
      </w:tr>
      <w:tr w:rsidR="003C773E" w:rsidRPr="00AE5A6B" w:rsidTr="009C5955">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3C773E" w:rsidRPr="00AE5A6B" w:rsidRDefault="003C773E" w:rsidP="00CC268E">
            <w:pPr>
              <w:pStyle w:val="GOSTTableNum2"/>
              <w:numPr>
                <w:ilvl w:val="1"/>
                <w:numId w:val="78"/>
              </w:numPr>
            </w:pPr>
          </w:p>
        </w:tc>
        <w:tc>
          <w:tcPr>
            <w:tcW w:w="467" w:type="pct"/>
            <w:shd w:val="clear" w:color="auto" w:fill="auto"/>
          </w:tcPr>
          <w:p w:rsidR="003C773E" w:rsidRPr="00AE5A6B" w:rsidRDefault="003C773E" w:rsidP="00CC268E">
            <w:pPr>
              <w:pStyle w:val="GOSTTablenorm"/>
            </w:pPr>
            <w:r w:rsidRPr="00AE5A6B">
              <w:t>Признак «Дебиторская задолженность»</w:t>
            </w:r>
          </w:p>
        </w:tc>
        <w:tc>
          <w:tcPr>
            <w:tcW w:w="268" w:type="pct"/>
            <w:shd w:val="clear" w:color="auto" w:fill="auto"/>
          </w:tcPr>
          <w:p w:rsidR="003C773E" w:rsidRPr="00AE5A6B" w:rsidRDefault="003C773E" w:rsidP="00CC268E">
            <w:pPr>
              <w:pStyle w:val="GOSTTablenorm"/>
            </w:pPr>
            <w:r w:rsidRPr="00AE5A6B">
              <w:t>Нет</w:t>
            </w:r>
          </w:p>
        </w:tc>
        <w:tc>
          <w:tcPr>
            <w:tcW w:w="315" w:type="pct"/>
            <w:shd w:val="clear" w:color="auto" w:fill="auto"/>
          </w:tcPr>
          <w:p w:rsidR="003C773E" w:rsidRPr="00AE5A6B" w:rsidRDefault="003C773E" w:rsidP="00CC268E">
            <w:pPr>
              <w:pStyle w:val="GOSTTablenorm"/>
            </w:pPr>
            <w:r w:rsidRPr="00AE5A6B">
              <w:t>Нет</w:t>
            </w:r>
          </w:p>
        </w:tc>
        <w:tc>
          <w:tcPr>
            <w:tcW w:w="228" w:type="pct"/>
            <w:shd w:val="clear" w:color="auto" w:fill="auto"/>
          </w:tcPr>
          <w:p w:rsidR="003C773E" w:rsidRPr="00AE5A6B" w:rsidRDefault="003C773E" w:rsidP="00CC268E">
            <w:pPr>
              <w:pStyle w:val="GOSTTablenorm"/>
            </w:pPr>
            <w:r w:rsidRPr="00AE5A6B">
              <w:t>Да</w:t>
            </w:r>
          </w:p>
        </w:tc>
        <w:tc>
          <w:tcPr>
            <w:tcW w:w="2609" w:type="pct"/>
            <w:shd w:val="clear" w:color="auto" w:fill="auto"/>
          </w:tcPr>
          <w:p w:rsidR="003C773E" w:rsidRPr="00AE5A6B" w:rsidRDefault="003C773E" w:rsidP="00CC268E">
            <w:pPr>
              <w:pStyle w:val="GOSTTablenorm"/>
            </w:pPr>
            <w:r w:rsidRPr="00AE5A6B">
              <w:t>Для л/с плательщика с кодом 41 не заполняется.</w:t>
            </w:r>
          </w:p>
          <w:p w:rsidR="003C773E" w:rsidRPr="00AE5A6B" w:rsidRDefault="003C773E" w:rsidP="00CC268E">
            <w:pPr>
              <w:pStyle w:val="GOSTTablenorm"/>
            </w:pPr>
            <w:r w:rsidRPr="00AE5A6B">
              <w:t xml:space="preserve">Заполняется автоматически для л/с плательщика с кодом 71 значением «Да»/«Нет» в зависимости от значения реквизита «Детализированный код расходов» плательщика («Код расходов/поступлений» плательщика) и наличия признака «БПР по плательщику (Списывать с без права расходования)». </w:t>
            </w:r>
          </w:p>
          <w:p w:rsidR="003C773E" w:rsidRPr="00AE5A6B" w:rsidRDefault="003C773E" w:rsidP="00CC268E">
            <w:pPr>
              <w:pStyle w:val="GOSTTablenorm"/>
            </w:pPr>
            <w:r w:rsidRPr="00AE5A6B">
              <w:t>Если значение реквизита «Детализированный код расходов» плательщика равно «2000001» и заполнен признак «БПР по плательщику (Списывать с без права расходования)»,</w:t>
            </w:r>
          </w:p>
          <w:p w:rsidR="003C773E" w:rsidRPr="00AE5A6B" w:rsidRDefault="003C773E" w:rsidP="00CC268E">
            <w:pPr>
              <w:pStyle w:val="GOSTTablenorm"/>
            </w:pPr>
            <w:r w:rsidRPr="00AE5A6B">
              <w:t>или</w:t>
            </w:r>
          </w:p>
          <w:p w:rsidR="003C773E" w:rsidRPr="00AE5A6B" w:rsidRDefault="003C773E" w:rsidP="00CC268E">
            <w:pPr>
              <w:pStyle w:val="GOSTTablenorm"/>
            </w:pPr>
            <w:r w:rsidRPr="00AE5A6B">
              <w:t>заполнен чекбокс «Возврат средств», значение реквизита «Код расходов/поступлений» плательщика равно «2002» и заполнен признак «БПР по плательщику (Списывать с без права расходования)», то заполняется значением «Да», иначе значением «Нет».</w:t>
            </w:r>
          </w:p>
          <w:p w:rsidR="003C773E" w:rsidRDefault="003C773E" w:rsidP="00CC268E">
            <w:pPr>
              <w:pStyle w:val="GOSTTablenorm"/>
            </w:pPr>
            <w:r w:rsidRPr="00AE5A6B">
              <w:t>По умолчанию заполняется значением «Нет»</w:t>
            </w:r>
            <w:r w:rsidR="00C30A0A">
              <w:t>.</w:t>
            </w:r>
          </w:p>
          <w:p w:rsidR="00C30A0A" w:rsidRPr="00AE5A6B" w:rsidRDefault="00C30A0A" w:rsidP="00CC268E">
            <w:pPr>
              <w:pStyle w:val="GOSTTablenorm"/>
            </w:pPr>
            <w:r w:rsidRPr="00C30A0A">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BA5B8C">
              <w:t>,</w:t>
            </w:r>
            <w:r w:rsidRPr="00C30A0A">
              <w:t xml:space="preserve"> указанном</w:t>
            </w:r>
            <w:r w:rsidR="00BA5B8C">
              <w:t>у для л/с получателя с кодом 71</w:t>
            </w:r>
          </w:p>
        </w:tc>
        <w:tc>
          <w:tcPr>
            <w:tcW w:w="806" w:type="pct"/>
            <w:shd w:val="clear" w:color="auto" w:fill="auto"/>
          </w:tcPr>
          <w:p w:rsidR="003C773E" w:rsidRPr="00AE5A6B" w:rsidRDefault="003C773E" w:rsidP="00CC268E">
            <w:pPr>
              <w:pStyle w:val="GOSTTablenorm"/>
            </w:pPr>
            <w:r w:rsidRPr="00AE5A6B">
              <w:t>Для л/с плательщика с кодом 41 на ВФ не отражается.</w:t>
            </w:r>
          </w:p>
          <w:p w:rsidR="003C773E" w:rsidRPr="00AE5A6B" w:rsidRDefault="003C773E" w:rsidP="00CC268E">
            <w:pPr>
              <w:pStyle w:val="GOSTTablenorm"/>
            </w:pPr>
            <w:r w:rsidRPr="00AE5A6B">
              <w:t>В случае если значение реквизита «Детализированный код расходов» плательщи</w:t>
            </w:r>
            <w:r w:rsidR="00BA5B8C">
              <w:t>ка равно «2000001», то при пере</w:t>
            </w:r>
            <w:r w:rsidRPr="00AE5A6B">
              <w:t xml:space="preserve">даче в </w:t>
            </w:r>
            <w:r w:rsidR="00AE5A6B">
              <w:t>ПУиО</w:t>
            </w:r>
            <w:r w:rsidRPr="00AE5A6B">
              <w:t xml:space="preserve"> для показателя БЕЗ_ПР_РСХ в поле «ATTRIBUTE14» передается значение «2000001», в поле «SUBSIDY_TARGET_CODE» значение «2002».</w:t>
            </w:r>
          </w:p>
          <w:p w:rsidR="003C773E" w:rsidRPr="00AE5A6B" w:rsidRDefault="003C773E" w:rsidP="00CC268E">
            <w:pPr>
              <w:pStyle w:val="GOSTTablenorm"/>
            </w:pPr>
            <w:r w:rsidRPr="00AE5A6B">
              <w:t>ВАЖНО! Для показателя ВЫБЫТИЯ_НУ подмена кода не выполняется</w:t>
            </w:r>
          </w:p>
        </w:tc>
      </w:tr>
      <w:tr w:rsidR="00F63845" w:rsidRPr="00AE5A6B" w:rsidTr="009C5955">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F63845" w:rsidRPr="00AE5A6B" w:rsidRDefault="00F63845" w:rsidP="00CB3E16">
            <w:pPr>
              <w:pStyle w:val="GOSTTableNum2"/>
              <w:numPr>
                <w:ilvl w:val="1"/>
                <w:numId w:val="78"/>
              </w:numPr>
            </w:pPr>
          </w:p>
        </w:tc>
        <w:tc>
          <w:tcPr>
            <w:tcW w:w="467" w:type="pct"/>
            <w:shd w:val="clear" w:color="auto" w:fill="auto"/>
          </w:tcPr>
          <w:p w:rsidR="00F63845" w:rsidRPr="00AE5A6B" w:rsidRDefault="00F63845" w:rsidP="00CB5F44">
            <w:pPr>
              <w:pStyle w:val="GOSTTablenorm"/>
            </w:pPr>
            <w:r w:rsidRPr="00AE5A6B">
              <w:t>Не подлежит БМ</w:t>
            </w:r>
          </w:p>
        </w:tc>
        <w:tc>
          <w:tcPr>
            <w:tcW w:w="268" w:type="pct"/>
            <w:shd w:val="clear" w:color="auto" w:fill="auto"/>
          </w:tcPr>
          <w:p w:rsidR="00F63845" w:rsidRPr="00AE5A6B" w:rsidRDefault="00F63845" w:rsidP="00CB5F44">
            <w:pPr>
              <w:pStyle w:val="GOSTTablenorm"/>
              <w:rPr>
                <w:szCs w:val="22"/>
              </w:rPr>
            </w:pPr>
            <w:r w:rsidRPr="00AE5A6B">
              <w:t>Нет</w:t>
            </w:r>
          </w:p>
        </w:tc>
        <w:tc>
          <w:tcPr>
            <w:tcW w:w="315" w:type="pct"/>
            <w:shd w:val="clear" w:color="auto" w:fill="auto"/>
          </w:tcPr>
          <w:p w:rsidR="00F63845" w:rsidRPr="00AE5A6B" w:rsidRDefault="00F63845" w:rsidP="00CB5F44">
            <w:pPr>
              <w:pStyle w:val="GOSTTablenorm"/>
              <w:rPr>
                <w:szCs w:val="22"/>
              </w:rPr>
            </w:pPr>
            <w:r w:rsidRPr="00AE5A6B">
              <w:t>Нет</w:t>
            </w:r>
          </w:p>
        </w:tc>
        <w:tc>
          <w:tcPr>
            <w:tcW w:w="228" w:type="pct"/>
            <w:shd w:val="clear" w:color="auto" w:fill="auto"/>
          </w:tcPr>
          <w:p w:rsidR="00F63845" w:rsidRPr="00AE5A6B" w:rsidRDefault="00F63845" w:rsidP="00CB5F44">
            <w:pPr>
              <w:pStyle w:val="GOSTTablenorm"/>
              <w:rPr>
                <w:szCs w:val="22"/>
              </w:rPr>
            </w:pPr>
            <w:r w:rsidRPr="00AE5A6B">
              <w:t>Да</w:t>
            </w:r>
          </w:p>
        </w:tc>
        <w:tc>
          <w:tcPr>
            <w:tcW w:w="2609" w:type="pct"/>
            <w:shd w:val="clear" w:color="auto" w:fill="auto"/>
          </w:tcPr>
          <w:p w:rsidR="00F63845" w:rsidRPr="00AE5A6B" w:rsidRDefault="00F63845" w:rsidP="00CB5F44">
            <w:pPr>
              <w:pStyle w:val="GOSTTablenorm"/>
            </w:pPr>
            <w:r w:rsidRPr="00AE5A6B">
              <w:t>По умолчанию не заполняется.</w:t>
            </w:r>
          </w:p>
          <w:p w:rsidR="00F63845" w:rsidRPr="00AE5A6B" w:rsidRDefault="00F63845" w:rsidP="00CB5F44">
            <w:pPr>
              <w:pStyle w:val="GOSTTablenorm"/>
            </w:pPr>
            <w:r w:rsidRPr="00AE5A6B">
              <w:t>Заполняется автоматически только в случае, если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 заполнен чекбокс «Не подлежит БМ».</w:t>
            </w:r>
          </w:p>
          <w:p w:rsidR="00F63845" w:rsidRPr="00AE5A6B" w:rsidRDefault="00F63845" w:rsidP="00CB5F44">
            <w:pPr>
              <w:pStyle w:val="GOSTTablenorm"/>
            </w:pPr>
            <w:r w:rsidRPr="00AE5A6B">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«Не подлежит БМ», то текущий реквизит заполняется.</w:t>
            </w:r>
          </w:p>
          <w:p w:rsidR="00F63845" w:rsidRDefault="00F63845" w:rsidP="00BA5B8C">
            <w:pPr>
              <w:pStyle w:val="GOSTTablenorm"/>
            </w:pPr>
            <w:r w:rsidRPr="00AE5A6B">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«Не подлежит БМ» в новой выбранной записи справочника</w:t>
            </w:r>
            <w:r w:rsidR="00E14EF2">
              <w:t>.</w:t>
            </w:r>
          </w:p>
          <w:p w:rsidR="00E14EF2" w:rsidRPr="00AE5A6B" w:rsidRDefault="00E14EF2" w:rsidP="00BA5B8C">
            <w:pPr>
              <w:pStyle w:val="GOSTTablenorm"/>
            </w:pPr>
            <w:r w:rsidRPr="00E14EF2">
              <w:t>При формировании платежного поручения на основании документа «Акт приемки товаров, работ, услуг» (ф. 0510452) рек</w:t>
            </w:r>
            <w:r w:rsidR="00BA5B8C">
              <w:t>визит заполняется автоматически</w:t>
            </w:r>
          </w:p>
        </w:tc>
        <w:tc>
          <w:tcPr>
            <w:tcW w:w="806" w:type="pct"/>
            <w:shd w:val="clear" w:color="auto" w:fill="auto"/>
          </w:tcPr>
          <w:p w:rsidR="00F63845" w:rsidRPr="00AE5A6B" w:rsidRDefault="00F63845" w:rsidP="00CB5F44">
            <w:pPr>
              <w:pStyle w:val="GOSTTablenorm"/>
            </w:pPr>
            <w:r w:rsidRPr="00AE5A6B">
              <w:t>-</w:t>
            </w:r>
          </w:p>
        </w:tc>
      </w:tr>
      <w:tr w:rsidR="00CB75BA" w:rsidRPr="00AE5A6B" w:rsidTr="009C5955">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CB75BA" w:rsidRPr="00AE5A6B" w:rsidRDefault="00CB75BA" w:rsidP="00CB3E16">
            <w:pPr>
              <w:pStyle w:val="GOSTTableNum2"/>
              <w:numPr>
                <w:ilvl w:val="1"/>
                <w:numId w:val="78"/>
              </w:numPr>
            </w:pPr>
          </w:p>
        </w:tc>
        <w:tc>
          <w:tcPr>
            <w:tcW w:w="467" w:type="pct"/>
            <w:shd w:val="clear" w:color="auto" w:fill="auto"/>
          </w:tcPr>
          <w:p w:rsidR="00CB75BA" w:rsidRPr="00AE5A6B" w:rsidRDefault="00CB75BA" w:rsidP="00CB75BA">
            <w:pPr>
              <w:pStyle w:val="GOSTTablenorm"/>
            </w:pPr>
            <w:r w:rsidRPr="00AE5A6B">
              <w:t>Моментальный платеж</w:t>
            </w:r>
          </w:p>
        </w:tc>
        <w:tc>
          <w:tcPr>
            <w:tcW w:w="268" w:type="pct"/>
            <w:shd w:val="clear" w:color="auto" w:fill="auto"/>
          </w:tcPr>
          <w:p w:rsidR="00CB75BA" w:rsidRPr="00AE5A6B" w:rsidRDefault="00CB75BA" w:rsidP="00CB75BA">
            <w:pPr>
              <w:pStyle w:val="GOSTTablenorm"/>
              <w:rPr>
                <w:szCs w:val="22"/>
              </w:rPr>
            </w:pPr>
            <w:r w:rsidRPr="00AE5A6B">
              <w:t>Нет</w:t>
            </w:r>
          </w:p>
        </w:tc>
        <w:tc>
          <w:tcPr>
            <w:tcW w:w="315" w:type="pct"/>
            <w:shd w:val="clear" w:color="auto" w:fill="auto"/>
          </w:tcPr>
          <w:p w:rsidR="00CB75BA" w:rsidRPr="00AE5A6B" w:rsidRDefault="00CB75BA" w:rsidP="00CB75BA">
            <w:pPr>
              <w:pStyle w:val="GOSTTablenorm"/>
              <w:rPr>
                <w:szCs w:val="22"/>
              </w:rPr>
            </w:pPr>
            <w:r w:rsidRPr="00AE5A6B">
              <w:t>Нет</w:t>
            </w:r>
          </w:p>
        </w:tc>
        <w:tc>
          <w:tcPr>
            <w:tcW w:w="228" w:type="pct"/>
            <w:shd w:val="clear" w:color="auto" w:fill="auto"/>
          </w:tcPr>
          <w:p w:rsidR="00CB75BA" w:rsidRPr="00AE5A6B" w:rsidRDefault="00CB75BA" w:rsidP="00CB75BA">
            <w:pPr>
              <w:pStyle w:val="GOSTTablenorm"/>
              <w:rPr>
                <w:szCs w:val="22"/>
              </w:rPr>
            </w:pPr>
            <w:r w:rsidRPr="00AE5A6B">
              <w:t>Да</w:t>
            </w:r>
          </w:p>
        </w:tc>
        <w:tc>
          <w:tcPr>
            <w:tcW w:w="2609" w:type="pct"/>
            <w:shd w:val="clear" w:color="auto" w:fill="auto"/>
          </w:tcPr>
          <w:p w:rsidR="00CB75BA" w:rsidRPr="00AE5A6B" w:rsidRDefault="00CB75BA" w:rsidP="00CB75BA">
            <w:pPr>
              <w:pStyle w:val="GOSTTablenorm"/>
            </w:pPr>
            <w:r w:rsidRPr="00AE5A6B">
              <w:t>По умолчанию не заполняется.</w:t>
            </w:r>
          </w:p>
          <w:p w:rsidR="00CB75BA" w:rsidRPr="00AE5A6B" w:rsidRDefault="00CB75BA" w:rsidP="00CB75BA">
            <w:pPr>
              <w:pStyle w:val="GOSTTablenorm"/>
            </w:pPr>
            <w:r w:rsidRPr="00AE5A6B">
              <w:t>Заполняется автоматически только в случае, если</w:t>
            </w:r>
            <w:r w:rsidR="00A928BE">
              <w:t xml:space="preserve"> </w:t>
            </w:r>
            <w:r w:rsidR="00A928BE" w:rsidRPr="00A928BE">
              <w:t>реквизит «Код бюджета л/с плательщика» заполнен значением «99010001, то осуществляется проверка на заполненность чекбокса «Моментальный платеж»</w:t>
            </w:r>
            <w:r w:rsidRPr="00AE5A6B">
              <w:t xml:space="preserve">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w:t>
            </w:r>
          </w:p>
          <w:p w:rsidR="00CB75BA" w:rsidRPr="00AE5A6B" w:rsidRDefault="00CB75BA" w:rsidP="00CB75BA">
            <w:pPr>
              <w:pStyle w:val="GOSTTablenorm"/>
            </w:pPr>
            <w:r w:rsidRPr="00AE5A6B">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«Моментальный платеж», то текущий реквизит заполняется.</w:t>
            </w:r>
          </w:p>
          <w:p w:rsidR="00CB75BA" w:rsidRDefault="00CB75BA" w:rsidP="00BA5B8C">
            <w:pPr>
              <w:pStyle w:val="GOSTTablenorm"/>
            </w:pPr>
            <w:r w:rsidRPr="00AE5A6B">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«Моментальный платеж» в новой выбранной записи справочника</w:t>
            </w:r>
            <w:r w:rsidR="00E14EF2">
              <w:t>.</w:t>
            </w:r>
          </w:p>
          <w:p w:rsidR="00E14EF2" w:rsidRPr="00AE5A6B" w:rsidRDefault="00E14EF2" w:rsidP="00BA5B8C">
            <w:pPr>
              <w:pStyle w:val="GOSTTablenorm"/>
            </w:pPr>
            <w:r w:rsidRPr="00E14EF2">
              <w:t>При формировании платежного поручения на основании документа «Акт приемки товаров, работ, услуг» (ф. 0510452) рек</w:t>
            </w:r>
            <w:r w:rsidR="00BA5B8C">
              <w:t>визит заполняется автоматически</w:t>
            </w:r>
          </w:p>
        </w:tc>
        <w:tc>
          <w:tcPr>
            <w:tcW w:w="806" w:type="pct"/>
            <w:shd w:val="clear" w:color="auto" w:fill="auto"/>
          </w:tcPr>
          <w:p w:rsidR="00CB75BA" w:rsidRPr="00AE5A6B" w:rsidRDefault="00CB75BA" w:rsidP="00CB75BA">
            <w:pPr>
              <w:pStyle w:val="GOSTTablenorm"/>
            </w:pPr>
            <w:r w:rsidRPr="00AE5A6B">
              <w:t>-</w:t>
            </w:r>
          </w:p>
        </w:tc>
      </w:tr>
      <w:tr w:rsidR="00CB3E16" w:rsidRPr="00AE5A6B" w:rsidTr="009C5955">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CB3E16" w:rsidRPr="00AE5A6B" w:rsidRDefault="00CB3E16" w:rsidP="00CB3E16">
            <w:pPr>
              <w:pStyle w:val="GOSTTableNum2"/>
              <w:numPr>
                <w:ilvl w:val="1"/>
                <w:numId w:val="78"/>
              </w:numPr>
            </w:pPr>
          </w:p>
        </w:tc>
        <w:tc>
          <w:tcPr>
            <w:tcW w:w="467" w:type="pct"/>
            <w:shd w:val="clear" w:color="auto" w:fill="auto"/>
          </w:tcPr>
          <w:p w:rsidR="00CB3E16" w:rsidRPr="00AE5A6B" w:rsidRDefault="00CB3E16" w:rsidP="00CB75BA">
            <w:pPr>
              <w:pStyle w:val="GOSTTablenorm"/>
            </w:pPr>
            <w:r>
              <w:t>Исполнить текущим днём</w:t>
            </w:r>
          </w:p>
        </w:tc>
        <w:tc>
          <w:tcPr>
            <w:tcW w:w="268" w:type="pct"/>
            <w:shd w:val="clear" w:color="auto" w:fill="auto"/>
          </w:tcPr>
          <w:p w:rsidR="00CB3E16" w:rsidRPr="00AE5A6B" w:rsidRDefault="00CB3E16" w:rsidP="00CB75BA">
            <w:pPr>
              <w:pStyle w:val="GOSTTablenorm"/>
            </w:pPr>
            <w:r>
              <w:t>Нет</w:t>
            </w:r>
          </w:p>
        </w:tc>
        <w:tc>
          <w:tcPr>
            <w:tcW w:w="315" w:type="pct"/>
            <w:shd w:val="clear" w:color="auto" w:fill="auto"/>
          </w:tcPr>
          <w:p w:rsidR="00CB3E16" w:rsidRPr="00AE5A6B" w:rsidRDefault="00CB3E16" w:rsidP="00CB75BA">
            <w:pPr>
              <w:pStyle w:val="GOSTTablenorm"/>
            </w:pPr>
            <w:r>
              <w:t>Нет</w:t>
            </w:r>
          </w:p>
        </w:tc>
        <w:tc>
          <w:tcPr>
            <w:tcW w:w="228" w:type="pct"/>
            <w:shd w:val="clear" w:color="auto" w:fill="auto"/>
          </w:tcPr>
          <w:p w:rsidR="00CB3E16" w:rsidRPr="00AE5A6B" w:rsidRDefault="00CB3E16" w:rsidP="00CB75BA">
            <w:pPr>
              <w:pStyle w:val="GOSTTablenorm"/>
            </w:pPr>
            <w:r>
              <w:t>Да</w:t>
            </w:r>
          </w:p>
        </w:tc>
        <w:tc>
          <w:tcPr>
            <w:tcW w:w="2609" w:type="pct"/>
            <w:shd w:val="clear" w:color="auto" w:fill="auto"/>
          </w:tcPr>
          <w:p w:rsidR="00CB3E16" w:rsidRPr="00AE5A6B" w:rsidRDefault="00CB3E16" w:rsidP="00812EB2">
            <w:pPr>
              <w:pStyle w:val="GOSTTablenorm"/>
            </w:pPr>
            <w:r w:rsidRPr="00CB3E16">
              <w:t>По умолчанию «выключено»</w:t>
            </w:r>
          </w:p>
        </w:tc>
        <w:tc>
          <w:tcPr>
            <w:tcW w:w="806" w:type="pct"/>
            <w:shd w:val="clear" w:color="auto" w:fill="auto"/>
          </w:tcPr>
          <w:p w:rsidR="00CB3E16" w:rsidRPr="00AE5A6B" w:rsidRDefault="00BA5B8C" w:rsidP="00CB75BA">
            <w:pPr>
              <w:pStyle w:val="GOSTTablenorm"/>
            </w:pPr>
            <w:r>
              <w:t>–</w:t>
            </w:r>
          </w:p>
        </w:tc>
      </w:tr>
    </w:tbl>
    <w:p w:rsidR="008D7B11" w:rsidRPr="00AE5A6B" w:rsidRDefault="00C76087" w:rsidP="007C7F6B">
      <w:pPr>
        <w:pStyle w:val="GOSTNormal"/>
      </w:pPr>
      <w:r w:rsidRPr="00AE5A6B">
        <w:t>Правила заполнения реквизитов на закладке «Плательщик и получатель</w:t>
      </w:r>
      <w:r w:rsidR="004D4E7E" w:rsidRPr="00AE5A6B">
        <w:t>» (рис. </w:t>
      </w:r>
      <w:r w:rsidR="004D4E7E" w:rsidRPr="00AE5A6B">
        <w:fldChar w:fldCharType="begin"/>
      </w:r>
      <w:r w:rsidR="004D4E7E" w:rsidRPr="00AE5A6B">
        <w:instrText xml:space="preserve"> REF _Ref37407012 \h  \* MERGEFORMAT </w:instrText>
      </w:r>
      <w:r w:rsidR="004D4E7E" w:rsidRPr="00AE5A6B">
        <w:fldChar w:fldCharType="separate"/>
      </w:r>
      <w:r w:rsidR="00EC4A4B">
        <w:t>32</w:t>
      </w:r>
      <w:r w:rsidR="004D4E7E" w:rsidRPr="00AE5A6B">
        <w:fldChar w:fldCharType="end"/>
      </w:r>
      <w:r w:rsidR="004D4E7E" w:rsidRPr="00AE5A6B">
        <w:t>) приведены в таблице</w:t>
      </w:r>
      <w:r w:rsidRPr="00AE5A6B">
        <w:t> </w:t>
      </w:r>
      <w:r w:rsidRPr="00AE5A6B">
        <w:fldChar w:fldCharType="begin"/>
      </w:r>
      <w:r w:rsidRPr="00AE5A6B">
        <w:instrText xml:space="preserve"> REF _Ref82010681 \h </w:instrText>
      </w:r>
      <w:r w:rsidR="007C7F6B" w:rsidRPr="00AE5A6B">
        <w:instrText xml:space="preserve"> \* MERGEFORMAT </w:instrText>
      </w:r>
      <w:r w:rsidRPr="00AE5A6B">
        <w:fldChar w:fldCharType="separate"/>
      </w:r>
      <w:r w:rsidR="00EC4A4B">
        <w:t>14</w:t>
      </w:r>
      <w:r w:rsidRPr="00AE5A6B">
        <w:fldChar w:fldCharType="end"/>
      </w:r>
      <w:r w:rsidRPr="00AE5A6B">
        <w:t>.</w:t>
      </w:r>
    </w:p>
    <w:p w:rsidR="004D4E7E" w:rsidRPr="00AE5A6B" w:rsidRDefault="004D4E7E" w:rsidP="004D4E7E">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35" w:name="_Ref82010681"/>
      <w:bookmarkStart w:id="1436" w:name="_Toc186095838"/>
      <w:r w:rsidR="00EC4A4B">
        <w:rPr>
          <w:noProof/>
        </w:rPr>
        <w:t>14</w:t>
      </w:r>
      <w:bookmarkEnd w:id="1435"/>
      <w:r w:rsidRPr="00AE5A6B">
        <w:rPr>
          <w:noProof/>
        </w:rPr>
        <w:fldChar w:fldCharType="end"/>
      </w:r>
      <w:r w:rsidRPr="00AE5A6B">
        <w:t>.</w:t>
      </w:r>
      <w:r w:rsidR="00C76087" w:rsidRPr="00AE5A6B">
        <w:t xml:space="preserve"> Правила заполнения реквизитов на закладке «</w:t>
      </w:r>
      <w:r w:rsidR="00C76087" w:rsidRPr="00AE5A6B">
        <w:rPr>
          <w:sz w:val="22"/>
          <w:szCs w:val="22"/>
        </w:rPr>
        <w:t>Плательщик и получатель»</w:t>
      </w:r>
      <w:bookmarkEnd w:id="1436"/>
    </w:p>
    <w:tbl>
      <w:tblPr>
        <w:tblStyle w:val="GOSTTable"/>
        <w:tblW w:w="5000" w:type="pct"/>
        <w:tblLayout w:type="fixed"/>
        <w:tblLook w:val="00A0" w:firstRow="1" w:lastRow="0" w:firstColumn="1" w:lastColumn="0" w:noHBand="0" w:noVBand="0"/>
      </w:tblPr>
      <w:tblGrid>
        <w:gridCol w:w="595"/>
        <w:gridCol w:w="1018"/>
        <w:gridCol w:w="425"/>
        <w:gridCol w:w="589"/>
        <w:gridCol w:w="425"/>
        <w:gridCol w:w="4725"/>
        <w:gridCol w:w="1917"/>
      </w:tblGrid>
      <w:tr w:rsidR="00F577C7" w:rsidRPr="00AE5A6B" w:rsidTr="00C22BC9">
        <w:trPr>
          <w:cnfStyle w:val="100000000000" w:firstRow="1" w:lastRow="0" w:firstColumn="0" w:lastColumn="0" w:oddVBand="0" w:evenVBand="0" w:oddHBand="0" w:evenHBand="0" w:firstRowFirstColumn="0" w:firstRowLastColumn="0" w:lastRowFirstColumn="0" w:lastRowLastColumn="0"/>
          <w:trHeight w:val="276"/>
        </w:trPr>
        <w:tc>
          <w:tcPr>
            <w:tcW w:w="307" w:type="pct"/>
          </w:tcPr>
          <w:p w:rsidR="00F577C7" w:rsidRPr="00AE5A6B" w:rsidRDefault="00F577C7" w:rsidP="006473F7">
            <w:pPr>
              <w:pStyle w:val="GOSTTableHead"/>
            </w:pPr>
            <w:r w:rsidRPr="00AE5A6B">
              <w:t>Структура</w:t>
            </w:r>
          </w:p>
        </w:tc>
        <w:tc>
          <w:tcPr>
            <w:tcW w:w="525" w:type="pct"/>
          </w:tcPr>
          <w:p w:rsidR="00F577C7" w:rsidRPr="00AE5A6B" w:rsidRDefault="00F577C7" w:rsidP="006473F7">
            <w:pPr>
              <w:pStyle w:val="GOSTTableHead"/>
            </w:pPr>
            <w:r w:rsidRPr="00AE5A6B">
              <w:t>Наименование реквизита</w:t>
            </w:r>
          </w:p>
        </w:tc>
        <w:tc>
          <w:tcPr>
            <w:tcW w:w="219" w:type="pct"/>
          </w:tcPr>
          <w:p w:rsidR="00F577C7" w:rsidRPr="00AE5A6B" w:rsidRDefault="00F577C7" w:rsidP="006473F7">
            <w:pPr>
              <w:pStyle w:val="GOSTTableHead"/>
            </w:pPr>
            <w:r w:rsidRPr="00AE5A6B">
              <w:t>Обязательность</w:t>
            </w:r>
          </w:p>
        </w:tc>
        <w:tc>
          <w:tcPr>
            <w:tcW w:w="304" w:type="pct"/>
          </w:tcPr>
          <w:p w:rsidR="00F577C7" w:rsidRPr="00AE5A6B" w:rsidRDefault="00F577C7" w:rsidP="006473F7">
            <w:pPr>
              <w:pStyle w:val="GOSTTableHead"/>
            </w:pPr>
            <w:r w:rsidRPr="00AE5A6B">
              <w:t>Доступность для редактирования</w:t>
            </w:r>
          </w:p>
        </w:tc>
        <w:tc>
          <w:tcPr>
            <w:tcW w:w="219" w:type="pct"/>
          </w:tcPr>
          <w:p w:rsidR="00F577C7" w:rsidRPr="00AE5A6B" w:rsidRDefault="00F577C7" w:rsidP="006473F7">
            <w:pPr>
              <w:pStyle w:val="GOSTTableHead"/>
            </w:pPr>
            <w:r w:rsidRPr="00AE5A6B">
              <w:t>Видимость</w:t>
            </w:r>
          </w:p>
        </w:tc>
        <w:tc>
          <w:tcPr>
            <w:tcW w:w="2437" w:type="pct"/>
          </w:tcPr>
          <w:p w:rsidR="00F577C7" w:rsidRPr="00AE5A6B" w:rsidRDefault="00F577C7" w:rsidP="006473F7">
            <w:pPr>
              <w:pStyle w:val="GOSTTableHead"/>
            </w:pPr>
            <w:r w:rsidRPr="00AE5A6B">
              <w:t>Правила заполнения реквизита</w:t>
            </w:r>
          </w:p>
        </w:tc>
        <w:tc>
          <w:tcPr>
            <w:tcW w:w="989" w:type="pct"/>
          </w:tcPr>
          <w:p w:rsidR="00F577C7" w:rsidRPr="00AE5A6B" w:rsidRDefault="00F577C7" w:rsidP="006473F7">
            <w:pPr>
              <w:pStyle w:val="GOSTTableHead"/>
            </w:pPr>
            <w:r w:rsidRPr="00AE5A6B">
              <w:t>Примечание</w:t>
            </w:r>
          </w:p>
        </w:tc>
      </w:tr>
      <w:tr w:rsidR="00F577C7" w:rsidRPr="00AE5A6B"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rsidR="00F577C7" w:rsidRPr="00AE5A6B" w:rsidRDefault="00F577C7" w:rsidP="006473F7">
            <w:pPr>
              <w:pStyle w:val="GOSTTablenorm"/>
              <w:rPr>
                <w:rStyle w:val="GOSTSymBold"/>
              </w:rPr>
            </w:pPr>
            <w:r w:rsidRPr="00AE5A6B">
              <w:rPr>
                <w:rStyle w:val="GOSTSymBold"/>
              </w:rPr>
              <w:t>Вкладка «Плательщик и получатель»</w:t>
            </w:r>
          </w:p>
        </w:tc>
      </w:tr>
      <w:tr w:rsidR="00F577C7" w:rsidRPr="00AE5A6B"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rsidR="00F577C7" w:rsidRPr="00AE5A6B" w:rsidRDefault="00F577C7" w:rsidP="006473F7">
            <w:pPr>
              <w:pStyle w:val="GOSTTablenorm"/>
              <w:rPr>
                <w:rStyle w:val="GOSTSymBold"/>
              </w:rPr>
            </w:pPr>
            <w:r w:rsidRPr="00AE5A6B">
              <w:rPr>
                <w:rStyle w:val="GOSTSymBold"/>
              </w:rPr>
              <w:t>Блок «Плательщик»</w:t>
            </w:r>
          </w:p>
        </w:tc>
      </w:tr>
      <w:tr w:rsidR="00BC674C"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BC674C" w:rsidRPr="00AE5A6B" w:rsidRDefault="00BC674C" w:rsidP="00673878">
            <w:pPr>
              <w:pStyle w:val="GOSTTableNum"/>
              <w:numPr>
                <w:ilvl w:val="0"/>
                <w:numId w:val="77"/>
              </w:numPr>
            </w:pPr>
          </w:p>
        </w:tc>
        <w:tc>
          <w:tcPr>
            <w:tcW w:w="525" w:type="pct"/>
            <w:shd w:val="clear" w:color="auto" w:fill="auto"/>
          </w:tcPr>
          <w:p w:rsidR="00BC674C" w:rsidRPr="00AE5A6B" w:rsidRDefault="00BC674C" w:rsidP="006473F7">
            <w:pPr>
              <w:pStyle w:val="GOSTTablenorm"/>
            </w:pPr>
            <w:r w:rsidRPr="00AE5A6B">
              <w:t>Оплата за иное лицо</w:t>
            </w:r>
          </w:p>
        </w:tc>
        <w:tc>
          <w:tcPr>
            <w:tcW w:w="219" w:type="pct"/>
            <w:shd w:val="clear" w:color="auto" w:fill="auto"/>
          </w:tcPr>
          <w:p w:rsidR="00BC674C" w:rsidRPr="00AE5A6B" w:rsidRDefault="00BC674C" w:rsidP="006473F7">
            <w:pPr>
              <w:pStyle w:val="GOSTTablenorm"/>
            </w:pPr>
            <w:r w:rsidRPr="00AE5A6B">
              <w:t>Нет</w:t>
            </w:r>
          </w:p>
        </w:tc>
        <w:tc>
          <w:tcPr>
            <w:tcW w:w="304" w:type="pct"/>
            <w:shd w:val="clear" w:color="auto" w:fill="auto"/>
          </w:tcPr>
          <w:p w:rsidR="00BC674C" w:rsidRPr="00AE5A6B" w:rsidRDefault="00BC674C" w:rsidP="006473F7">
            <w:pPr>
              <w:pStyle w:val="GOSTTablenorm"/>
            </w:pPr>
            <w:r w:rsidRPr="00AE5A6B">
              <w:t>Да</w:t>
            </w:r>
          </w:p>
        </w:tc>
        <w:tc>
          <w:tcPr>
            <w:tcW w:w="219" w:type="pct"/>
            <w:shd w:val="clear" w:color="auto" w:fill="auto"/>
          </w:tcPr>
          <w:p w:rsidR="00BC674C" w:rsidRPr="00AE5A6B" w:rsidRDefault="00BC674C" w:rsidP="006473F7">
            <w:pPr>
              <w:pStyle w:val="GOSTTablenorm"/>
            </w:pPr>
            <w:r w:rsidRPr="00AE5A6B">
              <w:t>Да</w:t>
            </w:r>
          </w:p>
        </w:tc>
        <w:tc>
          <w:tcPr>
            <w:tcW w:w="2437" w:type="pct"/>
            <w:shd w:val="clear" w:color="auto" w:fill="auto"/>
          </w:tcPr>
          <w:p w:rsidR="00BC674C" w:rsidRPr="00AE5A6B" w:rsidRDefault="00BC674C" w:rsidP="00590C0F">
            <w:pPr>
              <w:pStyle w:val="GOSTTablenorm"/>
            </w:pPr>
            <w:r w:rsidRPr="00AE5A6B">
              <w:t>Способ 1. Заполняется вручную.</w:t>
            </w:r>
          </w:p>
          <w:p w:rsidR="00BC674C" w:rsidRPr="00AE5A6B" w:rsidRDefault="00BC674C" w:rsidP="00590C0F">
            <w:pPr>
              <w:pStyle w:val="GOSTTablenorm"/>
            </w:pPr>
            <w:r w:rsidRPr="00AE5A6B">
              <w:t>Способ 2. Если документ загружен из внешней си</w:t>
            </w:r>
            <w:r w:rsidR="00C408B5" w:rsidRPr="00AE5A6B">
              <w:t>с</w:t>
            </w:r>
            <w:r w:rsidRPr="00AE5A6B">
              <w:t>темы, то заполняется автоматически, если заполнен реквизит «ИНН иного лица»</w:t>
            </w:r>
          </w:p>
        </w:tc>
        <w:tc>
          <w:tcPr>
            <w:tcW w:w="989" w:type="pct"/>
            <w:shd w:val="clear" w:color="auto" w:fill="auto"/>
          </w:tcPr>
          <w:p w:rsidR="00BC674C" w:rsidRPr="00AE5A6B" w:rsidRDefault="00BC674C" w:rsidP="006473F7">
            <w:pPr>
              <w:pStyle w:val="GOSTTablenorm"/>
            </w:pPr>
            <w:r w:rsidRPr="00AE5A6B">
              <w:t>–</w:t>
            </w:r>
          </w:p>
        </w:tc>
      </w:tr>
      <w:tr w:rsidR="00F577C7"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F577C7" w:rsidRPr="00AE5A6B" w:rsidRDefault="00F577C7" w:rsidP="00673878">
            <w:pPr>
              <w:pStyle w:val="GOSTTableNum"/>
              <w:numPr>
                <w:ilvl w:val="0"/>
                <w:numId w:val="77"/>
              </w:numPr>
            </w:pPr>
            <w:bookmarkStart w:id="1437" w:name="_Ref527386704"/>
          </w:p>
        </w:tc>
        <w:bookmarkEnd w:id="1437"/>
        <w:tc>
          <w:tcPr>
            <w:tcW w:w="525" w:type="pct"/>
            <w:shd w:val="clear" w:color="auto" w:fill="auto"/>
          </w:tcPr>
          <w:p w:rsidR="00F577C7" w:rsidRPr="00AE5A6B" w:rsidRDefault="00F577C7" w:rsidP="006473F7">
            <w:pPr>
              <w:pStyle w:val="GOSTTablenorm"/>
            </w:pPr>
            <w:r w:rsidRPr="00AE5A6B">
              <w:t>ИНН</w:t>
            </w:r>
          </w:p>
        </w:tc>
        <w:tc>
          <w:tcPr>
            <w:tcW w:w="219" w:type="pct"/>
            <w:shd w:val="clear" w:color="auto" w:fill="auto"/>
          </w:tcPr>
          <w:p w:rsidR="00F577C7" w:rsidRPr="00AE5A6B" w:rsidRDefault="00BC674C" w:rsidP="006473F7">
            <w:pPr>
              <w:pStyle w:val="GOSTTablenorm"/>
            </w:pPr>
            <w:r w:rsidRPr="00AE5A6B">
              <w:t>Нет</w:t>
            </w:r>
          </w:p>
        </w:tc>
        <w:tc>
          <w:tcPr>
            <w:tcW w:w="304" w:type="pct"/>
            <w:shd w:val="clear" w:color="auto" w:fill="auto"/>
          </w:tcPr>
          <w:p w:rsidR="00F577C7" w:rsidRPr="00AE5A6B" w:rsidRDefault="00F577C7" w:rsidP="006473F7">
            <w:pPr>
              <w:pStyle w:val="GOSTTablenorm"/>
            </w:pPr>
            <w:r w:rsidRPr="00AE5A6B">
              <w:t>Да</w:t>
            </w:r>
          </w:p>
        </w:tc>
        <w:tc>
          <w:tcPr>
            <w:tcW w:w="219" w:type="pct"/>
            <w:shd w:val="clear" w:color="auto" w:fill="auto"/>
          </w:tcPr>
          <w:p w:rsidR="00F577C7" w:rsidRPr="00AE5A6B" w:rsidRDefault="00F577C7" w:rsidP="006473F7">
            <w:pPr>
              <w:pStyle w:val="GOSTTablenorm"/>
            </w:pPr>
            <w:r w:rsidRPr="00AE5A6B">
              <w:t>Да</w:t>
            </w:r>
          </w:p>
        </w:tc>
        <w:tc>
          <w:tcPr>
            <w:tcW w:w="2437" w:type="pct"/>
            <w:shd w:val="clear" w:color="auto" w:fill="auto"/>
          </w:tcPr>
          <w:p w:rsidR="00BC674C" w:rsidRPr="00AE5A6B" w:rsidRDefault="00BC674C" w:rsidP="00BC674C">
            <w:pPr>
              <w:pStyle w:val="GOSTTablenorm"/>
            </w:pPr>
            <w:r w:rsidRPr="00AE5A6B">
              <w:t>Способ 1. Заполняется автоматически:</w:t>
            </w:r>
          </w:p>
          <w:p w:rsidR="00BC674C" w:rsidRPr="00AE5A6B" w:rsidRDefault="00BC674C" w:rsidP="00F537CD">
            <w:pPr>
              <w:pStyle w:val="GOSTTableListNum1"/>
              <w:numPr>
                <w:ilvl w:val="0"/>
                <w:numId w:val="629"/>
              </w:numPr>
            </w:pPr>
            <w:r w:rsidRPr="00AE5A6B">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w:t>
            </w:r>
            <w:r w:rsidRPr="00AE5A6B">
              <w:fldChar w:fldCharType="begin"/>
            </w:r>
            <w:r w:rsidRPr="00AE5A6B">
              <w:instrText xml:space="preserve"> REF _Ref527386752 \r \h </w:instrText>
            </w:r>
            <w:r w:rsidR="00AE5A6B">
              <w:instrText xml:space="preserve"> \* MERGEFORMAT </w:instrText>
            </w:r>
            <w:r w:rsidRPr="00AE5A6B">
              <w:fldChar w:fldCharType="separate"/>
            </w:r>
            <w:r w:rsidR="00EC4A4B">
              <w:t>6</w:t>
            </w:r>
            <w:r w:rsidRPr="00AE5A6B">
              <w:fldChar w:fldCharType="end"/>
            </w:r>
            <w:r w:rsidRPr="00AE5A6B">
              <w:t>) текущего документа. Заполняется значением реквизита «ИНН» найденной записи справочника;</w:t>
            </w:r>
          </w:p>
          <w:p w:rsidR="00BC674C" w:rsidRPr="00AE5A6B" w:rsidRDefault="00BC674C" w:rsidP="00BC674C">
            <w:pPr>
              <w:pStyle w:val="GOSTTableListNum1"/>
            </w:pPr>
            <w:r w:rsidRPr="00AE5A6B">
              <w:t>Если значение реквизита «ИП/КФХ плательщика» равно «1», то определяется запись справочника «Реестр ИП и КФХ», в которой значение реквизита «Код клиента» равно значению реквизита «Код СВР/НУБП» (</w:t>
            </w:r>
            <w:r w:rsidRPr="00AE5A6B">
              <w:fldChar w:fldCharType="begin"/>
            </w:r>
            <w:r w:rsidRPr="00AE5A6B">
              <w:instrText xml:space="preserve"> REF _Ref527386752 \r \h </w:instrText>
            </w:r>
            <w:r w:rsidR="00AE5A6B">
              <w:instrText xml:space="preserve"> \* MERGEFORMAT </w:instrText>
            </w:r>
            <w:r w:rsidRPr="00AE5A6B">
              <w:fldChar w:fldCharType="separate"/>
            </w:r>
            <w:r w:rsidR="00EC4A4B">
              <w:t>6</w:t>
            </w:r>
            <w:r w:rsidRPr="00AE5A6B">
              <w:fldChar w:fldCharType="end"/>
            </w:r>
            <w:r w:rsidRPr="00AE5A6B">
              <w:t>) текущего документа. Заполняется значением реквизита «ИНН» найденной записи справочника.</w:t>
            </w:r>
          </w:p>
          <w:p w:rsidR="00F577C7" w:rsidRDefault="00BC674C" w:rsidP="006473F7">
            <w:pPr>
              <w:pStyle w:val="GOSTTablenorm"/>
            </w:pPr>
            <w:r w:rsidRPr="00AE5A6B">
              <w:t>Способ 2. Загружается из внешней системы клиента</w:t>
            </w:r>
            <w:r w:rsidR="00CB75BA" w:rsidRPr="00AE5A6B">
              <w:t xml:space="preserve"> или при импорте</w:t>
            </w:r>
            <w:r w:rsidR="00E14EF2">
              <w:t>.</w:t>
            </w:r>
          </w:p>
          <w:p w:rsidR="00E14EF2" w:rsidRPr="00AE5A6B" w:rsidRDefault="00E14EF2" w:rsidP="00E14EF2">
            <w:pPr>
              <w:pStyle w:val="GOSTTablenorm"/>
            </w:pPr>
            <w:r>
              <w:t>Способ 3. 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670CB2">
              <w:t>, указанному в способе 1</w:t>
            </w:r>
          </w:p>
        </w:tc>
        <w:tc>
          <w:tcPr>
            <w:tcW w:w="989" w:type="pct"/>
            <w:shd w:val="clear" w:color="auto" w:fill="auto"/>
          </w:tcPr>
          <w:p w:rsidR="00F577C7" w:rsidRPr="00AE5A6B" w:rsidRDefault="00BC674C" w:rsidP="006473F7">
            <w:pPr>
              <w:pStyle w:val="GOSTTablenorm"/>
            </w:pPr>
            <w:r w:rsidRPr="00AE5A6B">
              <w:t>*Не визуализируется, если заполнен чек-бокс «Оплата за иное лицо»</w:t>
            </w:r>
          </w:p>
        </w:tc>
      </w:tr>
      <w:tr w:rsidR="00BC674C"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p>
        </w:tc>
        <w:tc>
          <w:tcPr>
            <w:tcW w:w="525" w:type="pct"/>
            <w:shd w:val="clear" w:color="auto" w:fill="auto"/>
          </w:tcPr>
          <w:p w:rsidR="00BC674C" w:rsidRPr="00AE5A6B" w:rsidRDefault="00BC674C" w:rsidP="00BC674C">
            <w:pPr>
              <w:pStyle w:val="GOSTTablenorm"/>
            </w:pPr>
            <w:r w:rsidRPr="00AE5A6B">
              <w:t>ИНН иного лица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Доступно для заполнения, если заполнен чек-бокс «Оплата за иное лицо» (</w:t>
            </w:r>
            <w:r w:rsidRPr="00AE5A6B">
              <w:fldChar w:fldCharType="begin"/>
            </w:r>
            <w:r w:rsidRPr="00AE5A6B">
              <w:instrText xml:space="preserve"> REF _Ref527386704 \r \h  \* MERGEFORMAT </w:instrText>
            </w:r>
            <w:r w:rsidRPr="00AE5A6B">
              <w:fldChar w:fldCharType="separate"/>
            </w:r>
            <w:r w:rsidR="00EC4A4B">
              <w:t>2</w:t>
            </w:r>
            <w:r w:rsidRPr="00AE5A6B">
              <w:fldChar w:fldCharType="end"/>
            </w:r>
            <w:r w:rsidRPr="00AE5A6B">
              <w:t>).</w:t>
            </w:r>
          </w:p>
          <w:p w:rsidR="00BC674C" w:rsidRPr="00AE5A6B" w:rsidRDefault="00BC674C" w:rsidP="00BC674C">
            <w:pPr>
              <w:pStyle w:val="GOSTTablenorm"/>
            </w:pPr>
            <w:r w:rsidRPr="00AE5A6B">
              <w:t>Способ 1. Заполн</w:t>
            </w:r>
            <w:r w:rsidR="00B431CB" w:rsidRPr="00AE5A6B">
              <w:t>я</w:t>
            </w:r>
            <w:r w:rsidRPr="00AE5A6B">
              <w:t>ется вручную;</w:t>
            </w:r>
          </w:p>
          <w:p w:rsidR="00BC674C" w:rsidRPr="00AE5A6B" w:rsidRDefault="00BC674C" w:rsidP="00BC674C">
            <w:pPr>
              <w:pStyle w:val="GOSTTablenorm"/>
            </w:pPr>
            <w:r w:rsidRPr="00AE5A6B">
              <w:t>Способ 2. Заполняется значением реквизита «ИНН» актуальной записи справочника «Сводный реестр» или справочника «Реестр ИП и КФХ», выбранной по кнопке.</w:t>
            </w:r>
          </w:p>
          <w:p w:rsidR="00BC674C" w:rsidRPr="00AE5A6B" w:rsidRDefault="00BC674C" w:rsidP="00BC674C">
            <w:pPr>
              <w:pStyle w:val="GOSTTablenorm"/>
            </w:pPr>
            <w:r w:rsidRPr="00AE5A6B">
              <w:t>Способ 3. Загружается из внешней системы клиента</w:t>
            </w:r>
          </w:p>
        </w:tc>
        <w:tc>
          <w:tcPr>
            <w:tcW w:w="989" w:type="pct"/>
            <w:shd w:val="clear" w:color="auto" w:fill="auto"/>
          </w:tcPr>
          <w:p w:rsidR="00BC674C" w:rsidRPr="00AE5A6B" w:rsidRDefault="00BC674C" w:rsidP="00BC674C">
            <w:pPr>
              <w:pStyle w:val="GOSTTablenorm"/>
            </w:pPr>
            <w:r w:rsidRPr="00AE5A6B">
              <w:t>*Визуализируется, если заполнен чек-бокс «Оплата за иное лицо»</w:t>
            </w:r>
          </w:p>
        </w:tc>
      </w:tr>
      <w:tr w:rsidR="00BC674C"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bookmarkStart w:id="1438" w:name="_Ref529102936"/>
          </w:p>
        </w:tc>
        <w:bookmarkEnd w:id="1438"/>
        <w:tc>
          <w:tcPr>
            <w:tcW w:w="525" w:type="pct"/>
            <w:shd w:val="clear" w:color="auto" w:fill="auto"/>
          </w:tcPr>
          <w:p w:rsidR="00BC674C" w:rsidRPr="00AE5A6B" w:rsidRDefault="00BC674C" w:rsidP="00BC674C">
            <w:pPr>
              <w:pStyle w:val="GOSTTablenorm"/>
            </w:pPr>
            <w:r w:rsidRPr="00AE5A6B">
              <w:t>КПП</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ind w:firstLine="0"/>
              <w:rPr>
                <w:sz w:val="22"/>
                <w:szCs w:val="22"/>
              </w:rPr>
            </w:pPr>
            <w:r w:rsidRPr="00AE5A6B">
              <w:rPr>
                <w:sz w:val="22"/>
                <w:szCs w:val="22"/>
              </w:rPr>
              <w:t>Способ 1. Заполняется автоматически.</w:t>
            </w:r>
          </w:p>
          <w:p w:rsidR="00BC674C" w:rsidRPr="00AE5A6B" w:rsidRDefault="00BC674C" w:rsidP="00EB64FB">
            <w:pPr>
              <w:pStyle w:val="GOSTTableListNum1"/>
              <w:numPr>
                <w:ilvl w:val="0"/>
                <w:numId w:val="626"/>
              </w:numPr>
            </w:pPr>
            <w:r w:rsidRPr="00AE5A6B">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текущего документа. Заполняется значением реквизита «КПП» найденной записи справочника.</w:t>
            </w:r>
          </w:p>
          <w:p w:rsidR="00BC674C" w:rsidRPr="00AE5A6B" w:rsidRDefault="00BC674C" w:rsidP="00BC674C">
            <w:pPr>
              <w:pStyle w:val="GOSTTablenorm"/>
            </w:pPr>
            <w:r w:rsidRPr="00AE5A6B">
              <w:t xml:space="preserve">Если реквизит «Расчетный счет» блока «Получатель» </w:t>
            </w:r>
            <w:r w:rsidRPr="00AE5A6B">
              <w:rPr>
                <w:rStyle w:val="GOSTSymItalic"/>
                <w:i w:val="0"/>
              </w:rPr>
              <w:t>имеет значение «40101%» (</w:t>
            </w:r>
            <w:r w:rsidRPr="00AE5A6B">
              <w:t xml:space="preserve">если значение реквизита «Признак перехода на СКП» равно «Нет») или «03100%» </w:t>
            </w:r>
            <w:r w:rsidRPr="00AE5A6B">
              <w:rPr>
                <w:rStyle w:val="GOSTSymItalic"/>
                <w:i w:val="0"/>
              </w:rPr>
              <w:t>(</w:t>
            </w:r>
            <w:r w:rsidRPr="00AE5A6B">
              <w:t>если значение реквизита «Признак перехода на СКП» равно «Да»</w:t>
            </w:r>
            <w:r w:rsidRPr="00AE5A6B">
              <w:rPr>
                <w:rStyle w:val="GOSTSymItalic"/>
                <w:i w:val="0"/>
              </w:rPr>
              <w:t>)</w:t>
            </w:r>
            <w:r w:rsidRPr="00AE5A6B">
              <w:t>, то реквизит становится доступным редактирования;</w:t>
            </w:r>
          </w:p>
          <w:p w:rsidR="00BC674C" w:rsidRPr="00AE5A6B" w:rsidRDefault="00BC674C" w:rsidP="00BC674C">
            <w:pPr>
              <w:pStyle w:val="GOSTTableListNum1"/>
            </w:pPr>
            <w:r w:rsidRPr="00AE5A6B">
              <w:t>Если значение реквизита «ИП/КФХ плательщика» равно «1», то заполняется значением «0».</w:t>
            </w:r>
          </w:p>
          <w:p w:rsidR="00BC674C" w:rsidRDefault="00BC674C" w:rsidP="00BC674C">
            <w:pPr>
              <w:pStyle w:val="GOSTTablenorm"/>
            </w:pPr>
            <w:r w:rsidRPr="00AE5A6B">
              <w:t>Способ 2. Загружается из внешней системы клиента</w:t>
            </w:r>
            <w:r w:rsidR="00CB75BA" w:rsidRPr="00AE5A6B">
              <w:t xml:space="preserve"> или при импорте</w:t>
            </w:r>
            <w:r w:rsidR="00E14EF2">
              <w:t>.</w:t>
            </w:r>
          </w:p>
          <w:p w:rsidR="00E14EF2" w:rsidRPr="00AE5A6B" w:rsidRDefault="00E14EF2" w:rsidP="00E14EF2">
            <w:pPr>
              <w:pStyle w:val="GOSTTablenorm"/>
            </w:pPr>
            <w:r>
              <w:t xml:space="preserve">Способ 3. </w:t>
            </w:r>
            <w:r w:rsidRPr="00E14EF2">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670CB2">
              <w:t>,</w:t>
            </w:r>
            <w:r w:rsidRPr="00E14EF2">
              <w:t xml:space="preserve"> указанному в Способе 1</w:t>
            </w:r>
          </w:p>
        </w:tc>
        <w:tc>
          <w:tcPr>
            <w:tcW w:w="989" w:type="pct"/>
            <w:shd w:val="clear" w:color="auto" w:fill="auto"/>
          </w:tcPr>
          <w:p w:rsidR="00BC674C" w:rsidRPr="00AE5A6B" w:rsidRDefault="00BC674C">
            <w:pPr>
              <w:pStyle w:val="GOSTTablenorm"/>
            </w:pPr>
            <w:r w:rsidRPr="00AE5A6B">
              <w:t xml:space="preserve">*Не визуализируется, если заполнен чек-бокс «Оплата за иное лицо» </w:t>
            </w:r>
          </w:p>
        </w:tc>
      </w:tr>
      <w:tr w:rsidR="00BC674C"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p>
        </w:tc>
        <w:tc>
          <w:tcPr>
            <w:tcW w:w="525" w:type="pct"/>
            <w:shd w:val="clear" w:color="auto" w:fill="auto"/>
          </w:tcPr>
          <w:p w:rsidR="00BC674C" w:rsidRPr="00AE5A6B" w:rsidRDefault="00BC674C" w:rsidP="00BC674C">
            <w:pPr>
              <w:pStyle w:val="GOSTTablenorm"/>
            </w:pPr>
            <w:r w:rsidRPr="00AE5A6B">
              <w:t>КПП иного лица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Доступно для заполнения, если заполнен</w:t>
            </w:r>
            <w:r w:rsidR="006D1201" w:rsidRPr="00AE5A6B">
              <w:t xml:space="preserve"> чек-бокс «Оплата за иное лицо»</w:t>
            </w:r>
            <w:r w:rsidRPr="00AE5A6B">
              <w:t>.</w:t>
            </w:r>
          </w:p>
          <w:p w:rsidR="00BC674C" w:rsidRPr="00AE5A6B" w:rsidRDefault="00BC674C" w:rsidP="00BC674C">
            <w:pPr>
              <w:pStyle w:val="GOSTTablenorm"/>
              <w:rPr>
                <w:szCs w:val="22"/>
              </w:rPr>
            </w:pPr>
            <w:r w:rsidRPr="00AE5A6B">
              <w:rPr>
                <w:szCs w:val="22"/>
              </w:rPr>
              <w:t>Способ 1. Заполняется вручную;</w:t>
            </w:r>
          </w:p>
          <w:p w:rsidR="00BC674C" w:rsidRPr="00AE5A6B" w:rsidRDefault="00BC674C" w:rsidP="00BC674C">
            <w:pPr>
              <w:pStyle w:val="GOSTTablenorm"/>
            </w:pPr>
            <w:r w:rsidRPr="00AE5A6B">
              <w:rPr>
                <w:szCs w:val="22"/>
              </w:rPr>
              <w:t xml:space="preserve">Способ 2. </w:t>
            </w:r>
            <w:r w:rsidRPr="00AE5A6B">
              <w:t>Заполняется автоматически:</w:t>
            </w:r>
          </w:p>
          <w:p w:rsidR="00BC674C" w:rsidRPr="00AE5A6B" w:rsidRDefault="00BC674C" w:rsidP="00BC674C">
            <w:pPr>
              <w:pStyle w:val="GOSTTableListMark1"/>
              <w:tabs>
                <w:tab w:val="num" w:pos="227"/>
                <w:tab w:val="num" w:pos="340"/>
              </w:tabs>
              <w:ind w:left="340" w:hanging="227"/>
              <w:rPr>
                <w:szCs w:val="22"/>
              </w:rPr>
            </w:pPr>
            <w:r w:rsidRPr="00AE5A6B">
              <w:t>значением реквизита «КПП» актуальной записи справочника «Сводный реестр», выбранной при заполнении реквизита «ИНН иного лица»;</w:t>
            </w:r>
          </w:p>
          <w:p w:rsidR="00BC674C" w:rsidRPr="00AE5A6B" w:rsidRDefault="00BC674C" w:rsidP="00BC674C">
            <w:pPr>
              <w:pStyle w:val="GOSTTableListMark1"/>
              <w:tabs>
                <w:tab w:val="num" w:pos="227"/>
                <w:tab w:val="num" w:pos="340"/>
              </w:tabs>
              <w:ind w:left="340" w:hanging="227"/>
              <w:rPr>
                <w:szCs w:val="22"/>
              </w:rPr>
            </w:pPr>
            <w:r w:rsidRPr="00AE5A6B">
              <w:t>значением «0», если при заполнении реквизита «ИНН иного лица» выбрана запись из справочника «Реестр ИП и КФХ» или если значение «ИНН иного лица» равно 12 знакам.</w:t>
            </w:r>
          </w:p>
          <w:p w:rsidR="00BC674C" w:rsidRPr="00AE5A6B" w:rsidRDefault="00BC674C" w:rsidP="00670CB2">
            <w:pPr>
              <w:pStyle w:val="GOSTTablenorm"/>
            </w:pPr>
            <w:r w:rsidRPr="00AE5A6B">
              <w:t>Способ 3. Загружается из внешней системы клиента</w:t>
            </w:r>
          </w:p>
          <w:p w:rsidR="00BC674C" w:rsidRPr="00AE5A6B" w:rsidRDefault="00BC674C" w:rsidP="00670CB2">
            <w:pPr>
              <w:pStyle w:val="GOSTTablenorm"/>
              <w:rPr>
                <w:szCs w:val="22"/>
              </w:rPr>
            </w:pPr>
            <w:r w:rsidRPr="00AE5A6B">
              <w:t>Перезаписывается при перевыборе значения в реквизите «ИНН иного лица»</w:t>
            </w:r>
          </w:p>
        </w:tc>
        <w:tc>
          <w:tcPr>
            <w:tcW w:w="989" w:type="pct"/>
            <w:shd w:val="clear" w:color="auto" w:fill="auto"/>
          </w:tcPr>
          <w:p w:rsidR="00BC674C" w:rsidRPr="00AE5A6B" w:rsidRDefault="006D1201" w:rsidP="00BC674C">
            <w:pPr>
              <w:pStyle w:val="GOSTTablenorm"/>
            </w:pPr>
            <w:r w:rsidRPr="00AE5A6B">
              <w:t>*Визуализируется, если заполнен чек-бокс «Оплата за иное лицо»</w:t>
            </w:r>
          </w:p>
        </w:tc>
      </w:tr>
      <w:tr w:rsidR="00BC674C"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bookmarkStart w:id="1439" w:name="_Ref527386752"/>
          </w:p>
        </w:tc>
        <w:bookmarkEnd w:id="1439"/>
        <w:tc>
          <w:tcPr>
            <w:tcW w:w="525" w:type="pct"/>
            <w:shd w:val="clear" w:color="auto" w:fill="auto"/>
          </w:tcPr>
          <w:p w:rsidR="00BC674C" w:rsidRPr="00AE5A6B" w:rsidRDefault="00BC674C" w:rsidP="00BC674C">
            <w:pPr>
              <w:pStyle w:val="GOSTTablenorm"/>
            </w:pPr>
            <w:r w:rsidRPr="00AE5A6B">
              <w:t>Код СВР/НУБП</w:t>
            </w:r>
          </w:p>
        </w:tc>
        <w:tc>
          <w:tcPr>
            <w:tcW w:w="219" w:type="pct"/>
            <w:shd w:val="clear" w:color="auto" w:fill="auto"/>
          </w:tcPr>
          <w:p w:rsidR="00BC674C" w:rsidRPr="00AE5A6B" w:rsidRDefault="00BC590A" w:rsidP="00BC674C">
            <w:pPr>
              <w:pStyle w:val="GOSTTablenorm"/>
            </w:pPr>
            <w:r w:rsidRPr="00AE5A6B">
              <w:t>Нет</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Способ 1. Если не заполнен блок реквизитов «ТОФК по месту обращения»:</w:t>
            </w:r>
          </w:p>
          <w:p w:rsidR="00BC674C" w:rsidRPr="00AE5A6B" w:rsidRDefault="00BC674C" w:rsidP="00BC674C">
            <w:pPr>
              <w:pStyle w:val="GOSTTableListMark1"/>
            </w:pPr>
            <w:r w:rsidRPr="00AE5A6B">
              <w:t>в случае формирования сотрудником ТОФК – автоматически по результатам заполнения поля «Лицевой счет» значением «Код организации по СР»;</w:t>
            </w:r>
          </w:p>
          <w:p w:rsidR="00BC674C" w:rsidRPr="00AE5A6B" w:rsidRDefault="00BC674C" w:rsidP="00BC674C">
            <w:pPr>
              <w:pStyle w:val="GOSTTableListMark1"/>
            </w:pPr>
            <w:r w:rsidRPr="00AE5A6B">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rsidR="00BC674C" w:rsidRPr="00AE5A6B" w:rsidRDefault="00BC674C" w:rsidP="00BC674C">
            <w:pPr>
              <w:pStyle w:val="GOSTTablenorm"/>
            </w:pPr>
            <w:r w:rsidRPr="00AE5A6B">
              <w:t>Осуществляется поиск отраженного значения на соответствие сначала справочнику «Сводный реестр», в случае отсутствия – в справочнике «Реестр ИП и КФХ».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«ИП/КФХ плательщика» проставляется значение «1».</w:t>
            </w:r>
          </w:p>
          <w:p w:rsidR="00BC674C" w:rsidRPr="00AE5A6B" w:rsidRDefault="00BC674C" w:rsidP="00BC674C">
            <w:pPr>
              <w:pStyle w:val="GOSTTablenorm"/>
            </w:pPr>
            <w:r w:rsidRPr="00AE5A6B">
              <w:t>Способ 2. Если заполнен блок реквизитов «ТОФК по месту обращения» – автоматически соответствующим значением при заполнении реквизита «Код Клиента».</w:t>
            </w:r>
          </w:p>
          <w:p w:rsidR="00BC674C" w:rsidRDefault="00BC674C" w:rsidP="00BC674C">
            <w:pPr>
              <w:pStyle w:val="GOSTTablenorm"/>
            </w:pPr>
            <w:r w:rsidRPr="00AE5A6B">
              <w:t>Способ 3. Для п/п, загруженных из внешней системы Клиента</w:t>
            </w:r>
            <w:r w:rsidR="00CB75BA" w:rsidRPr="00AE5A6B">
              <w:t xml:space="preserve"> или при импорте</w:t>
            </w:r>
            <w:r w:rsidRPr="00AE5A6B">
              <w:t>, заполняется соответствующим значением</w:t>
            </w:r>
            <w:r w:rsidR="00643807">
              <w:t>.</w:t>
            </w:r>
          </w:p>
          <w:p w:rsidR="00643807" w:rsidRPr="00AE5A6B" w:rsidRDefault="00643807" w:rsidP="00BC674C">
            <w:pPr>
              <w:pStyle w:val="GOSTTablenorm"/>
            </w:pPr>
            <w:r>
              <w:t xml:space="preserve">Способ 4. </w:t>
            </w:r>
            <w:r w:rsidRPr="00643807">
              <w:t>При формировании платежного поручения на основании документа «Акт приемки товаров, работ, услуг» (ф. 0510452) реквизит заполняется автоматически по правилам</w:t>
            </w:r>
            <w:r w:rsidR="00670CB2">
              <w:t>, указанным в Способах 1, 2</w:t>
            </w:r>
          </w:p>
        </w:tc>
        <w:tc>
          <w:tcPr>
            <w:tcW w:w="989" w:type="pct"/>
            <w:shd w:val="clear" w:color="auto" w:fill="auto"/>
          </w:tcPr>
          <w:p w:rsidR="00BC674C" w:rsidRPr="00AE5A6B" w:rsidRDefault="00BC674C" w:rsidP="00BC674C">
            <w:pPr>
              <w:pStyle w:val="GOSTTablenorm"/>
            </w:pPr>
            <w:r w:rsidRPr="00AE5A6B">
              <w:t>Реквизиты организации заполняются автоматически на основании определения системной организации пользователя, который вводит документ</w:t>
            </w:r>
          </w:p>
        </w:tc>
      </w:tr>
      <w:tr w:rsidR="00BC674C"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2"/>
              <w:numPr>
                <w:ilvl w:val="1"/>
                <w:numId w:val="77"/>
              </w:numPr>
            </w:pPr>
          </w:p>
        </w:tc>
        <w:tc>
          <w:tcPr>
            <w:tcW w:w="525" w:type="pct"/>
            <w:shd w:val="clear" w:color="auto" w:fill="auto"/>
          </w:tcPr>
          <w:p w:rsidR="00BC674C" w:rsidRPr="00AE5A6B" w:rsidRDefault="00BC674C" w:rsidP="00BC674C">
            <w:pPr>
              <w:pStyle w:val="GOSTTablenorm"/>
            </w:pPr>
            <w:r w:rsidRPr="00AE5A6B">
              <w:t>ИП/КФХ плательщика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590A" w:rsidRPr="00AE5A6B" w:rsidRDefault="00BC590A" w:rsidP="00BC590A">
            <w:pPr>
              <w:pStyle w:val="GOSTTablenorm"/>
            </w:pPr>
            <w:r w:rsidRPr="00AE5A6B">
              <w:t>Заполняется автоматически:</w:t>
            </w:r>
          </w:p>
          <w:p w:rsidR="00BC590A" w:rsidRPr="00AE5A6B" w:rsidRDefault="00BC590A" w:rsidP="00BC590A">
            <w:pPr>
              <w:pStyle w:val="GOSTTableListMark1"/>
              <w:tabs>
                <w:tab w:val="num" w:pos="227"/>
                <w:tab w:val="num" w:pos="340"/>
              </w:tabs>
              <w:ind w:left="340" w:hanging="227"/>
            </w:pPr>
            <w:r w:rsidRPr="00AE5A6B">
              <w:t>значением «0», если значение реквизита «Код СВР/НУБП» найдено в справочнике «Сводный реестр»;</w:t>
            </w:r>
          </w:p>
          <w:p w:rsidR="00BC674C" w:rsidRDefault="00BC590A" w:rsidP="00BC674C">
            <w:pPr>
              <w:pStyle w:val="GOSTTableListMark1"/>
            </w:pPr>
            <w:r w:rsidRPr="00AE5A6B">
              <w:t>значением «1», в случае если значение реквизита «Код СВР/НУБП» найдено в справочнике «Реестр ИП и КФХ»</w:t>
            </w:r>
            <w:r w:rsidR="00643807">
              <w:t>.</w:t>
            </w:r>
          </w:p>
          <w:p w:rsidR="00643807" w:rsidRPr="00AE5A6B" w:rsidRDefault="00643807" w:rsidP="00643807">
            <w:pPr>
              <w:pStyle w:val="GOSTTablenorm"/>
            </w:pPr>
            <w:r w:rsidRPr="00643807">
              <w:t>При формировании платежного поручения на основании документа «Акт приемки товаров, работ, услуг» (ф. 0510452) рек</w:t>
            </w:r>
            <w:r w:rsidR="00670CB2">
              <w:t>визит заполняется автоматически</w:t>
            </w:r>
          </w:p>
        </w:tc>
        <w:tc>
          <w:tcPr>
            <w:tcW w:w="989" w:type="pct"/>
            <w:shd w:val="clear" w:color="auto" w:fill="auto"/>
          </w:tcPr>
          <w:p w:rsidR="00BC674C" w:rsidRPr="00AE5A6B" w:rsidRDefault="00BC674C" w:rsidP="00BC674C">
            <w:pPr>
              <w:pStyle w:val="GOSTTablenorm"/>
            </w:pPr>
            <w:r w:rsidRPr="00AE5A6B">
              <w:t>Техническое поле</w:t>
            </w:r>
          </w:p>
        </w:tc>
      </w:tr>
      <w:tr w:rsidR="00BC674C"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bookmarkStart w:id="1440" w:name="_Ref527386791"/>
          </w:p>
        </w:tc>
        <w:bookmarkEnd w:id="1440"/>
        <w:tc>
          <w:tcPr>
            <w:tcW w:w="525" w:type="pct"/>
            <w:shd w:val="clear" w:color="auto" w:fill="auto"/>
          </w:tcPr>
          <w:p w:rsidR="00BC674C" w:rsidRPr="00AE5A6B" w:rsidRDefault="00BC674C" w:rsidP="00BC674C">
            <w:pPr>
              <w:pStyle w:val="GOSTTablenorm"/>
            </w:pPr>
            <w:r w:rsidRPr="00AE5A6B">
              <w:t>Лицевой счет</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Способ 1. Ввод вручную.</w:t>
            </w:r>
          </w:p>
          <w:p w:rsidR="00BC674C" w:rsidRPr="00AE5A6B" w:rsidRDefault="00BC674C" w:rsidP="00BC674C">
            <w:pPr>
              <w:pStyle w:val="GOSTTablenorm"/>
            </w:pPr>
            <w:r w:rsidRPr="00AE5A6B">
              <w:t>Способ 2. Выбором из справочника «Книга регистрации лицевых счетов».</w:t>
            </w:r>
          </w:p>
          <w:p w:rsidR="00BC674C" w:rsidRPr="00AE5A6B" w:rsidRDefault="00BC674C" w:rsidP="00BC674C">
            <w:pPr>
              <w:pStyle w:val="GOSTTablenorm"/>
            </w:pPr>
            <w:r w:rsidRPr="00AE5A6B">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w:t>
            </w:r>
            <w:r w:rsidR="00BC590A" w:rsidRPr="00AE5A6B">
              <w:t>Код СВР/НУБП</w:t>
            </w:r>
            <w:r w:rsidRPr="00AE5A6B">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rsidR="00BC674C" w:rsidRPr="00AE5A6B" w:rsidRDefault="00BC674C" w:rsidP="00BC674C">
            <w:pPr>
              <w:pStyle w:val="GOSTTablenorm"/>
            </w:pPr>
            <w:r w:rsidRPr="00AE5A6B">
              <w:t>По результатам заполнения текущего реквизита осуществляется автоматическое заполнение реквизита «Расчетный счет» блока «Плательщик».</w:t>
            </w:r>
          </w:p>
          <w:p w:rsidR="00BC674C" w:rsidRPr="00AE5A6B" w:rsidRDefault="00BC674C" w:rsidP="00BC674C">
            <w:pPr>
              <w:pStyle w:val="GOSTTablenorm"/>
            </w:pPr>
            <w:r w:rsidRPr="00AE5A6B">
              <w:t xml:space="preserve">После реализации справочника </w:t>
            </w:r>
            <w:r w:rsidRPr="00AE5A6B">
              <w:rPr>
                <w:szCs w:val="22"/>
              </w:rPr>
              <w:t>«Соответствие ЦС и РЦ при КС»</w:t>
            </w:r>
            <w:r w:rsidRPr="00AE5A6B">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rsidR="00BC674C" w:rsidRPr="00AE5A6B" w:rsidRDefault="00BC674C" w:rsidP="00BC674C">
            <w:pPr>
              <w:pStyle w:val="GOSTTablenorm"/>
            </w:pPr>
            <w:r w:rsidRPr="00AE5A6B">
              <w:rPr>
                <w:szCs w:val="22"/>
              </w:rPr>
              <w:t>Способ 3. Для п/п, загруженных из внешней системы Клиента</w:t>
            </w:r>
            <w:r w:rsidR="00CB75BA" w:rsidRPr="00AE5A6B">
              <w:rPr>
                <w:szCs w:val="22"/>
              </w:rPr>
              <w:t xml:space="preserve"> </w:t>
            </w:r>
            <w:r w:rsidR="00CB75BA" w:rsidRPr="00AE5A6B">
              <w:t>или при импорте</w:t>
            </w:r>
            <w:r w:rsidRPr="00AE5A6B">
              <w:rPr>
                <w:szCs w:val="22"/>
              </w:rPr>
              <w:t>, заполняется соответствующим значением</w:t>
            </w:r>
          </w:p>
        </w:tc>
        <w:tc>
          <w:tcPr>
            <w:tcW w:w="989" w:type="pct"/>
            <w:shd w:val="clear" w:color="auto" w:fill="auto"/>
          </w:tcPr>
          <w:p w:rsidR="00BC674C" w:rsidRPr="00AE5A6B" w:rsidRDefault="00BC674C" w:rsidP="00BC674C">
            <w:pPr>
              <w:pStyle w:val="GOSTTablenorm"/>
            </w:pPr>
            <w:r w:rsidRPr="00AE5A6B">
              <w:t>–</w:t>
            </w:r>
          </w:p>
        </w:tc>
      </w:tr>
      <w:tr w:rsidR="00BC674C"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bookmarkStart w:id="1441" w:name="_Ref9335007"/>
          </w:p>
        </w:tc>
        <w:bookmarkEnd w:id="1441"/>
        <w:tc>
          <w:tcPr>
            <w:tcW w:w="525" w:type="pct"/>
            <w:shd w:val="clear" w:color="auto" w:fill="auto"/>
          </w:tcPr>
          <w:p w:rsidR="00BC674C" w:rsidRPr="00AE5A6B" w:rsidRDefault="00BC674C" w:rsidP="00BC674C">
            <w:pPr>
              <w:pStyle w:val="GOSTTablenorm"/>
            </w:pPr>
            <w:r w:rsidRPr="00AE5A6B">
              <w:t>Код бюджета л/с плательщика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674C" w:rsidRDefault="00BC674C" w:rsidP="00BC674C">
            <w:pPr>
              <w:pStyle w:val="GOSTTablenorm"/>
            </w:pPr>
            <w:r w:rsidRPr="00AE5A6B">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клиента-плательщика»</w:t>
            </w:r>
            <w:r w:rsidR="00643807">
              <w:t>.</w:t>
            </w:r>
          </w:p>
          <w:p w:rsidR="00643807" w:rsidRPr="00AE5A6B" w:rsidRDefault="00643807" w:rsidP="00BC674C">
            <w:pPr>
              <w:pStyle w:val="GOSTTablenorm"/>
            </w:pPr>
            <w:r w:rsidRPr="00643807">
              <w:t>При формировании платежного поручения на основании документа «Акт приемки товаров, работ, услуг» (ф. 0510452) рек</w:t>
            </w:r>
            <w:r w:rsidR="00670CB2">
              <w:t>визит заполняется автоматически</w:t>
            </w:r>
          </w:p>
        </w:tc>
        <w:tc>
          <w:tcPr>
            <w:tcW w:w="989" w:type="pct"/>
            <w:shd w:val="clear" w:color="auto" w:fill="auto"/>
          </w:tcPr>
          <w:p w:rsidR="00BC674C" w:rsidRPr="00AE5A6B" w:rsidRDefault="00BC674C" w:rsidP="00BC674C">
            <w:pPr>
              <w:pStyle w:val="GOSTTablenorm"/>
            </w:pPr>
            <w:r w:rsidRPr="00AE5A6B">
              <w:t>–</w:t>
            </w:r>
          </w:p>
        </w:tc>
      </w:tr>
      <w:tr w:rsidR="00BC674C"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2"/>
              <w:numPr>
                <w:ilvl w:val="1"/>
                <w:numId w:val="77"/>
              </w:numPr>
            </w:pPr>
          </w:p>
        </w:tc>
        <w:tc>
          <w:tcPr>
            <w:tcW w:w="525" w:type="pct"/>
            <w:shd w:val="clear" w:color="auto" w:fill="auto"/>
          </w:tcPr>
          <w:p w:rsidR="00BC674C" w:rsidRPr="00AE5A6B" w:rsidRDefault="00BC674C" w:rsidP="00BC674C">
            <w:pPr>
              <w:pStyle w:val="GOSTTablenorm"/>
            </w:pPr>
            <w:r w:rsidRPr="00AE5A6B">
              <w:t xml:space="preserve">Код ТОФК ЦС обслуживания </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674C" w:rsidRDefault="00BC674C" w:rsidP="00BC674C">
            <w:pPr>
              <w:pStyle w:val="GOSTTablenorm"/>
            </w:pPr>
            <w:r w:rsidRPr="00AE5A6B">
              <w:t>Заполняется автоматически системным 4-разрядным кодом организации из поля «Код органа ФК, где обслуживается ЛС» справочника «Книга регистрации лицевых счетов» для указанного значения л/с</w:t>
            </w:r>
            <w:r w:rsidR="00643807">
              <w:t>.</w:t>
            </w:r>
          </w:p>
          <w:p w:rsidR="00643807" w:rsidRPr="00AE5A6B" w:rsidRDefault="00643807" w:rsidP="00BC674C">
            <w:pPr>
              <w:pStyle w:val="GOSTTablenorm"/>
            </w:pPr>
            <w:r w:rsidRPr="00643807">
              <w:t>При формировании платежного поручения на основании документа «Акт приемки товаров, работ, услуг» (ф. 0510452) рек</w:t>
            </w:r>
            <w:r w:rsidR="00670CB2">
              <w:t>визит заполняется автоматически</w:t>
            </w:r>
          </w:p>
        </w:tc>
        <w:tc>
          <w:tcPr>
            <w:tcW w:w="989" w:type="pct"/>
            <w:shd w:val="clear" w:color="auto" w:fill="auto"/>
          </w:tcPr>
          <w:p w:rsidR="00BC674C" w:rsidRPr="00AE5A6B" w:rsidRDefault="00BC674C" w:rsidP="00BC674C">
            <w:pPr>
              <w:pStyle w:val="GOSTTablenorm"/>
            </w:pPr>
            <w:r w:rsidRPr="00AE5A6B">
              <w:t>–</w:t>
            </w:r>
          </w:p>
        </w:tc>
      </w:tr>
      <w:tr w:rsidR="00BC674C"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2"/>
              <w:numPr>
                <w:ilvl w:val="1"/>
                <w:numId w:val="77"/>
              </w:numPr>
            </w:pPr>
          </w:p>
        </w:tc>
        <w:tc>
          <w:tcPr>
            <w:tcW w:w="525" w:type="pct"/>
            <w:shd w:val="clear" w:color="auto" w:fill="auto"/>
          </w:tcPr>
          <w:p w:rsidR="00BC674C" w:rsidRPr="00AE5A6B" w:rsidRDefault="00BC674C" w:rsidP="00BC674C">
            <w:pPr>
              <w:pStyle w:val="GOSTTablenorm"/>
            </w:pPr>
            <w:r w:rsidRPr="00AE5A6B">
              <w:t>Наименование ЦС обслуживания</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Default="00BC674C" w:rsidP="00BC674C">
            <w:pPr>
              <w:pStyle w:val="GOSTTablenorm"/>
            </w:pPr>
            <w:r w:rsidRPr="00AE5A6B">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r w:rsidR="00643807">
              <w:t>.</w:t>
            </w:r>
          </w:p>
          <w:p w:rsidR="00643807" w:rsidRPr="00AE5A6B" w:rsidRDefault="00643807" w:rsidP="00BC674C">
            <w:pPr>
              <w:pStyle w:val="GOSTTablenorm"/>
            </w:pPr>
            <w:r w:rsidRPr="00643807">
              <w:t>При формировании платежного поручения на основании документа «Акт приемки товаров, работ, услуг» (ф. 0510452) рек</w:t>
            </w:r>
            <w:r w:rsidR="00670CB2">
              <w:t>визит заполняется автоматически</w:t>
            </w:r>
          </w:p>
        </w:tc>
        <w:tc>
          <w:tcPr>
            <w:tcW w:w="989" w:type="pct"/>
            <w:shd w:val="clear" w:color="auto" w:fill="auto"/>
          </w:tcPr>
          <w:p w:rsidR="00BC674C" w:rsidRPr="00AE5A6B" w:rsidRDefault="00BC674C" w:rsidP="00BC674C">
            <w:pPr>
              <w:pStyle w:val="GOSTTablenorm"/>
            </w:pPr>
            <w:r w:rsidRPr="00AE5A6B">
              <w:t>–</w:t>
            </w:r>
          </w:p>
        </w:tc>
      </w:tr>
      <w:tr w:rsidR="00BC674C"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BC674C" w:rsidRPr="00AE5A6B" w:rsidRDefault="00BC674C" w:rsidP="00BC674C">
            <w:pPr>
              <w:pStyle w:val="GOSTTableNum"/>
              <w:numPr>
                <w:ilvl w:val="0"/>
                <w:numId w:val="77"/>
              </w:numPr>
            </w:pPr>
          </w:p>
        </w:tc>
        <w:tc>
          <w:tcPr>
            <w:tcW w:w="525" w:type="pct"/>
            <w:shd w:val="clear" w:color="auto" w:fill="auto"/>
          </w:tcPr>
          <w:p w:rsidR="00BC674C" w:rsidRPr="00AE5A6B" w:rsidRDefault="00BC674C" w:rsidP="00BC674C">
            <w:pPr>
              <w:pStyle w:val="GOSTTablenorm"/>
            </w:pPr>
            <w:r w:rsidRPr="00AE5A6B">
              <w:t>Код ТОФК плательщика, по которому отражаются проводки</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674C" w:rsidRPr="00AE5A6B" w:rsidRDefault="00BC674C" w:rsidP="00BC674C">
            <w:pPr>
              <w:pStyle w:val="GOSTTablenorm"/>
            </w:pPr>
            <w:r w:rsidRPr="00AE5A6B">
              <w:rPr>
                <w:b/>
              </w:rPr>
              <w:t>Если значение реквизита «Признак перехода на СКП» равно «Нет»</w:t>
            </w:r>
            <w:r w:rsidRPr="00AE5A6B">
              <w:t xml:space="preserve"> заполняется автоматически по результатам заполнения реквизита «Л/с клиента-плательщика» кодом ТОФК, по которому отражаются проводки:</w:t>
            </w:r>
          </w:p>
          <w:p w:rsidR="00BC674C" w:rsidRPr="00AE5A6B" w:rsidRDefault="00BC674C" w:rsidP="00BC674C">
            <w:pPr>
              <w:pStyle w:val="GOSTTableListMark1"/>
            </w:pPr>
            <w:r w:rsidRPr="00AE5A6B">
              <w:t>значением «9900» – по операциям федерального бюджета (т.е. код бюджета равен «99010001»</w:t>
            </w:r>
            <w:r w:rsidR="00BC590A" w:rsidRPr="00AE5A6B">
              <w:t>)</w:t>
            </w:r>
            <w:r w:rsidRPr="00AE5A6B">
              <w:t>;</w:t>
            </w:r>
          </w:p>
          <w:p w:rsidR="00BC674C" w:rsidRPr="00AE5A6B" w:rsidRDefault="00BC674C" w:rsidP="00BC674C">
            <w:pPr>
              <w:pStyle w:val="GOSTTableListMark1"/>
            </w:pPr>
            <w:r w:rsidRPr="00AE5A6B">
              <w:t>значением ТОФК, в котором открыт лицевой счет плательщика – по операциям, отличным от федерального бюджета (т.е. код бюджета не равен «99010001») из справочника- «Книга регистрации лицевых счетов»</w:t>
            </w:r>
            <w:r w:rsidR="00BC590A" w:rsidRPr="00AE5A6B">
              <w:t>.</w:t>
            </w:r>
          </w:p>
          <w:p w:rsidR="00BC590A" w:rsidRPr="00AE5A6B" w:rsidRDefault="00BC590A" w:rsidP="00BC590A">
            <w:pPr>
              <w:pStyle w:val="GOSTTablenorm"/>
            </w:pPr>
            <w:r w:rsidRPr="00AE5A6B">
              <w:rPr>
                <w:b/>
              </w:rPr>
              <w:t xml:space="preserve">Если значение реквизита «Признак перехода на СКП» равно «Да» </w:t>
            </w:r>
            <w:r w:rsidRPr="00AE5A6B">
              <w:t>и первый разряд значения реквизита «Код ЦС Обслуживания» содержит цифровое значение,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rsidR="00527485" w:rsidRPr="00AE5A6B" w:rsidRDefault="00BC590A" w:rsidP="00F537CD">
            <w:pPr>
              <w:pStyle w:val="GOSTTablenorm"/>
              <w:rPr>
                <w:b/>
                <w:szCs w:val="22"/>
              </w:rPr>
            </w:pPr>
            <w:r w:rsidRPr="00AE5A6B">
              <w:t>Если первый разряд значения реквизита «Код ТОФК ЦС Обслуживания»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 (</w:t>
            </w:r>
            <w:r w:rsidRPr="00AE5A6B">
              <w:fldChar w:fldCharType="begin"/>
            </w:r>
            <w:r w:rsidRPr="00AE5A6B">
              <w:instrText xml:space="preserve"> REF _Ref527386791 \r \h  \* MERGEFORMAT </w:instrText>
            </w:r>
            <w:r w:rsidRPr="00AE5A6B">
              <w:fldChar w:fldCharType="separate"/>
            </w:r>
            <w:r w:rsidR="00EC4A4B">
              <w:t>7</w:t>
            </w:r>
            <w:r w:rsidRPr="00AE5A6B">
              <w:fldChar w:fldCharType="end"/>
            </w:r>
            <w:r w:rsidRPr="00AE5A6B">
              <w:t>) данного документа добавляется «00» (два нуля)</w:t>
            </w:r>
            <w:r w:rsidR="00527485" w:rsidRPr="00AE5A6B">
              <w:t>.</w:t>
            </w:r>
            <w:r w:rsidR="00527485" w:rsidRPr="00AE5A6B">
              <w:rPr>
                <w:b/>
                <w:szCs w:val="22"/>
              </w:rPr>
              <w:t xml:space="preserve"> </w:t>
            </w:r>
          </w:p>
          <w:p w:rsidR="00CB75BA" w:rsidRDefault="00527485" w:rsidP="00EB64FB">
            <w:pPr>
              <w:pStyle w:val="GOSTTablenorm"/>
            </w:pPr>
            <w:r w:rsidRPr="00AE5A6B">
              <w:rPr>
                <w:b/>
                <w:szCs w:val="22"/>
              </w:rPr>
              <w:t>Если</w:t>
            </w:r>
            <w:r w:rsidRPr="00AE5A6B">
              <w:rPr>
                <w:szCs w:val="22"/>
              </w:rPr>
              <w:t xml:space="preserve"> л/с клиента</w:t>
            </w:r>
            <w:r w:rsidRPr="00AE5A6B">
              <w:t xml:space="preserve"> </w:t>
            </w:r>
            <w:r w:rsidRPr="00AE5A6B">
              <w:rPr>
                <w:szCs w:val="22"/>
              </w:rPr>
              <w:t xml:space="preserve">с кодом 41 реквизит заполняется автоматически значением кода ТОФК из реквизита </w:t>
            </w:r>
            <w:r w:rsidRPr="00AE5A6B">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w:t>
            </w:r>
            <w:r w:rsidR="00643807">
              <w:t>.</w:t>
            </w:r>
          </w:p>
          <w:p w:rsidR="00643807" w:rsidRPr="00643807" w:rsidRDefault="00643807" w:rsidP="00643807">
            <w:pPr>
              <w:pStyle w:val="GOSTTablenorm"/>
            </w:pPr>
            <w:r w:rsidRPr="00643807">
              <w:t>При формировании платежного поручения на основании документа «Акт приемки товаров, работ, услуг» (ф. 0510452) рек</w:t>
            </w:r>
            <w:r>
              <w:t>визит заполняется автоматически по правилу</w:t>
            </w:r>
            <w:r w:rsidR="00670CB2">
              <w:t>,</w:t>
            </w:r>
            <w:r>
              <w:t xml:space="preserve"> указанному </w:t>
            </w:r>
            <w:r w:rsidRPr="00643807">
              <w:t>для л/с клиента с кодом 71</w:t>
            </w:r>
          </w:p>
        </w:tc>
        <w:tc>
          <w:tcPr>
            <w:tcW w:w="989" w:type="pct"/>
            <w:shd w:val="clear" w:color="auto" w:fill="auto"/>
          </w:tcPr>
          <w:p w:rsidR="00BC674C" w:rsidRPr="00AE5A6B" w:rsidRDefault="00BC674C" w:rsidP="00BC674C">
            <w:pPr>
              <w:pStyle w:val="GOSTTablenorm"/>
            </w:pPr>
            <w:r w:rsidRPr="00AE5A6B">
              <w:t>–</w:t>
            </w:r>
          </w:p>
        </w:tc>
      </w:tr>
      <w:tr w:rsidR="00A07C61"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bookmarkStart w:id="1442" w:name="_Ref527552431"/>
          </w:p>
        </w:tc>
        <w:bookmarkEnd w:id="1442"/>
        <w:tc>
          <w:tcPr>
            <w:tcW w:w="525" w:type="pct"/>
            <w:shd w:val="clear" w:color="auto" w:fill="auto"/>
          </w:tcPr>
          <w:p w:rsidR="00A07C61" w:rsidRPr="00AE5A6B" w:rsidRDefault="00A07C61" w:rsidP="00A07C61">
            <w:pPr>
              <w:pStyle w:val="GOSTTablenorm"/>
            </w:pPr>
            <w:r w:rsidRPr="00AE5A6B">
              <w:t>Наименование плательщика</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Нет</w:t>
            </w:r>
          </w:p>
        </w:tc>
        <w:tc>
          <w:tcPr>
            <w:tcW w:w="2437" w:type="pct"/>
            <w:shd w:val="clear" w:color="auto" w:fill="auto"/>
          </w:tcPr>
          <w:p w:rsidR="00A07C61" w:rsidRPr="00AE5A6B" w:rsidRDefault="00A07C61" w:rsidP="00A07C61">
            <w:pPr>
              <w:pStyle w:val="GOSTTablenorm"/>
            </w:pPr>
            <w:r w:rsidRPr="00AE5A6B">
              <w:t>Способ 1.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p>
          <w:p w:rsidR="00A07C61" w:rsidRDefault="00A07C61">
            <w:pPr>
              <w:pStyle w:val="GOSTTablenorm"/>
            </w:pPr>
            <w:r w:rsidRPr="00AE5A6B">
              <w:t xml:space="preserve">Способ 2. Заполняется автоматически. </w:t>
            </w:r>
          </w:p>
          <w:p w:rsidR="008522F8" w:rsidRPr="00AE5A6B" w:rsidRDefault="008522F8" w:rsidP="008522F8">
            <w:pPr>
              <w:pStyle w:val="GOSTTablenorm"/>
            </w:pPr>
            <w:r>
              <w:t xml:space="preserve">Способ 3. </w:t>
            </w:r>
            <w:r w:rsidRPr="008522F8">
              <w:t>При формировании платежного поручения на основании документа «Акт приемки товаров, работ, услуг» (ф. 0510452) рек</w:t>
            </w:r>
            <w:r>
              <w:t>визит заполняет</w:t>
            </w:r>
            <w:r w:rsidR="00670CB2">
              <w:t>ся автоматически</w:t>
            </w:r>
          </w:p>
        </w:tc>
        <w:tc>
          <w:tcPr>
            <w:tcW w:w="989" w:type="pct"/>
            <w:shd w:val="clear" w:color="auto" w:fill="auto"/>
          </w:tcPr>
          <w:p w:rsidR="00A07C61" w:rsidRPr="00AE5A6B" w:rsidRDefault="00A07C61" w:rsidP="00A07C61">
            <w:pPr>
              <w:pStyle w:val="GOSTTablenorm"/>
            </w:pPr>
            <w:r w:rsidRPr="00AE5A6B">
              <w:t>–</w:t>
            </w:r>
          </w:p>
        </w:tc>
      </w:tr>
      <w:tr w:rsidR="00A07C61"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p>
        </w:tc>
        <w:tc>
          <w:tcPr>
            <w:tcW w:w="525" w:type="pct"/>
            <w:shd w:val="clear" w:color="auto" w:fill="auto"/>
          </w:tcPr>
          <w:p w:rsidR="00A07C61" w:rsidRPr="00AE5A6B" w:rsidRDefault="00A07C61" w:rsidP="00A07C61">
            <w:pPr>
              <w:pStyle w:val="GOSTTablenorm"/>
            </w:pPr>
            <w:r w:rsidRPr="00AE5A6B">
              <w:t>Наименование иного лица</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Нет</w:t>
            </w:r>
          </w:p>
        </w:tc>
        <w:tc>
          <w:tcPr>
            <w:tcW w:w="219" w:type="pct"/>
            <w:shd w:val="clear" w:color="auto" w:fill="auto"/>
          </w:tcPr>
          <w:p w:rsidR="00A07C61" w:rsidRPr="00AE5A6B" w:rsidDel="00A07C61" w:rsidRDefault="00A07C61" w:rsidP="00A07C61">
            <w:pPr>
              <w:pStyle w:val="GOSTTablenorm"/>
            </w:pPr>
            <w:r w:rsidRPr="00AE5A6B">
              <w:t>Нет</w:t>
            </w:r>
          </w:p>
        </w:tc>
        <w:tc>
          <w:tcPr>
            <w:tcW w:w="2437" w:type="pct"/>
            <w:shd w:val="clear" w:color="auto" w:fill="auto"/>
          </w:tcPr>
          <w:p w:rsidR="00A07C61" w:rsidRPr="00AE5A6B" w:rsidRDefault="00A07C61" w:rsidP="00A07C61">
            <w:pPr>
              <w:pStyle w:val="GOSTTablenorm"/>
            </w:pPr>
            <w:r w:rsidRPr="00AE5A6B">
              <w:t>Заполняется автоматически в случае, если заполнен чек-бокс «Оплата за иное лицо».</w:t>
            </w:r>
          </w:p>
          <w:p w:rsidR="00A07C61" w:rsidRPr="00AE5A6B" w:rsidRDefault="00A07C61" w:rsidP="00EB64FB">
            <w:pPr>
              <w:pStyle w:val="GOSTTableListNum1"/>
              <w:numPr>
                <w:ilvl w:val="0"/>
                <w:numId w:val="627"/>
              </w:numPr>
            </w:pPr>
            <w:r w:rsidRPr="00AE5A6B">
              <w:t>Если реквизит «ИНН иного лица» был заполнен по кнопке выбора из справочника, то заполняется:</w:t>
            </w:r>
          </w:p>
          <w:p w:rsidR="00A07C61" w:rsidRPr="00AE5A6B" w:rsidRDefault="00A07C61" w:rsidP="00A07C61">
            <w:pPr>
              <w:pStyle w:val="GOSTTableListNum2"/>
            </w:pPr>
            <w:r w:rsidRPr="00AE5A6B">
              <w:t>из реквизита актуальной записи справочника «Сводный реестр», выбранной при заполнении реквизита «ИНН иного лица»:</w:t>
            </w:r>
          </w:p>
          <w:p w:rsidR="00A07C61" w:rsidRPr="00AE5A6B" w:rsidRDefault="00A07C61" w:rsidP="00A07C61">
            <w:pPr>
              <w:pStyle w:val="GOSTTableListMark1"/>
              <w:tabs>
                <w:tab w:val="num" w:pos="227"/>
                <w:tab w:val="num" w:pos="340"/>
              </w:tabs>
              <w:ind w:left="340" w:hanging="227"/>
            </w:pPr>
            <w:r w:rsidRPr="00AE5A6B">
              <w:t>«Сокращенное наименование, не предусмотренное учредительными документами»</w:t>
            </w:r>
          </w:p>
          <w:p w:rsidR="00A07C61" w:rsidRPr="00AE5A6B" w:rsidRDefault="00A07C61" w:rsidP="00A07C61">
            <w:pPr>
              <w:pStyle w:val="GOSTTableListMark1"/>
              <w:tabs>
                <w:tab w:val="num" w:pos="227"/>
                <w:tab w:val="num" w:pos="340"/>
              </w:tabs>
              <w:ind w:left="340" w:hanging="227"/>
            </w:pPr>
            <w:r w:rsidRPr="00AE5A6B">
              <w:t>или «Сокращенное наименование» (в случае, если реквизит «Сокращенное наименование, не предусмотренное учредительными документами» не заполнен)</w:t>
            </w:r>
            <w:r w:rsidR="00670CB2">
              <w:t>;</w:t>
            </w:r>
          </w:p>
          <w:p w:rsidR="00A07C61" w:rsidRPr="00AE5A6B" w:rsidRDefault="00A07C61" w:rsidP="00A07C61">
            <w:pPr>
              <w:pStyle w:val="GOSTTableListMark1"/>
              <w:tabs>
                <w:tab w:val="num" w:pos="227"/>
                <w:tab w:val="num" w:pos="340"/>
              </w:tabs>
              <w:ind w:left="340" w:hanging="227"/>
            </w:pPr>
            <w:r w:rsidRPr="00AE5A6B">
              <w:t>или «Полное наименование» (в случае, если реквизит «Сокращенное наименование» не заполнен).</w:t>
            </w:r>
          </w:p>
          <w:p w:rsidR="00A07C61" w:rsidRPr="00AE5A6B" w:rsidRDefault="00A07C61" w:rsidP="00A07C61">
            <w:pPr>
              <w:pStyle w:val="GOSTTablenorm"/>
            </w:pPr>
            <w:r w:rsidRPr="00AE5A6B">
              <w:t>Если в реквизите «Сокращенное наименование, не предусмотренное учредительными документами» или «Сокращенное наименование» записи справочника «Сводный реестр» отсутствуют буквы, то реквизит необходимо считать не заполненным.</w:t>
            </w:r>
          </w:p>
          <w:p w:rsidR="00A07C61" w:rsidRPr="00AE5A6B" w:rsidRDefault="00A07C61" w:rsidP="00A07C61">
            <w:pPr>
              <w:pStyle w:val="GOSTTablenorm"/>
            </w:pPr>
            <w:r w:rsidRPr="00AE5A6B">
              <w:t>ИЛИ</w:t>
            </w:r>
          </w:p>
          <w:p w:rsidR="00A07C61" w:rsidRPr="00AE5A6B" w:rsidRDefault="00A07C61" w:rsidP="00A07C61">
            <w:pPr>
              <w:pStyle w:val="GOSTTableListNum2"/>
            </w:pPr>
            <w:r w:rsidRPr="00AE5A6B">
              <w:t>склеивается из реквизитов «Фамилия» + «Имя» + «Отчество» («Наименование вида предпринимательства») актуальной записи справочника «Реестр ИП и КФХ», выбранной при заполнении реквизита «ИНН иного лица».</w:t>
            </w:r>
          </w:p>
          <w:p w:rsidR="00A07C61" w:rsidRPr="00AE5A6B" w:rsidRDefault="00A07C61" w:rsidP="00A07C61">
            <w:pPr>
              <w:pStyle w:val="GOSTTablenorm"/>
            </w:pPr>
            <w:r w:rsidRPr="00AE5A6B">
              <w:t>Если значение в реквизите «Наименование вида предпринимательства» записи справочника «Реестр ИП и КФХ» равно «Глава крестьянского (фермерского) хозяйства» без учета регистра, то в текущий реквизит подтягиваем значение «КФХ». Если значение в реквизите «Наименование вида предпринимательства» записи справочника «Реестр ИП и КФХ» равно «Индивидуальный предприниматель» без учета регистра, то в текущий реквизит подтягиваем «ИП». Пример: Иванов Иван Иванович (ИП).</w:t>
            </w:r>
          </w:p>
          <w:p w:rsidR="00A07C61" w:rsidRPr="00AE5A6B" w:rsidRDefault="00A07C61" w:rsidP="00A07C61">
            <w:pPr>
              <w:pStyle w:val="GOSTTableListNum1"/>
            </w:pPr>
            <w:r w:rsidRPr="00AE5A6B">
              <w:t>Если реквизит «ИНН иного лица» был заполнен вручную, то осуществляется поиск актуальной записи сначала в справочнике «Сводный реестр» по значениям, указанным в реквизитах «ИНН иного лица» и «КПП иного лица», а в случае отсутствия – в справочнике «Реестр ИП/КФХ» по значению, указанному в реквизите «ИНН иного лица».</w:t>
            </w:r>
          </w:p>
          <w:p w:rsidR="00A07C61" w:rsidRPr="00AE5A6B" w:rsidRDefault="00A07C61" w:rsidP="00A07C61">
            <w:pPr>
              <w:pStyle w:val="GOSTTableListNum2"/>
            </w:pPr>
            <w:r w:rsidRPr="00AE5A6B">
              <w:t>Если найдена единственная запись в одном из справочников, то осуществляется заполнение по алгоритму из п. 1 текущей строки.</w:t>
            </w:r>
          </w:p>
          <w:p w:rsidR="00A07C61" w:rsidRPr="00AE5A6B" w:rsidRDefault="00A07C61" w:rsidP="00A07C61">
            <w:pPr>
              <w:pStyle w:val="GOSTTableListNum2"/>
            </w:pPr>
            <w:r w:rsidRPr="00AE5A6B">
              <w:t>Если найдено несколько записей или не найдено ни одной, то реквизит остается пустым.</w:t>
            </w:r>
          </w:p>
          <w:p w:rsidR="00A07C61" w:rsidRPr="00AE5A6B" w:rsidRDefault="00A07C61">
            <w:pPr>
              <w:pStyle w:val="GOSTTablenorm"/>
            </w:pPr>
            <w:r w:rsidRPr="00AE5A6B">
              <w:t xml:space="preserve">Перезаписывается при перевыборе значения в реквизите «ИНН иного лица» </w:t>
            </w:r>
          </w:p>
        </w:tc>
        <w:tc>
          <w:tcPr>
            <w:tcW w:w="989" w:type="pct"/>
            <w:shd w:val="clear" w:color="auto" w:fill="auto"/>
          </w:tcPr>
          <w:p w:rsidR="00A07C61" w:rsidRPr="00AE5A6B" w:rsidRDefault="00A07C61" w:rsidP="00A07C61">
            <w:pPr>
              <w:pStyle w:val="GOSTTablenorm"/>
            </w:pPr>
            <w:r w:rsidRPr="00AE5A6B">
              <w:t>Не визуализируется</w:t>
            </w:r>
          </w:p>
        </w:tc>
      </w:tr>
      <w:tr w:rsidR="00A07C61"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bookmarkStart w:id="1443" w:name="_Ref527386833"/>
          </w:p>
        </w:tc>
        <w:bookmarkEnd w:id="1443"/>
        <w:tc>
          <w:tcPr>
            <w:tcW w:w="525" w:type="pct"/>
            <w:shd w:val="clear" w:color="auto" w:fill="auto"/>
          </w:tcPr>
          <w:p w:rsidR="00A07C61" w:rsidRPr="00AE5A6B" w:rsidRDefault="00A07C61" w:rsidP="00A07C61">
            <w:pPr>
              <w:pStyle w:val="GOSTTablenorm"/>
            </w:pPr>
            <w:r w:rsidRPr="00AE5A6B">
              <w:t>Расчетный счет</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C86D14" w:rsidRPr="00AE5A6B" w:rsidRDefault="00C86D14" w:rsidP="00C86D14">
            <w:pPr>
              <w:pStyle w:val="GOSTTablenorm"/>
            </w:pPr>
            <w:r w:rsidRPr="00AE5A6B">
              <w:t>Способ 1. Ввод вручную.</w:t>
            </w:r>
          </w:p>
          <w:p w:rsidR="00C86D14" w:rsidRPr="00AE5A6B" w:rsidRDefault="00C86D14" w:rsidP="00EB64FB">
            <w:pPr>
              <w:pStyle w:val="GOSTTableListMark1"/>
            </w:pPr>
            <w:r w:rsidRPr="00AE5A6B">
              <w:t>Если значение реквизита «Признак перехода на СКП» равно «Нет» по результатам ручного ввода осуществляется проверка на наличие введенного значения в справочнике «Банковские счета ФК».</w:t>
            </w:r>
          </w:p>
          <w:p w:rsidR="00C86D14" w:rsidRPr="00AE5A6B" w:rsidRDefault="00C86D14" w:rsidP="00EB64FB">
            <w:pPr>
              <w:pStyle w:val="GOSTTableListMark1"/>
            </w:pPr>
            <w:r w:rsidRPr="00AE5A6B">
              <w:t>Если значение реквизита «Признак перехода на СКП» равно «Да» по результатам ручного ввода осуществляется проверка на наличие введенного значения в справочнике «Книга регистрации казначейских счетов» по реквизиту «Номер КС».</w:t>
            </w:r>
          </w:p>
          <w:p w:rsidR="00C86D14" w:rsidRPr="00AE5A6B" w:rsidRDefault="00C86D14" w:rsidP="00C86D14">
            <w:pPr>
              <w:pStyle w:val="GOSTTablenorm"/>
            </w:pPr>
            <w:r w:rsidRPr="00AE5A6B">
              <w:t xml:space="preserve">Способ 2. </w:t>
            </w:r>
          </w:p>
          <w:p w:rsidR="00C86D14" w:rsidRPr="00AE5A6B" w:rsidRDefault="00C86D14" w:rsidP="00C86D14">
            <w:pPr>
              <w:pStyle w:val="GOSTTablenorm"/>
            </w:pPr>
            <w:r w:rsidRPr="00AE5A6B">
              <w:t>Если значение реквизита «Признак перехода на СКП» равно «Нет» заполняется соответствующим значением расчетного счета, связанного с номером л/с, указанным в реквизит</w:t>
            </w:r>
            <w:r w:rsidR="005574F0" w:rsidRPr="00AE5A6B">
              <w:t>е «Л/с клиента – плательщика».</w:t>
            </w:r>
          </w:p>
          <w:p w:rsidR="00C86D14" w:rsidRPr="00AE5A6B" w:rsidRDefault="00C86D14" w:rsidP="00C86D14">
            <w:pPr>
              <w:pStyle w:val="GOSTTablenorm"/>
            </w:pPr>
            <w:r w:rsidRPr="00AE5A6B">
              <w:t xml:space="preserve">Если значение реквизита «Признак перехода на СКП» равно «Да»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плательщика.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5574F0" w:rsidRPr="00AE5A6B">
              <w:t>а</w:t>
            </w:r>
            <w:r w:rsidRPr="00AE5A6B">
              <w:t>лгоритм</w:t>
            </w:r>
            <w:r w:rsidR="005574F0" w:rsidRPr="00AE5A6B">
              <w:t>а</w:t>
            </w:r>
            <w:r w:rsidRPr="00AE5A6B">
              <w:t xml:space="preserve"> определения казначейского/расчетного счета.</w:t>
            </w:r>
          </w:p>
          <w:p w:rsidR="00A07C61" w:rsidRDefault="00C86D14" w:rsidP="00A07C61">
            <w:pPr>
              <w:pStyle w:val="GOSTTablenorm"/>
            </w:pPr>
            <w:r w:rsidRPr="00AE5A6B">
              <w:t>Способ 3.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8522F8">
              <w:t>.</w:t>
            </w:r>
          </w:p>
          <w:p w:rsidR="008522F8" w:rsidRPr="00AE5A6B" w:rsidRDefault="008522F8" w:rsidP="00A07C61">
            <w:pPr>
              <w:pStyle w:val="GOSTTablenorm"/>
            </w:pPr>
            <w:r>
              <w:t xml:space="preserve">Способ 4. </w:t>
            </w:r>
            <w:r w:rsidRPr="008522F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670CB2">
              <w:t>,</w:t>
            </w:r>
            <w:r w:rsidRPr="008522F8">
              <w:t xml:space="preserve"> указанному в Способе 2, когда значение реквизита «Признак перехода на СКП» равен значению «Да»</w:t>
            </w:r>
          </w:p>
        </w:tc>
        <w:tc>
          <w:tcPr>
            <w:tcW w:w="989" w:type="pct"/>
            <w:shd w:val="clear" w:color="auto" w:fill="auto"/>
          </w:tcPr>
          <w:p w:rsidR="00A07C61" w:rsidRPr="00AE5A6B" w:rsidRDefault="00A07C61" w:rsidP="00A07C61">
            <w:pPr>
              <w:pStyle w:val="GOSTTablenorm"/>
            </w:pPr>
            <w:r w:rsidRPr="00AE5A6B">
              <w:t>–</w:t>
            </w:r>
          </w:p>
        </w:tc>
      </w:tr>
      <w:tr w:rsidR="00A07C61"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bookmarkStart w:id="1444" w:name="_Ref529105342"/>
          </w:p>
        </w:tc>
        <w:bookmarkEnd w:id="1444"/>
        <w:tc>
          <w:tcPr>
            <w:tcW w:w="525" w:type="pct"/>
            <w:shd w:val="clear" w:color="auto" w:fill="auto"/>
          </w:tcPr>
          <w:p w:rsidR="00A07C61" w:rsidRPr="00AE5A6B" w:rsidRDefault="00A07C61" w:rsidP="00A07C61">
            <w:pPr>
              <w:pStyle w:val="GOSTTablenorm"/>
            </w:pPr>
            <w:r w:rsidRPr="00AE5A6B">
              <w:t>БИК</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5574F0" w:rsidRPr="00AE5A6B" w:rsidRDefault="00A07C61" w:rsidP="005574F0">
            <w:pPr>
              <w:pStyle w:val="GOSTTablenorm"/>
            </w:pPr>
            <w:r w:rsidRPr="00AE5A6B">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w:t>
            </w:r>
            <w:r w:rsidR="005574F0" w:rsidRPr="00AE5A6B">
              <w:t xml:space="preserve"> Если значение реквизита «Признак перехода на СКП» равно «Да»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8F6110" w:rsidRPr="00AE5A6B">
              <w:t>а</w:t>
            </w:r>
            <w:r w:rsidR="005574F0" w:rsidRPr="00AE5A6B">
              <w:t>лгоритм</w:t>
            </w:r>
            <w:r w:rsidR="008F6110" w:rsidRPr="00AE5A6B">
              <w:t>а</w:t>
            </w:r>
            <w:r w:rsidR="005574F0" w:rsidRPr="00AE5A6B">
              <w:t xml:space="preserve"> определения казначейского/расчетного счета.</w:t>
            </w:r>
          </w:p>
          <w:p w:rsidR="00A07C61" w:rsidRDefault="00A07C61" w:rsidP="00A07C61">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8522F8">
              <w:t>.</w:t>
            </w:r>
          </w:p>
          <w:p w:rsidR="008522F8" w:rsidRPr="00AE5A6B" w:rsidRDefault="008522F8" w:rsidP="008522F8">
            <w:pPr>
              <w:pStyle w:val="GOSTTablenorm"/>
            </w:pPr>
            <w:r>
              <w:t xml:space="preserve">Способ 4. </w:t>
            </w:r>
            <w:r w:rsidRPr="008522F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670CB2">
              <w:t>,</w:t>
            </w:r>
            <w:r w:rsidRPr="008522F8">
              <w:t xml:space="preserve"> указанному в Способе </w:t>
            </w:r>
            <w:r>
              <w:t>1</w:t>
            </w:r>
            <w:r w:rsidRPr="008522F8">
              <w:t>, когда значение реквизита «Признак перехода на СКП» равен значению «Да»</w:t>
            </w:r>
          </w:p>
        </w:tc>
        <w:tc>
          <w:tcPr>
            <w:tcW w:w="989" w:type="pct"/>
            <w:shd w:val="clear" w:color="auto" w:fill="auto"/>
          </w:tcPr>
          <w:p w:rsidR="00A07C61" w:rsidRPr="00AE5A6B" w:rsidRDefault="00A07C61" w:rsidP="00A07C61">
            <w:pPr>
              <w:pStyle w:val="GOSTTablenorm"/>
            </w:pPr>
            <w:r w:rsidRPr="00AE5A6B">
              <w:t>–</w:t>
            </w:r>
          </w:p>
        </w:tc>
      </w:tr>
      <w:tr w:rsidR="008F6110"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8F6110" w:rsidRPr="00AE5A6B" w:rsidRDefault="008F6110" w:rsidP="008F6110">
            <w:pPr>
              <w:pStyle w:val="GOSTTableNum"/>
              <w:numPr>
                <w:ilvl w:val="0"/>
                <w:numId w:val="77"/>
              </w:numPr>
            </w:pPr>
            <w:bookmarkStart w:id="1445" w:name="_Ref529105355"/>
          </w:p>
        </w:tc>
        <w:bookmarkEnd w:id="1445"/>
        <w:tc>
          <w:tcPr>
            <w:tcW w:w="525" w:type="pct"/>
            <w:shd w:val="clear" w:color="auto" w:fill="auto"/>
          </w:tcPr>
          <w:p w:rsidR="008F6110" w:rsidRPr="00AE5A6B" w:rsidRDefault="008F6110" w:rsidP="008F6110">
            <w:pPr>
              <w:pStyle w:val="GOSTTablenorm"/>
            </w:pPr>
            <w:r w:rsidRPr="00AE5A6B">
              <w:t>Наименование Банка</w:t>
            </w:r>
          </w:p>
        </w:tc>
        <w:tc>
          <w:tcPr>
            <w:tcW w:w="219" w:type="pct"/>
            <w:shd w:val="clear" w:color="auto" w:fill="auto"/>
          </w:tcPr>
          <w:p w:rsidR="008F6110" w:rsidRPr="00AE5A6B" w:rsidRDefault="008F6110" w:rsidP="008F6110">
            <w:pPr>
              <w:pStyle w:val="GOSTTablenorm"/>
            </w:pPr>
            <w:r w:rsidRPr="00AE5A6B">
              <w:t>Да</w:t>
            </w:r>
          </w:p>
        </w:tc>
        <w:tc>
          <w:tcPr>
            <w:tcW w:w="304" w:type="pct"/>
            <w:shd w:val="clear" w:color="auto" w:fill="auto"/>
          </w:tcPr>
          <w:p w:rsidR="008F6110" w:rsidRPr="00AE5A6B" w:rsidRDefault="008F6110" w:rsidP="008F6110">
            <w:pPr>
              <w:pStyle w:val="GOSTTablenorm"/>
            </w:pPr>
            <w:r w:rsidRPr="00AE5A6B">
              <w:t>Да</w:t>
            </w:r>
          </w:p>
        </w:tc>
        <w:tc>
          <w:tcPr>
            <w:tcW w:w="219" w:type="pct"/>
            <w:shd w:val="clear" w:color="auto" w:fill="auto"/>
          </w:tcPr>
          <w:p w:rsidR="008F6110" w:rsidRPr="00AE5A6B" w:rsidRDefault="008F6110" w:rsidP="008F6110">
            <w:pPr>
              <w:pStyle w:val="GOSTTablenorm"/>
            </w:pPr>
            <w:r w:rsidRPr="00AE5A6B">
              <w:t>Да</w:t>
            </w:r>
          </w:p>
        </w:tc>
        <w:tc>
          <w:tcPr>
            <w:tcW w:w="2437" w:type="pct"/>
            <w:shd w:val="clear" w:color="auto" w:fill="auto"/>
          </w:tcPr>
          <w:p w:rsidR="008F6110" w:rsidRPr="00AE5A6B" w:rsidRDefault="008F6110" w:rsidP="008F6110">
            <w:pPr>
              <w:pStyle w:val="GOSTTablenorm"/>
            </w:pPr>
            <w:r w:rsidRPr="00AE5A6B">
              <w:t xml:space="preserve">Способ 1. </w:t>
            </w:r>
          </w:p>
          <w:p w:rsidR="008F6110" w:rsidRPr="00AE5A6B" w:rsidRDefault="008F6110" w:rsidP="00EB64FB">
            <w:pPr>
              <w:pStyle w:val="GOSTTableListMark1"/>
            </w:pPr>
            <w:r w:rsidRPr="00AE5A6B">
              <w:t>Если значение реквизита «Признак перехода на СКП» равно «Нет» заполняется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w:t>
            </w:r>
          </w:p>
          <w:p w:rsidR="008F6110" w:rsidRPr="00AE5A6B" w:rsidRDefault="008F6110" w:rsidP="00EB64FB">
            <w:pPr>
              <w:pStyle w:val="GOSTTableListMark1"/>
            </w:pPr>
            <w:r w:rsidRPr="00AE5A6B">
              <w:t>Если значение реквизита «Признак перехода на СКП» равно «Да» заполняется автоматически следующим образом: по реквизиту «</w:t>
            </w:r>
            <w:r w:rsidRPr="00AE5A6B">
              <w:rPr>
                <w:rStyle w:val="GOSTSymItalic"/>
                <w:i w:val="0"/>
              </w:rPr>
              <w:t>Связанный банковский счет</w:t>
            </w:r>
            <w:r w:rsidRPr="00AE5A6B">
              <w:rPr>
                <w:bCs/>
                <w:kern w:val="24"/>
                <w:szCs w:val="24"/>
              </w:rPr>
              <w:t>»</w:t>
            </w:r>
            <w:r w:rsidRPr="00AE5A6B">
              <w:t xml:space="preserve"> записи справочника «Книга регистрации казначейских счетов», выбранной при заполнении реквизита «Корсчет» плательщика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rsidR="008F6110" w:rsidRDefault="008F6110" w:rsidP="008F6110">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C974A8">
              <w:t>.</w:t>
            </w:r>
          </w:p>
          <w:p w:rsidR="00C974A8" w:rsidRPr="00AE5A6B" w:rsidRDefault="00C974A8" w:rsidP="008F6110">
            <w:pPr>
              <w:pStyle w:val="GOSTTablenorm"/>
            </w:pPr>
            <w:r>
              <w:t xml:space="preserve">Способ 3. </w:t>
            </w:r>
            <w:r w:rsidRPr="008522F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A42D3E">
              <w:t>,</w:t>
            </w:r>
            <w:r w:rsidRPr="008522F8">
              <w:t xml:space="preserve"> указанному в Способе </w:t>
            </w:r>
            <w:r>
              <w:t>1</w:t>
            </w:r>
            <w:r w:rsidRPr="008522F8">
              <w:t>, когда значение реквизита «Признак перехода на СКП» равен значению «Да»</w:t>
            </w:r>
          </w:p>
        </w:tc>
        <w:tc>
          <w:tcPr>
            <w:tcW w:w="989" w:type="pct"/>
            <w:shd w:val="clear" w:color="auto" w:fill="auto"/>
          </w:tcPr>
          <w:p w:rsidR="008F6110" w:rsidRPr="00AE5A6B" w:rsidRDefault="008F6110" w:rsidP="008F6110">
            <w:pPr>
              <w:pStyle w:val="GOSTTablenorm"/>
            </w:pPr>
            <w:r w:rsidRPr="00AE5A6B">
              <w:t>–</w:t>
            </w:r>
          </w:p>
        </w:tc>
      </w:tr>
      <w:tr w:rsidR="008F6110"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8F6110" w:rsidRPr="00AE5A6B" w:rsidRDefault="008F6110" w:rsidP="008F6110">
            <w:pPr>
              <w:pStyle w:val="GOSTTableNum"/>
              <w:numPr>
                <w:ilvl w:val="0"/>
                <w:numId w:val="77"/>
              </w:numPr>
            </w:pPr>
            <w:bookmarkStart w:id="1446" w:name="_Ref529105371"/>
          </w:p>
        </w:tc>
        <w:bookmarkEnd w:id="1446"/>
        <w:tc>
          <w:tcPr>
            <w:tcW w:w="525" w:type="pct"/>
            <w:shd w:val="clear" w:color="auto" w:fill="auto"/>
          </w:tcPr>
          <w:p w:rsidR="008F6110" w:rsidRPr="00AE5A6B" w:rsidRDefault="008F6110" w:rsidP="008F6110">
            <w:pPr>
              <w:pStyle w:val="GOSTTablenorm"/>
            </w:pPr>
            <w:r w:rsidRPr="00AE5A6B">
              <w:t>Корсчет</w:t>
            </w:r>
          </w:p>
        </w:tc>
        <w:tc>
          <w:tcPr>
            <w:tcW w:w="219" w:type="pct"/>
            <w:shd w:val="clear" w:color="auto" w:fill="auto"/>
          </w:tcPr>
          <w:p w:rsidR="008F6110" w:rsidRPr="00AE5A6B" w:rsidRDefault="008F6110" w:rsidP="008F6110">
            <w:pPr>
              <w:pStyle w:val="GOSTTablenorm"/>
            </w:pPr>
            <w:r w:rsidRPr="00AE5A6B">
              <w:t>Нет</w:t>
            </w:r>
          </w:p>
        </w:tc>
        <w:tc>
          <w:tcPr>
            <w:tcW w:w="304" w:type="pct"/>
            <w:shd w:val="clear" w:color="auto" w:fill="auto"/>
          </w:tcPr>
          <w:p w:rsidR="008F6110" w:rsidRPr="00AE5A6B" w:rsidRDefault="008F6110" w:rsidP="008F6110">
            <w:pPr>
              <w:pStyle w:val="GOSTTablenorm"/>
            </w:pPr>
            <w:r w:rsidRPr="00AE5A6B">
              <w:t>Да</w:t>
            </w:r>
          </w:p>
        </w:tc>
        <w:tc>
          <w:tcPr>
            <w:tcW w:w="219" w:type="pct"/>
            <w:shd w:val="clear" w:color="auto" w:fill="auto"/>
          </w:tcPr>
          <w:p w:rsidR="008F6110" w:rsidRPr="00AE5A6B" w:rsidRDefault="008F6110" w:rsidP="008F6110">
            <w:pPr>
              <w:pStyle w:val="GOSTTablenorm"/>
            </w:pPr>
            <w:r w:rsidRPr="00AE5A6B">
              <w:t>Да</w:t>
            </w:r>
          </w:p>
        </w:tc>
        <w:tc>
          <w:tcPr>
            <w:tcW w:w="2437" w:type="pct"/>
            <w:shd w:val="clear" w:color="auto" w:fill="auto"/>
          </w:tcPr>
          <w:p w:rsidR="008F6110" w:rsidRPr="00AE5A6B" w:rsidRDefault="008F6110" w:rsidP="008F6110">
            <w:pPr>
              <w:pStyle w:val="GOSTTablenorm"/>
            </w:pPr>
            <w:r w:rsidRPr="00AE5A6B">
              <w:t xml:space="preserve">Способ 1. </w:t>
            </w:r>
          </w:p>
          <w:p w:rsidR="008F6110" w:rsidRPr="00AE5A6B" w:rsidRDefault="008F6110" w:rsidP="008F6110">
            <w:pPr>
              <w:pStyle w:val="GOSTTablenorm"/>
            </w:pPr>
            <w:r w:rsidRPr="00AE5A6B">
              <w:t>Если значение реквизита «Признак перехода на СКП» равно «Нет» заполняется автоматически значением реквизита «Корсчет» записи справочника «Банковские счета ФК», определенной при заполнении реквизита «Расчетный счет» блока «Плательщик».</w:t>
            </w:r>
          </w:p>
          <w:p w:rsidR="008F6110" w:rsidRPr="00AE5A6B" w:rsidRDefault="008F6110" w:rsidP="008F6110">
            <w:pPr>
              <w:pStyle w:val="GOSTTablenorm"/>
            </w:pPr>
            <w:r w:rsidRPr="00AE5A6B">
              <w:t>Если значение реквизита «Признак перехода на СКП» равно «Да» заполняется автоматически значением реквизита «Связанный банковский счет»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rsidR="008F6110" w:rsidRDefault="008F6110" w:rsidP="008F6110">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C974A8">
              <w:t>.</w:t>
            </w:r>
          </w:p>
          <w:p w:rsidR="00C974A8" w:rsidRPr="00AE5A6B" w:rsidRDefault="00C974A8" w:rsidP="008F6110">
            <w:pPr>
              <w:pStyle w:val="GOSTTablenorm"/>
            </w:pPr>
            <w:r>
              <w:t xml:space="preserve">Способ 3. </w:t>
            </w:r>
            <w:r w:rsidRPr="008522F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A42D3E">
              <w:t>,</w:t>
            </w:r>
            <w:r w:rsidRPr="008522F8">
              <w:t xml:space="preserve"> указанному в Способе </w:t>
            </w:r>
            <w:r>
              <w:t>1</w:t>
            </w:r>
            <w:r w:rsidRPr="008522F8">
              <w:t>, когда значение реквизита «Признак перехода на СКП» равен значению «Да»</w:t>
            </w:r>
          </w:p>
        </w:tc>
        <w:tc>
          <w:tcPr>
            <w:tcW w:w="989" w:type="pct"/>
            <w:shd w:val="clear" w:color="auto" w:fill="auto"/>
          </w:tcPr>
          <w:p w:rsidR="008F6110" w:rsidRPr="00AE5A6B" w:rsidRDefault="008F6110" w:rsidP="008F6110">
            <w:pPr>
              <w:pStyle w:val="GOSTTablenorm"/>
            </w:pPr>
            <w:r w:rsidRPr="00AE5A6B">
              <w:t>–</w:t>
            </w:r>
          </w:p>
        </w:tc>
      </w:tr>
      <w:tr w:rsidR="00A07C61" w:rsidRPr="00AE5A6B"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rsidR="00A07C61" w:rsidRPr="00AE5A6B" w:rsidRDefault="00A07C61" w:rsidP="00A07C61">
            <w:pPr>
              <w:pStyle w:val="GOSTTablenorm"/>
              <w:rPr>
                <w:rStyle w:val="GOSTSymBold"/>
              </w:rPr>
            </w:pPr>
            <w:r w:rsidRPr="00AE5A6B">
              <w:rPr>
                <w:rStyle w:val="GOSTSymBold"/>
              </w:rPr>
              <w:t>Блок «Получатель»</w:t>
            </w:r>
          </w:p>
        </w:tc>
      </w:tr>
      <w:tr w:rsidR="00A07C61" w:rsidRPr="00AE5A6B" w:rsidTr="00C22BC9">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A07C61" w:rsidRPr="00AE5A6B" w:rsidRDefault="00A07C61" w:rsidP="00A07C61">
            <w:pPr>
              <w:pStyle w:val="GOSTTableNum"/>
              <w:numPr>
                <w:ilvl w:val="0"/>
                <w:numId w:val="77"/>
              </w:numPr>
            </w:pPr>
            <w:bookmarkStart w:id="1447" w:name="_Ref527386946"/>
          </w:p>
        </w:tc>
        <w:bookmarkEnd w:id="1447"/>
        <w:tc>
          <w:tcPr>
            <w:tcW w:w="525" w:type="pct"/>
            <w:shd w:val="clear" w:color="auto" w:fill="auto"/>
          </w:tcPr>
          <w:p w:rsidR="00A07C61" w:rsidRPr="00AE5A6B" w:rsidRDefault="00A07C61" w:rsidP="00A07C61">
            <w:pPr>
              <w:pStyle w:val="GOSTTablenorm"/>
            </w:pPr>
            <w:r w:rsidRPr="00AE5A6B">
              <w:t>ИНН</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rsidR="00A07C61" w:rsidRPr="00AE5A6B" w:rsidRDefault="00A07C61" w:rsidP="00A07C61">
            <w:pPr>
              <w:pStyle w:val="GOSTTablenorm"/>
            </w:pPr>
            <w:r w:rsidRPr="00AE5A6B">
              <w:t>В случае если в Сводном реестре не найдена запись, выполняется поиск в справочнике «Реестр ИП и КФХ»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«Реестр ИП и КФХ» автоматически заполняется реквизит «ИП/КФХ получателя» значением «1».</w:t>
            </w:r>
          </w:p>
          <w:p w:rsidR="00A07C61" w:rsidRPr="00AE5A6B" w:rsidRDefault="00A07C61" w:rsidP="00A07C61">
            <w:pPr>
              <w:pStyle w:val="GOSTTablenorm"/>
            </w:pPr>
            <w:r w:rsidRPr="00AE5A6B">
              <w:t>Если запись не найдена, то остальные реквизиты блока заполняются вручную.</w:t>
            </w:r>
          </w:p>
          <w:p w:rsidR="00A07C61" w:rsidRPr="00AE5A6B" w:rsidRDefault="00A07C61" w:rsidP="00A07C61">
            <w:pPr>
              <w:pStyle w:val="GOSTTablenorm"/>
            </w:pPr>
            <w:r w:rsidRPr="00AE5A6B">
              <w:t>Способ 2. Выбором из справочника «Сводный реестр» или из справочника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rsidR="00A07C61" w:rsidRPr="00AE5A6B" w:rsidRDefault="00A07C61" w:rsidP="00A07C61">
            <w:pPr>
              <w:pStyle w:val="GOSTTablenorm"/>
            </w:pPr>
            <w:r w:rsidRPr="00AE5A6B">
              <w:t>По результатам выбора автоматически заполняется реквизит «ИП/КФХ получателя» значением «0» или «1» по описанным в способе 1 правилам.</w:t>
            </w:r>
          </w:p>
          <w:p w:rsidR="00A07C61" w:rsidRPr="00AE5A6B" w:rsidRDefault="00A07C61" w:rsidP="00A07C61">
            <w:pPr>
              <w:pStyle w:val="GOSTTablenorm"/>
            </w:pPr>
            <w:r w:rsidRPr="00AE5A6B">
              <w:t>Способ 3. Для п/п, загруженных из внешней системы Клиента</w:t>
            </w:r>
            <w:r w:rsidR="00527485" w:rsidRPr="00AE5A6B">
              <w:t xml:space="preserve"> или при импорте</w:t>
            </w:r>
            <w:r w:rsidRPr="00AE5A6B">
              <w:t>, заполняется соответствующим значением. Может быть указано 10, либо 12 символов, или значение ноль («0»)</w:t>
            </w:r>
          </w:p>
        </w:tc>
        <w:tc>
          <w:tcPr>
            <w:tcW w:w="989" w:type="pct"/>
            <w:shd w:val="clear" w:color="auto" w:fill="auto"/>
          </w:tcPr>
          <w:p w:rsidR="00A07C61" w:rsidRPr="00AE5A6B" w:rsidRDefault="00A07C61" w:rsidP="00A07C61">
            <w:pPr>
              <w:pStyle w:val="GOSTTablenorm"/>
            </w:pPr>
            <w:r w:rsidRPr="00AE5A6B">
              <w:t>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«Код ТОФК получателя, по которому отражаются проводки», «Наименование Получателя», «Расчетный счет» КПП блока Получатель, «БИК» в блоке «Получатель», «Наименование Банка» в блоке «Получатель», «Корсчет» в блоке «Получатель»)</w:t>
            </w:r>
          </w:p>
        </w:tc>
      </w:tr>
      <w:tr w:rsidR="00A07C61"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bookmarkStart w:id="1448" w:name="_Ref529105533"/>
          </w:p>
        </w:tc>
        <w:bookmarkEnd w:id="1448"/>
        <w:tc>
          <w:tcPr>
            <w:tcW w:w="525" w:type="pct"/>
            <w:shd w:val="clear" w:color="auto" w:fill="auto"/>
          </w:tcPr>
          <w:p w:rsidR="00A07C61" w:rsidRPr="00AE5A6B" w:rsidRDefault="00A07C61" w:rsidP="00A07C61">
            <w:pPr>
              <w:pStyle w:val="GOSTTablenorm"/>
            </w:pPr>
            <w:r w:rsidRPr="00AE5A6B">
              <w:t>КПП</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Ввод вручную.</w:t>
            </w:r>
          </w:p>
          <w:p w:rsidR="00A07C61" w:rsidRPr="00AE5A6B" w:rsidRDefault="00A07C61" w:rsidP="00A07C61">
            <w:pPr>
              <w:pStyle w:val="GOSTTablenorm"/>
            </w:pPr>
            <w:r w:rsidRPr="00AE5A6B">
              <w:t>Способ 2. Автоматически значением реквизита «КПП» записи «Сводный реестр», выбранной при заполнении реквизита «ИНН» блока «Получатель» (</w:t>
            </w:r>
            <w:r w:rsidRPr="00AE5A6B">
              <w:fldChar w:fldCharType="begin"/>
            </w:r>
            <w:r w:rsidRPr="00AE5A6B">
              <w:instrText xml:space="preserve"> REF _Ref527386946 \r \h  \* MERGEFORMAT </w:instrText>
            </w:r>
            <w:r w:rsidRPr="00AE5A6B">
              <w:fldChar w:fldCharType="separate"/>
            </w:r>
            <w:r w:rsidR="00EC4A4B">
              <w:t>16</w:t>
            </w:r>
            <w:r w:rsidRPr="00AE5A6B">
              <w:fldChar w:fldCharType="end"/>
            </w:r>
            <w:r w:rsidRPr="00AE5A6B">
              <w:t>). Если в реквизите «ИП/КФХ получателя» указано значение «1», то реквизит «КПП» блока «Получатель» заполняется значением «0» (ноль).</w:t>
            </w:r>
          </w:p>
          <w:p w:rsidR="00A07C61" w:rsidRDefault="00A07C61" w:rsidP="00A07C61">
            <w:pPr>
              <w:pStyle w:val="GOSTTablenorm"/>
            </w:pPr>
            <w:r w:rsidRPr="00AE5A6B">
              <w:t>Способ 3. Для п/п, загруженных из внешней системы Клиента</w:t>
            </w:r>
            <w:r w:rsidR="00527485" w:rsidRPr="00AE5A6B">
              <w:t xml:space="preserve"> </w:t>
            </w:r>
            <w:r w:rsidR="00646578" w:rsidRPr="00AE5A6B">
              <w:t>или при импорте</w:t>
            </w:r>
            <w:r w:rsidRPr="00AE5A6B">
              <w:t>, заполняется соответствующим значением</w:t>
            </w:r>
            <w:r w:rsidR="00C974A8">
              <w:t>.</w:t>
            </w:r>
          </w:p>
          <w:p w:rsidR="00C974A8" w:rsidRPr="00AE5A6B" w:rsidRDefault="00C974A8" w:rsidP="00A07C61">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A42D3E">
              <w:t>, указанному в Способе 2</w:t>
            </w:r>
          </w:p>
        </w:tc>
        <w:tc>
          <w:tcPr>
            <w:tcW w:w="989" w:type="pct"/>
            <w:shd w:val="clear" w:color="auto" w:fill="auto"/>
          </w:tcPr>
          <w:p w:rsidR="00A07C61" w:rsidRPr="00AE5A6B" w:rsidRDefault="00A07C61" w:rsidP="00A07C61">
            <w:pPr>
              <w:pStyle w:val="GOSTTablenorm"/>
            </w:pPr>
            <w:r w:rsidRPr="00AE5A6B">
              <w:t>–</w:t>
            </w:r>
          </w:p>
        </w:tc>
      </w:tr>
      <w:tr w:rsidR="00A07C61" w:rsidRPr="00AE5A6B" w:rsidTr="00C22BC9">
        <w:trPr>
          <w:cnfStyle w:val="000000010000" w:firstRow="0" w:lastRow="0" w:firstColumn="0" w:lastColumn="0" w:oddVBand="0" w:evenVBand="0" w:oddHBand="0" w:evenHBand="1" w:firstRowFirstColumn="0" w:firstRowLastColumn="0" w:lastRowFirstColumn="0" w:lastRowLastColumn="0"/>
          <w:trHeight w:val="28"/>
        </w:trPr>
        <w:tc>
          <w:tcPr>
            <w:tcW w:w="307" w:type="pct"/>
            <w:shd w:val="clear" w:color="auto" w:fill="auto"/>
          </w:tcPr>
          <w:p w:rsidR="00A07C61" w:rsidRPr="00AE5A6B" w:rsidRDefault="00A07C61" w:rsidP="00A07C61">
            <w:pPr>
              <w:pStyle w:val="GOSTTableNum"/>
              <w:numPr>
                <w:ilvl w:val="0"/>
                <w:numId w:val="77"/>
              </w:numPr>
            </w:pPr>
            <w:bookmarkStart w:id="1449" w:name="_Ref527387016"/>
          </w:p>
        </w:tc>
        <w:bookmarkEnd w:id="1449"/>
        <w:tc>
          <w:tcPr>
            <w:tcW w:w="525" w:type="pct"/>
            <w:shd w:val="clear" w:color="auto" w:fill="auto"/>
          </w:tcPr>
          <w:p w:rsidR="00A07C61" w:rsidRPr="00AE5A6B" w:rsidRDefault="00A07C61" w:rsidP="00A07C61">
            <w:pPr>
              <w:pStyle w:val="GOSTTablenorm"/>
            </w:pPr>
            <w:r w:rsidRPr="00AE5A6B">
              <w:t>Код СВР/НУБП</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AE5A6B">
              <w:fldChar w:fldCharType="begin"/>
            </w:r>
            <w:r w:rsidRPr="00AE5A6B">
              <w:instrText xml:space="preserve"> REF _Ref527386946 \r \h  \* MERGEFORMAT </w:instrText>
            </w:r>
            <w:r w:rsidRPr="00AE5A6B">
              <w:fldChar w:fldCharType="separate"/>
            </w:r>
            <w:r w:rsidR="00EC4A4B">
              <w:t>16</w:t>
            </w:r>
            <w:r w:rsidRPr="00AE5A6B">
              <w:fldChar w:fldCharType="end"/>
            </w:r>
            <w:r w:rsidRPr="00AE5A6B">
              <w:t>).</w:t>
            </w:r>
          </w:p>
          <w:p w:rsidR="00646578" w:rsidRPr="00AE5A6B" w:rsidRDefault="00A07C61" w:rsidP="00646578">
            <w:pPr>
              <w:pStyle w:val="GOSTTablenorm"/>
            </w:pPr>
            <w:r w:rsidRPr="00AE5A6B">
              <w:t>Способ 2. Для п/п, загруженных из внешней системы Клиента, заполняется соответствующим значением</w:t>
            </w:r>
            <w:r w:rsidR="00646578" w:rsidRPr="00AE5A6B">
              <w:t xml:space="preserve"> кроме п/п, у которых в л/с плательщика указан код 41. </w:t>
            </w:r>
          </w:p>
          <w:p w:rsidR="00A07C61" w:rsidRDefault="00646578">
            <w:pPr>
              <w:pStyle w:val="GOSTTablenorm"/>
            </w:pPr>
            <w:r w:rsidRPr="00AE5A6B">
              <w:t>Способ 3. Для загруженных п/п, у которых в л/с плательщика указан код 41 реквизит заполняется автоматически значением «Код организации» справочника «Сводный реестр», определенного по «ИНН» блока «Получатель».</w:t>
            </w:r>
          </w:p>
          <w:p w:rsidR="00C974A8" w:rsidRPr="00AE5A6B" w:rsidRDefault="00C974A8" w:rsidP="00C974A8">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A42D3E">
              <w:t>,</w:t>
            </w:r>
            <w:r w:rsidRPr="00C974A8">
              <w:t xml:space="preserve"> указанному в Способе </w:t>
            </w:r>
            <w:r>
              <w:t>1</w:t>
            </w:r>
          </w:p>
        </w:tc>
        <w:tc>
          <w:tcPr>
            <w:tcW w:w="989" w:type="pct"/>
            <w:shd w:val="clear" w:color="auto" w:fill="auto"/>
          </w:tcPr>
          <w:p w:rsidR="00646578" w:rsidRPr="00AE5A6B" w:rsidRDefault="00646578" w:rsidP="00646578">
            <w:pPr>
              <w:pStyle w:val="GOSTTablenorm"/>
            </w:pPr>
            <w:r w:rsidRPr="00AE5A6B">
              <w:t xml:space="preserve">Обязательно для заполнения если реквизиты «Лицевой счет» блока Получатель и «Лицевой счет» блока Плательщик равны 71% </w:t>
            </w:r>
          </w:p>
          <w:p w:rsidR="00A07C61" w:rsidRPr="00AE5A6B" w:rsidRDefault="00646578">
            <w:pPr>
              <w:pStyle w:val="GOSTTablenorm"/>
            </w:pPr>
            <w:r w:rsidRPr="00AE5A6B">
              <w:t>*Исключение касается л/с с кодом 41. Данный реквизит не передается Клиентом при загрузке п/п</w:t>
            </w:r>
          </w:p>
        </w:tc>
      </w:tr>
      <w:tr w:rsidR="00A07C61"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2"/>
              <w:numPr>
                <w:ilvl w:val="1"/>
                <w:numId w:val="77"/>
              </w:numPr>
            </w:pPr>
          </w:p>
        </w:tc>
        <w:tc>
          <w:tcPr>
            <w:tcW w:w="525" w:type="pct"/>
            <w:shd w:val="clear" w:color="auto" w:fill="auto"/>
          </w:tcPr>
          <w:p w:rsidR="00A07C61" w:rsidRPr="00AE5A6B" w:rsidRDefault="00A07C61" w:rsidP="00A07C61">
            <w:pPr>
              <w:pStyle w:val="GOSTTablenorm"/>
            </w:pPr>
            <w:r w:rsidRPr="00AE5A6B">
              <w:t>ИП/КФХ получателя</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Нет</w:t>
            </w:r>
          </w:p>
        </w:tc>
        <w:tc>
          <w:tcPr>
            <w:tcW w:w="219" w:type="pct"/>
            <w:shd w:val="clear" w:color="auto" w:fill="auto"/>
          </w:tcPr>
          <w:p w:rsidR="00A07C61" w:rsidRPr="00AE5A6B" w:rsidRDefault="00A07C61" w:rsidP="00A07C61">
            <w:pPr>
              <w:pStyle w:val="GOSTTablenorm"/>
            </w:pPr>
            <w:r w:rsidRPr="00AE5A6B">
              <w:t>Нет</w:t>
            </w:r>
          </w:p>
        </w:tc>
        <w:tc>
          <w:tcPr>
            <w:tcW w:w="2437" w:type="pct"/>
            <w:shd w:val="clear" w:color="auto" w:fill="auto"/>
          </w:tcPr>
          <w:p w:rsidR="00A07C61" w:rsidRPr="00AE5A6B" w:rsidRDefault="00A07C61" w:rsidP="00A07C61">
            <w:pPr>
              <w:pStyle w:val="GOSTTablenorm"/>
            </w:pPr>
            <w:r w:rsidRPr="00AE5A6B">
              <w:t>Заполняется автоматически:</w:t>
            </w:r>
          </w:p>
          <w:p w:rsidR="00A07C61" w:rsidRPr="00AE5A6B" w:rsidRDefault="00A07C61" w:rsidP="00A07C61">
            <w:pPr>
              <w:pStyle w:val="GOSTTableListMark1"/>
            </w:pPr>
            <w:r w:rsidRPr="00AE5A6B">
              <w:t>значением «0», если значение реквизита «Код клиента» найдено в справочнике «Сводный реестр»;</w:t>
            </w:r>
          </w:p>
          <w:p w:rsidR="00A07C61" w:rsidRDefault="00A07C61" w:rsidP="00A07C61">
            <w:pPr>
              <w:pStyle w:val="GOSTTableListMark1"/>
            </w:pPr>
            <w:r w:rsidRPr="00AE5A6B">
              <w:t>значением «1», в случае если значение реквизита «Код клиента» найдено в справочнике «Реестр ИП и КФХ»</w:t>
            </w:r>
            <w:r w:rsidR="00C22BC9">
              <w:t>.</w:t>
            </w:r>
          </w:p>
          <w:p w:rsidR="00C974A8" w:rsidRPr="00AE5A6B"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w:t>
            </w:r>
            <w:r>
              <w:t>визит заполняется автоматически.</w:t>
            </w:r>
          </w:p>
        </w:tc>
        <w:tc>
          <w:tcPr>
            <w:tcW w:w="989" w:type="pct"/>
            <w:shd w:val="clear" w:color="auto" w:fill="auto"/>
          </w:tcPr>
          <w:p w:rsidR="00A07C61" w:rsidRPr="00AE5A6B" w:rsidRDefault="00A07C61" w:rsidP="00A07C61">
            <w:pPr>
              <w:pStyle w:val="GOSTTablenorm"/>
            </w:pPr>
            <w:r w:rsidRPr="00AE5A6B">
              <w:t>Техническое поле</w:t>
            </w:r>
          </w:p>
        </w:tc>
      </w:tr>
      <w:tr w:rsidR="00A07C61"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bookmarkStart w:id="1450" w:name="_Ref527387076"/>
          </w:p>
        </w:tc>
        <w:bookmarkEnd w:id="1450"/>
        <w:tc>
          <w:tcPr>
            <w:tcW w:w="525" w:type="pct"/>
            <w:shd w:val="clear" w:color="auto" w:fill="auto"/>
          </w:tcPr>
          <w:p w:rsidR="00A07C61" w:rsidRPr="00AE5A6B" w:rsidRDefault="00A07C61" w:rsidP="00A07C61">
            <w:pPr>
              <w:pStyle w:val="GOSTTablenorm"/>
            </w:pPr>
            <w:r w:rsidRPr="00AE5A6B">
              <w:t>Лицевой счет</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rsidR="00A07C61" w:rsidRPr="00AE5A6B" w:rsidRDefault="00A07C61" w:rsidP="00A07C61">
            <w:pPr>
              <w:pStyle w:val="GOSTTablenorm"/>
            </w:pPr>
            <w:r w:rsidRPr="00AE5A6B">
              <w:t>Способ 2. Выбором из справочника «Книга регистрации лицевых счетов».</w:t>
            </w:r>
          </w:p>
          <w:p w:rsidR="00A07C61" w:rsidRPr="00AE5A6B" w:rsidRDefault="00A07C61" w:rsidP="00A07C61">
            <w:pPr>
              <w:pStyle w:val="GOSTTablenorm"/>
            </w:pPr>
            <w:r w:rsidRPr="00AE5A6B">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AE5A6B">
              <w:fldChar w:fldCharType="begin"/>
            </w:r>
            <w:r w:rsidRPr="00AE5A6B">
              <w:instrText xml:space="preserve"> REF _Ref527387016 \r \h  \* MERGEFORMAT </w:instrText>
            </w:r>
            <w:r w:rsidRPr="00AE5A6B">
              <w:fldChar w:fldCharType="separate"/>
            </w:r>
            <w:r w:rsidR="00EC4A4B">
              <w:t>18</w:t>
            </w:r>
            <w:r w:rsidRPr="00AE5A6B">
              <w:fldChar w:fldCharType="end"/>
            </w:r>
            <w:r w:rsidRPr="00AE5A6B">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rsidR="00A07C61" w:rsidRPr="00AE5A6B" w:rsidRDefault="00A07C61" w:rsidP="00A07C61">
            <w:pPr>
              <w:pStyle w:val="GOSTTablenorm"/>
            </w:pPr>
            <w:r w:rsidRPr="00AE5A6B">
              <w:t xml:space="preserve">После реализации справочника </w:t>
            </w:r>
            <w:r w:rsidRPr="00AE5A6B">
              <w:rPr>
                <w:szCs w:val="22"/>
              </w:rPr>
              <w:t>«Соответствие ЦС и РЦ при КС»</w:t>
            </w:r>
            <w:r w:rsidRPr="00AE5A6B">
              <w:t xml:space="preserve"> автоматически заполняется реквизит «Расчетный счет» блока Получатель соответствующим значением расчетного счета, связанного с номером л/с, указанным в текущем поле (относится только к л/с с кодом 71).</w:t>
            </w:r>
          </w:p>
          <w:p w:rsidR="00A07C61" w:rsidRPr="00AE5A6B" w:rsidRDefault="00A07C61" w:rsidP="00A07C61">
            <w:pPr>
              <w:pStyle w:val="GOSTTablenorm"/>
            </w:pPr>
            <w:r w:rsidRPr="00AE5A6B">
              <w:rPr>
                <w:szCs w:val="22"/>
              </w:rPr>
              <w:t>Способ 3. Для п/п, загруженных из внешней системы Клиента</w:t>
            </w:r>
            <w:r w:rsidR="00646578" w:rsidRPr="00AE5A6B">
              <w:rPr>
                <w:szCs w:val="22"/>
              </w:rPr>
              <w:t xml:space="preserve"> </w:t>
            </w:r>
            <w:r w:rsidR="00646578" w:rsidRPr="00AE5A6B">
              <w:t>или при импорте</w:t>
            </w:r>
            <w:r w:rsidRPr="00AE5A6B">
              <w:rPr>
                <w:szCs w:val="22"/>
              </w:rPr>
              <w:t>, заполняется соответствующим значением</w:t>
            </w:r>
          </w:p>
        </w:tc>
        <w:tc>
          <w:tcPr>
            <w:tcW w:w="989" w:type="pct"/>
            <w:shd w:val="clear" w:color="auto" w:fill="auto"/>
          </w:tcPr>
          <w:p w:rsidR="00A07C61" w:rsidRPr="00AE5A6B" w:rsidRDefault="00A07C61" w:rsidP="00A07C61">
            <w:pPr>
              <w:pStyle w:val="GOSTTablenorm"/>
            </w:pPr>
            <w:r w:rsidRPr="00AE5A6B">
              <w:t>–</w:t>
            </w:r>
          </w:p>
        </w:tc>
      </w:tr>
      <w:tr w:rsidR="00A07C61"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A07C61" w:rsidRPr="00AE5A6B" w:rsidRDefault="00A07C61" w:rsidP="00A07C61">
            <w:pPr>
              <w:pStyle w:val="GOSTTableNum"/>
              <w:numPr>
                <w:ilvl w:val="0"/>
                <w:numId w:val="77"/>
              </w:numPr>
            </w:pPr>
          </w:p>
        </w:tc>
        <w:tc>
          <w:tcPr>
            <w:tcW w:w="525" w:type="pct"/>
            <w:shd w:val="clear" w:color="auto" w:fill="auto"/>
          </w:tcPr>
          <w:p w:rsidR="00A07C61" w:rsidRPr="00AE5A6B" w:rsidRDefault="00A07C61" w:rsidP="00A07C61">
            <w:pPr>
              <w:pStyle w:val="GOSTTablenorm"/>
            </w:pPr>
            <w:r w:rsidRPr="00AE5A6B">
              <w:t>Код бюджета л/с получателя</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Нет</w:t>
            </w:r>
          </w:p>
        </w:tc>
        <w:tc>
          <w:tcPr>
            <w:tcW w:w="219" w:type="pct"/>
            <w:shd w:val="clear" w:color="auto" w:fill="auto"/>
          </w:tcPr>
          <w:p w:rsidR="00A07C61" w:rsidRPr="00AE5A6B" w:rsidRDefault="00A07C61" w:rsidP="00A07C61">
            <w:pPr>
              <w:pStyle w:val="GOSTTablenorm"/>
            </w:pPr>
            <w:r w:rsidRPr="00AE5A6B">
              <w:t>Нет</w:t>
            </w:r>
          </w:p>
        </w:tc>
        <w:tc>
          <w:tcPr>
            <w:tcW w:w="2437" w:type="pct"/>
            <w:shd w:val="clear" w:color="auto" w:fill="auto"/>
          </w:tcPr>
          <w:p w:rsidR="00A07C61" w:rsidRDefault="00A07C61" w:rsidP="00A07C61">
            <w:pPr>
              <w:pStyle w:val="GOSTTablenorm"/>
            </w:pPr>
            <w:r w:rsidRPr="00AE5A6B">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r w:rsidR="00C974A8">
              <w:t>.</w:t>
            </w:r>
          </w:p>
          <w:p w:rsidR="00C974A8" w:rsidRPr="00AE5A6B" w:rsidDel="0032131F"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w:t>
            </w:r>
            <w:r w:rsidR="00C22BC9">
              <w:t>визит заполняется автоматически</w:t>
            </w:r>
          </w:p>
        </w:tc>
        <w:tc>
          <w:tcPr>
            <w:tcW w:w="989" w:type="pct"/>
            <w:shd w:val="clear" w:color="auto" w:fill="auto"/>
          </w:tcPr>
          <w:p w:rsidR="00A07C61" w:rsidRPr="00AE5A6B" w:rsidRDefault="00A07C61" w:rsidP="00A07C61">
            <w:pPr>
              <w:pStyle w:val="GOSTTablenorm"/>
            </w:pPr>
            <w:r w:rsidRPr="00AE5A6B">
              <w:t>–</w:t>
            </w:r>
          </w:p>
        </w:tc>
      </w:tr>
      <w:tr w:rsidR="00646578"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
              <w:numPr>
                <w:ilvl w:val="0"/>
                <w:numId w:val="77"/>
              </w:numPr>
            </w:pPr>
          </w:p>
        </w:tc>
        <w:tc>
          <w:tcPr>
            <w:tcW w:w="525" w:type="pct"/>
            <w:shd w:val="clear" w:color="auto" w:fill="auto"/>
          </w:tcPr>
          <w:p w:rsidR="00646578" w:rsidRPr="00AE5A6B" w:rsidRDefault="00646578" w:rsidP="00646578">
            <w:pPr>
              <w:pStyle w:val="GOSTTablenorm"/>
            </w:pPr>
            <w:r w:rsidRPr="00AE5A6B">
              <w:t>Код ТОФК получателя, по которому отражаются проводки</w:t>
            </w:r>
          </w:p>
        </w:tc>
        <w:tc>
          <w:tcPr>
            <w:tcW w:w="219" w:type="pct"/>
            <w:shd w:val="clear" w:color="auto" w:fill="auto"/>
          </w:tcPr>
          <w:p w:rsidR="00646578" w:rsidRPr="00AE5A6B" w:rsidRDefault="00646578" w:rsidP="00646578">
            <w:pPr>
              <w:pStyle w:val="GOSTTablenorm"/>
            </w:pPr>
            <w:r w:rsidRPr="00AE5A6B">
              <w:t>Нет</w:t>
            </w:r>
          </w:p>
        </w:tc>
        <w:tc>
          <w:tcPr>
            <w:tcW w:w="304" w:type="pct"/>
            <w:shd w:val="clear" w:color="auto" w:fill="auto"/>
          </w:tcPr>
          <w:p w:rsidR="00646578" w:rsidRPr="00AE5A6B" w:rsidRDefault="00646578" w:rsidP="00646578">
            <w:pPr>
              <w:pStyle w:val="GOSTTablenorm"/>
            </w:pPr>
            <w:r w:rsidRPr="00AE5A6B">
              <w:t>Нет</w:t>
            </w:r>
          </w:p>
        </w:tc>
        <w:tc>
          <w:tcPr>
            <w:tcW w:w="219" w:type="pct"/>
            <w:shd w:val="clear" w:color="auto" w:fill="auto"/>
          </w:tcPr>
          <w:p w:rsidR="00646578" w:rsidRPr="00AE5A6B" w:rsidRDefault="00646578" w:rsidP="00646578">
            <w:pPr>
              <w:pStyle w:val="GOSTTablenorm"/>
            </w:pPr>
            <w:r w:rsidRPr="00AE5A6B">
              <w:t>Нет</w:t>
            </w:r>
          </w:p>
        </w:tc>
        <w:tc>
          <w:tcPr>
            <w:tcW w:w="2437" w:type="pct"/>
            <w:shd w:val="clear" w:color="auto" w:fill="auto"/>
          </w:tcPr>
          <w:p w:rsidR="00646578" w:rsidRPr="00AE5A6B" w:rsidRDefault="00646578" w:rsidP="00646578">
            <w:pPr>
              <w:pStyle w:val="GOSTTablenorm"/>
            </w:pPr>
            <w:r w:rsidRPr="00AE5A6B">
              <w:t>Если значение реквизита «Признак перехода на СКП» равно «Нет» заполняется автоматически по результатам заполнения реквизита «Л/с клиента-получателя» кодом ТОФК, по которому отражаются проводки:</w:t>
            </w:r>
          </w:p>
          <w:p w:rsidR="00646578" w:rsidRPr="00AE5A6B" w:rsidRDefault="00646578" w:rsidP="00646578">
            <w:pPr>
              <w:pStyle w:val="GOSTTableListMark1"/>
            </w:pPr>
            <w:r w:rsidRPr="00AE5A6B">
              <w:t>значением «9900» – по операциям федерального бюджета (т.е.</w:t>
            </w:r>
            <w:r w:rsidRPr="00AE5A6B">
              <w:rPr>
                <w:szCs w:val="22"/>
              </w:rPr>
              <w:t xml:space="preserve"> код бюджета равен «99010001»</w:t>
            </w:r>
            <w:r w:rsidRPr="00AE5A6B">
              <w:t>;</w:t>
            </w:r>
          </w:p>
          <w:p w:rsidR="00646578" w:rsidRPr="00AE5A6B" w:rsidRDefault="00646578" w:rsidP="00646578">
            <w:pPr>
              <w:pStyle w:val="GOSTTableListMark1"/>
            </w:pPr>
            <w:r w:rsidRPr="00AE5A6B">
              <w:t xml:space="preserve">значением ТОФК, в котором открыт лицевой счет получателя – по операциям, отличным от федерального бюджета (т.е. </w:t>
            </w:r>
            <w:r w:rsidRPr="00AE5A6B">
              <w:rPr>
                <w:szCs w:val="22"/>
              </w:rPr>
              <w:t>т.е. код бюджета НЕ равен «99010001»</w:t>
            </w:r>
            <w:r w:rsidRPr="00AE5A6B">
              <w:t xml:space="preserve"> из справочника «Книга регистрации лицевых счетов».</w:t>
            </w:r>
          </w:p>
          <w:p w:rsidR="00646578" w:rsidRPr="00AE5A6B" w:rsidRDefault="00646578" w:rsidP="00646578">
            <w:pPr>
              <w:pStyle w:val="GOSTTablenorm"/>
            </w:pPr>
            <w:r w:rsidRPr="00AE5A6B">
              <w:rPr>
                <w:b/>
              </w:rPr>
              <w:t>Если значение реквизита «Признак перехода на СКП» равно «Да»</w:t>
            </w:r>
            <w:r w:rsidRPr="00AE5A6B">
              <w:t xml:space="preserve"> и «Лицевой счет» получателя заполнен и значение «Код органа ФК, где обслуживается ЛС» справочника «Книга регистрации лицевых счетов» для указанного значения л/с получателя в первом разряде содержит числовое значение, то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Если при заполнении реквизита «Расчетный счет» получателя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в разделе «Алгоритм определения казначейского/расчетного счета».</w:t>
            </w:r>
          </w:p>
          <w:p w:rsidR="00646578" w:rsidRPr="00AE5A6B" w:rsidRDefault="00646578" w:rsidP="00646578">
            <w:pPr>
              <w:pStyle w:val="GOSTTablenorm"/>
            </w:pPr>
            <w:r w:rsidRPr="00AE5A6B">
              <w:t>Если первый разряд значения «Код органа ФК, где обслуживается ЛС» справочника «Книга регистрации лицевых счетов»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данного документа добавляется «00» (два нуля).</w:t>
            </w:r>
          </w:p>
          <w:p w:rsidR="00646578" w:rsidRPr="00AE5A6B" w:rsidRDefault="00646578" w:rsidP="00646578">
            <w:pPr>
              <w:pStyle w:val="GOSTTablenorm"/>
            </w:pPr>
            <w:r w:rsidRPr="00AE5A6B">
              <w:t>Если значение реквизита «Лицевой счет» получателя не заполнено и Расчетный счет получателя выбран из справочника «Книга регистрации казначейских счетов», то данный реквизит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w:t>
            </w:r>
            <w:r w:rsidRPr="00AE5A6B">
              <w:fldChar w:fldCharType="begin"/>
            </w:r>
            <w:r w:rsidRPr="00AE5A6B">
              <w:instrText xml:space="preserve"> REF _Ref527386905 \r \h  \* MERGEFORMAT </w:instrText>
            </w:r>
            <w:r w:rsidRPr="00AE5A6B">
              <w:fldChar w:fldCharType="separate"/>
            </w:r>
            <w:r w:rsidR="00EC4A4B">
              <w:t>23</w:t>
            </w:r>
            <w:r w:rsidRPr="00AE5A6B">
              <w:fldChar w:fldCharType="end"/>
            </w:r>
            <w:r w:rsidRPr="00AE5A6B">
              <w:t>).</w:t>
            </w:r>
          </w:p>
          <w:p w:rsidR="00646578" w:rsidRPr="00AE5A6B" w:rsidRDefault="00646578" w:rsidP="00646578">
            <w:pPr>
              <w:pStyle w:val="GOSTTablenorm"/>
            </w:pPr>
            <w:r w:rsidRPr="00AE5A6B">
              <w:t>Если значение реквизита «Лицевой счет» получателя не заполнено и указан банковский Расчетный счет получателя, то данный реквизит заполняется значением реквизита «Код ТОФК» записи справочника «Банковские счета ФК», в которой «Номер банковского счета» равен значению реквизита «Расчетный счет получателя» текущего документа.</w:t>
            </w:r>
          </w:p>
          <w:p w:rsidR="00646578" w:rsidRDefault="00646578" w:rsidP="00F976D2">
            <w:pPr>
              <w:pStyle w:val="GOSTTablenorm"/>
            </w:pPr>
            <w:r w:rsidRPr="00AE5A6B">
              <w:rPr>
                <w:b/>
                <w:szCs w:val="22"/>
              </w:rPr>
              <w:t>Если</w:t>
            </w:r>
            <w:r w:rsidRPr="00AE5A6B">
              <w:rPr>
                <w:szCs w:val="22"/>
              </w:rPr>
              <w:t xml:space="preserve"> указан л/с получателя</w:t>
            </w:r>
            <w:r w:rsidRPr="00AE5A6B">
              <w:t xml:space="preserve"> </w:t>
            </w:r>
            <w:r w:rsidRPr="00AE5A6B">
              <w:rPr>
                <w:szCs w:val="22"/>
              </w:rPr>
              <w:t xml:space="preserve">с кодом 41 реквизит заполняется автоматически значением кода ТОФК из реквизита </w:t>
            </w:r>
            <w:r w:rsidRPr="00AE5A6B">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w:t>
            </w:r>
            <w:r w:rsidRPr="00AE5A6B">
              <w:fldChar w:fldCharType="begin"/>
            </w:r>
            <w:r w:rsidRPr="00AE5A6B">
              <w:instrText xml:space="preserve"> REF _Ref527387076 \n \h </w:instrText>
            </w:r>
            <w:r w:rsidR="00AE5A6B">
              <w:instrText xml:space="preserve"> \* MERGEFORMAT </w:instrText>
            </w:r>
            <w:r w:rsidRPr="00AE5A6B">
              <w:fldChar w:fldCharType="separate"/>
            </w:r>
            <w:r w:rsidR="00EC4A4B">
              <w:t>19</w:t>
            </w:r>
            <w:r w:rsidRPr="00AE5A6B">
              <w:fldChar w:fldCharType="end"/>
            </w:r>
            <w:r w:rsidRPr="00AE5A6B">
              <w:t>)</w:t>
            </w:r>
            <w:r w:rsidR="00C974A8">
              <w:t>.</w:t>
            </w:r>
          </w:p>
          <w:p w:rsidR="00C974A8" w:rsidRPr="00C974A8" w:rsidDel="0032131F"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w:t>
            </w:r>
            <w:r w:rsidR="00C22BC9">
              <w:t>визит заполняется автоматически</w:t>
            </w:r>
          </w:p>
        </w:tc>
        <w:tc>
          <w:tcPr>
            <w:tcW w:w="989" w:type="pct"/>
            <w:shd w:val="clear" w:color="auto" w:fill="auto"/>
          </w:tcPr>
          <w:p w:rsidR="00646578" w:rsidRPr="00AE5A6B" w:rsidRDefault="00646578" w:rsidP="00646578">
            <w:pPr>
              <w:pStyle w:val="GOSTTablenorm"/>
            </w:pPr>
            <w:r w:rsidRPr="00AE5A6B">
              <w:t>–</w:t>
            </w:r>
          </w:p>
        </w:tc>
      </w:tr>
      <w:tr w:rsidR="00646578"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
              <w:numPr>
                <w:ilvl w:val="0"/>
                <w:numId w:val="77"/>
              </w:numPr>
            </w:pPr>
            <w:bookmarkStart w:id="1451" w:name="_Ref527552439"/>
          </w:p>
        </w:tc>
        <w:bookmarkEnd w:id="1451"/>
        <w:tc>
          <w:tcPr>
            <w:tcW w:w="525" w:type="pct"/>
            <w:shd w:val="clear" w:color="auto" w:fill="auto"/>
          </w:tcPr>
          <w:p w:rsidR="00646578" w:rsidRPr="00AE5A6B" w:rsidRDefault="00646578" w:rsidP="00646578">
            <w:pPr>
              <w:pStyle w:val="GOSTTablenorm"/>
            </w:pPr>
            <w:r w:rsidRPr="00AE5A6B">
              <w:t>Наименование получателя</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5E6767" w:rsidRPr="00AE5A6B" w:rsidRDefault="005E6767" w:rsidP="005E6767">
            <w:pPr>
              <w:pStyle w:val="GOSTTablenorm"/>
            </w:pPr>
            <w:r w:rsidRPr="00AE5A6B">
              <w:t>Заполняется следующими способами:</w:t>
            </w:r>
          </w:p>
          <w:p w:rsidR="005E6767" w:rsidRPr="00AE5A6B" w:rsidRDefault="005E6767" w:rsidP="00EB64FB">
            <w:pPr>
              <w:pStyle w:val="GOSTTableListNum1"/>
              <w:numPr>
                <w:ilvl w:val="0"/>
                <w:numId w:val="632"/>
              </w:numPr>
            </w:pPr>
            <w:r w:rsidRPr="00AE5A6B">
              <w:t xml:space="preserve">автоматически в соответствии с правилами заполнения, приведенными </w:t>
            </w:r>
            <w:r w:rsidR="00AE5A6B" w:rsidRPr="00AE5A6B">
              <w:t xml:space="preserve">в </w:t>
            </w:r>
            <w:r w:rsidRPr="00AE5A6B">
              <w:t>настояще</w:t>
            </w:r>
            <w:r w:rsidR="00AE5A6B" w:rsidRPr="00AE5A6B">
              <w:t>м документе</w:t>
            </w:r>
            <w:r w:rsidRPr="00AE5A6B">
              <w:t>;</w:t>
            </w:r>
          </w:p>
          <w:p w:rsidR="005E6767" w:rsidRPr="00AE5A6B" w:rsidRDefault="00C22BC9" w:rsidP="00C22BC9">
            <w:pPr>
              <w:pStyle w:val="GOSTTableListNum1"/>
              <w:numPr>
                <w:ilvl w:val="0"/>
                <w:numId w:val="632"/>
              </w:numPr>
            </w:pPr>
            <w:r>
              <w:t>ввод вручную,</w:t>
            </w:r>
          </w:p>
          <w:p w:rsidR="00646578" w:rsidRPr="00AE5A6B" w:rsidRDefault="005E6767" w:rsidP="00646578">
            <w:pPr>
              <w:pStyle w:val="GOSTTablenorm"/>
            </w:pPr>
            <w:r w:rsidRPr="00AE5A6B">
              <w:t>для документов, загруженных из внешней системы Клиента (импорт, сервисный прием), заполняется соответствующим значением</w:t>
            </w:r>
          </w:p>
        </w:tc>
        <w:tc>
          <w:tcPr>
            <w:tcW w:w="989" w:type="pct"/>
            <w:shd w:val="clear" w:color="auto" w:fill="auto"/>
          </w:tcPr>
          <w:p w:rsidR="00646578" w:rsidRPr="00AE5A6B" w:rsidRDefault="00646578" w:rsidP="00646578">
            <w:pPr>
              <w:pStyle w:val="GOSTTablenorm"/>
            </w:pPr>
            <w:r w:rsidRPr="00AE5A6B">
              <w:t>–</w:t>
            </w:r>
          </w:p>
        </w:tc>
      </w:tr>
      <w:tr w:rsidR="00646578"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
              <w:numPr>
                <w:ilvl w:val="0"/>
                <w:numId w:val="77"/>
              </w:numPr>
            </w:pPr>
            <w:bookmarkStart w:id="1452" w:name="_Ref527386905"/>
          </w:p>
        </w:tc>
        <w:bookmarkEnd w:id="1452"/>
        <w:tc>
          <w:tcPr>
            <w:tcW w:w="525" w:type="pct"/>
            <w:shd w:val="clear" w:color="auto" w:fill="auto"/>
          </w:tcPr>
          <w:p w:rsidR="00646578" w:rsidRPr="00AE5A6B" w:rsidRDefault="00646578" w:rsidP="00646578">
            <w:pPr>
              <w:pStyle w:val="GOSTTablenorm"/>
            </w:pPr>
            <w:r w:rsidRPr="00AE5A6B">
              <w:t>Расчетный счет</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pPr>
              <w:pStyle w:val="GOSTTablenorm"/>
            </w:pPr>
            <w:r w:rsidRPr="00AE5A6B">
              <w:t>Способ 1. Ввод вручную – для получателей, не являющихся клиентами ОрФК либо выбор из справочника «Книга ре</w:t>
            </w:r>
            <w:r w:rsidR="00C22BC9">
              <w:t>гистрации казначейских счетов».</w:t>
            </w:r>
          </w:p>
          <w:p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rsidR="00646578" w:rsidRPr="00AE5A6B" w:rsidRDefault="00646578" w:rsidP="00646578">
            <w:pPr>
              <w:pStyle w:val="GOSTTablenorm"/>
            </w:pPr>
            <w:r w:rsidRPr="00AE5A6B">
              <w:t>Способ 3. Если заполнено поле «Л/с клиента – получателя» и значение реквизита «Признак перехода на СКП» равно «Нет», то:</w:t>
            </w:r>
          </w:p>
          <w:p w:rsidR="00646578" w:rsidRPr="00AE5A6B" w:rsidRDefault="00646578" w:rsidP="00EB64FB">
            <w:pPr>
              <w:pStyle w:val="GOSTTableListMark1"/>
            </w:pPr>
            <w:r w:rsidRPr="00AE5A6B">
              <w:t>заполняется соответствующим значением расчетного счета, связанного с номером л/с, указанным в реквиз</w:t>
            </w:r>
            <w:r w:rsidR="00C22BC9">
              <w:t>ите «Л/с клиента – получателя».</w:t>
            </w:r>
          </w:p>
          <w:p w:rsidR="00646578" w:rsidRDefault="00646578" w:rsidP="00646578">
            <w:pPr>
              <w:pStyle w:val="GOSTTablenorm"/>
            </w:pPr>
            <w:r w:rsidRPr="00AE5A6B">
              <w:t>Если значение реквизита «Признак перехода на СКП» равно «Да» и указан ЛС получателя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получателя.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раздела «Алгоритм определения казначейского/расчетного счета»</w:t>
            </w:r>
            <w:r w:rsidR="00C974A8">
              <w:t>.</w:t>
            </w:r>
          </w:p>
          <w:p w:rsidR="00C974A8" w:rsidRPr="00AE5A6B"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C22BC9">
              <w:t>,</w:t>
            </w:r>
            <w:r w:rsidRPr="00C974A8">
              <w:t xml:space="preserve"> указанному в Способе 3, когда значение реквизита «Признак перехода на СКП» равен значе</w:t>
            </w:r>
            <w:r w:rsidR="00C22BC9">
              <w:t>нию «Да» и указан ЛС получателя</w:t>
            </w:r>
          </w:p>
        </w:tc>
        <w:tc>
          <w:tcPr>
            <w:tcW w:w="989" w:type="pct"/>
            <w:shd w:val="clear" w:color="auto" w:fill="auto"/>
          </w:tcPr>
          <w:p w:rsidR="00646578" w:rsidRPr="00AE5A6B" w:rsidRDefault="00646578" w:rsidP="00646578">
            <w:pPr>
              <w:pStyle w:val="GOSTTablenorm"/>
            </w:pPr>
            <w:r w:rsidRPr="00AE5A6B">
              <w:t>–</w:t>
            </w:r>
          </w:p>
        </w:tc>
      </w:tr>
      <w:tr w:rsidR="00646578"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
              <w:numPr>
                <w:ilvl w:val="0"/>
                <w:numId w:val="77"/>
              </w:numPr>
            </w:pPr>
            <w:bookmarkStart w:id="1453" w:name="_Ref527387165"/>
          </w:p>
        </w:tc>
        <w:bookmarkEnd w:id="1453"/>
        <w:tc>
          <w:tcPr>
            <w:tcW w:w="525" w:type="pct"/>
            <w:shd w:val="clear" w:color="auto" w:fill="auto"/>
          </w:tcPr>
          <w:p w:rsidR="00646578" w:rsidRPr="00AE5A6B" w:rsidRDefault="00646578" w:rsidP="00646578">
            <w:pPr>
              <w:pStyle w:val="GOSTTablenorm"/>
            </w:pPr>
            <w:r w:rsidRPr="00AE5A6B">
              <w:t>БИК</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rsidP="00646578">
            <w:pPr>
              <w:pStyle w:val="GOSTTablenorm"/>
            </w:pPr>
            <w:r w:rsidRPr="00AE5A6B">
              <w:t>Способ 1. Ввод вручную.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«Расчетный счет» блока Получатель.</w:t>
            </w:r>
          </w:p>
          <w:p w:rsidR="00646578" w:rsidRPr="00AE5A6B" w:rsidRDefault="00646578" w:rsidP="00646578">
            <w:pPr>
              <w:pStyle w:val="GOSTTablenorm"/>
            </w:pPr>
            <w:r w:rsidRPr="00AE5A6B">
              <w:t>Способ 2. В случае если значение реквизита «Расчетный счет» отсутствует в справочнике «Книга регистрации казначейских счетов» заполняется выбором из справочника «Российские банки». Заполняется значением реквизита «БИК» выбранной актуальной записи.</w:t>
            </w:r>
          </w:p>
          <w:p w:rsidR="00646578" w:rsidRPr="00AE5A6B" w:rsidRDefault="00646578" w:rsidP="00646578">
            <w:pPr>
              <w:pStyle w:val="GOSTTablenorm"/>
            </w:pPr>
            <w:r w:rsidRPr="00AE5A6B">
              <w:t>Способ 3. В случае если значение реквизита «Расчетный счет» получателя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получателя выбором из справочника «Книга регистрации казначейских счетов»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w:t>
            </w:r>
          </w:p>
          <w:p w:rsidR="00646578" w:rsidRPr="00AE5A6B" w:rsidRDefault="00646578" w:rsidP="00646578">
            <w:pPr>
              <w:pStyle w:val="GOSTTablenorm"/>
            </w:pPr>
            <w:r w:rsidRPr="00AE5A6B">
              <w:t>Способ 4. Если значение реквизита «Признак перехода на СКП» равно «Нет» заполняется автоматически значением БИК банка записи после выбора записи из справочника «Банковские счета ФК».</w:t>
            </w:r>
          </w:p>
          <w:p w:rsidR="00646578" w:rsidRPr="00AE5A6B" w:rsidRDefault="00646578" w:rsidP="00646578">
            <w:pPr>
              <w:pStyle w:val="GOSTTablenorm"/>
            </w:pPr>
            <w:r w:rsidRPr="00AE5A6B">
              <w:t>Если значение реквизита «Признак перехода на СКП» равно «Да» и указан ЛС получателя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 (38). Если при заполнении реквизита «Расчетный счет» получателя (38)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rsidR="00646578" w:rsidRDefault="00646578" w:rsidP="00C974A8">
            <w:pPr>
              <w:pStyle w:val="GOSTTablenorm"/>
            </w:pPr>
            <w:r w:rsidRPr="00AE5A6B">
              <w:t xml:space="preserve">Способ </w:t>
            </w:r>
            <w:r w:rsidR="005E6767" w:rsidRPr="00AE5A6B">
              <w:t>5</w:t>
            </w:r>
            <w:r w:rsidRPr="00AE5A6B">
              <w:t>.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r w:rsidR="00C974A8">
              <w:t>.</w:t>
            </w:r>
          </w:p>
          <w:p w:rsidR="00C974A8" w:rsidRPr="00AE5A6B" w:rsidRDefault="00C974A8" w:rsidP="00C974A8">
            <w:pPr>
              <w:pStyle w:val="GOSTTablenorm"/>
            </w:pPr>
            <w:r>
              <w:t xml:space="preserve">Способ 6.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C22BC9">
              <w:t>,</w:t>
            </w:r>
            <w:r w:rsidRPr="00C974A8">
              <w:t xml:space="preserve"> указанному в Способе 4, когда значение реквизита «Признак перехода на СКП» равен значе</w:t>
            </w:r>
            <w:r w:rsidR="00C22BC9">
              <w:t>нию «Да» и указан ЛС получателя</w:t>
            </w:r>
          </w:p>
        </w:tc>
        <w:tc>
          <w:tcPr>
            <w:tcW w:w="989" w:type="pct"/>
            <w:shd w:val="clear" w:color="auto" w:fill="auto"/>
          </w:tcPr>
          <w:p w:rsidR="00646578" w:rsidRPr="00AE5A6B" w:rsidRDefault="00646578" w:rsidP="00646578">
            <w:pPr>
              <w:pStyle w:val="GOSTTablenorm"/>
            </w:pPr>
            <w:r w:rsidRPr="00AE5A6B">
              <w:t>–</w:t>
            </w:r>
          </w:p>
        </w:tc>
      </w:tr>
      <w:tr w:rsidR="00646578"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
              <w:numPr>
                <w:ilvl w:val="0"/>
                <w:numId w:val="77"/>
              </w:numPr>
            </w:pPr>
          </w:p>
        </w:tc>
        <w:tc>
          <w:tcPr>
            <w:tcW w:w="525" w:type="pct"/>
            <w:shd w:val="clear" w:color="auto" w:fill="auto"/>
          </w:tcPr>
          <w:p w:rsidR="00646578" w:rsidRPr="00AE5A6B" w:rsidRDefault="00646578" w:rsidP="00646578">
            <w:pPr>
              <w:pStyle w:val="GOSTTablenorm"/>
            </w:pPr>
            <w:r w:rsidRPr="00AE5A6B">
              <w:t>Наименование Банка</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rsidP="00646578">
            <w:pPr>
              <w:pStyle w:val="GOSTTablenorm"/>
            </w:pPr>
            <w:r w:rsidRPr="00AE5A6B">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или реквизита «Расчетный счет» блока Получатель.</w:t>
            </w:r>
          </w:p>
          <w:p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r w:rsidR="00C22BC9">
              <w:t>.</w:t>
            </w:r>
          </w:p>
          <w:p w:rsidR="00646578" w:rsidRPr="00AE5A6B" w:rsidRDefault="00646578" w:rsidP="00646578">
            <w:pPr>
              <w:pStyle w:val="GOSTTablenorm"/>
            </w:pPr>
            <w:r w:rsidRPr="00AE5A6B">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следующим образом:</w:t>
            </w:r>
          </w:p>
          <w:p w:rsidR="00646578" w:rsidRDefault="00646578" w:rsidP="00646578">
            <w:pPr>
              <w:pStyle w:val="GOSTTablenorm"/>
            </w:pPr>
            <w:r w:rsidRPr="00AE5A6B">
              <w:t>по реквизиту «</w:t>
            </w:r>
            <w:r w:rsidRPr="00AE5A6B">
              <w:rPr>
                <w:rStyle w:val="GOSTSymItalic"/>
                <w:i w:val="0"/>
              </w:rPr>
              <w:t>Связанный банковский счет</w:t>
            </w:r>
            <w:r w:rsidRPr="00AE5A6B">
              <w:rPr>
                <w:bCs/>
                <w:kern w:val="24"/>
                <w:szCs w:val="24"/>
              </w:rPr>
              <w:t>»</w:t>
            </w:r>
            <w:r w:rsidRPr="00AE5A6B">
              <w:t xml:space="preserve"> из записи справочника «Книга регистрации казначейских счетов», выбранной при заполнении реквизита «Корсчет» получателя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w:t>
            </w:r>
            <w:r w:rsidR="00C974A8">
              <w:t>.</w:t>
            </w:r>
          </w:p>
          <w:p w:rsidR="00C974A8" w:rsidRPr="00AE5A6B" w:rsidRDefault="00C974A8" w:rsidP="00646578">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C22BC9">
              <w:t>,</w:t>
            </w:r>
            <w:r w:rsidRPr="00C974A8">
              <w:t xml:space="preserve"> указанному в</w:t>
            </w:r>
            <w:r w:rsidR="00C22BC9">
              <w:t xml:space="preserve"> Способах 1, 3</w:t>
            </w:r>
          </w:p>
        </w:tc>
        <w:tc>
          <w:tcPr>
            <w:tcW w:w="989" w:type="pct"/>
            <w:shd w:val="clear" w:color="auto" w:fill="auto"/>
          </w:tcPr>
          <w:p w:rsidR="00646578" w:rsidRPr="00AE5A6B" w:rsidRDefault="00646578" w:rsidP="00646578">
            <w:pPr>
              <w:pStyle w:val="GOSTTablenorm"/>
            </w:pPr>
            <w:r w:rsidRPr="00AE5A6B">
              <w:t>–</w:t>
            </w:r>
          </w:p>
        </w:tc>
      </w:tr>
      <w:tr w:rsidR="00646578" w:rsidRPr="00AE5A6B" w:rsidTr="00C22BC9">
        <w:trPr>
          <w:cnfStyle w:val="000000100000" w:firstRow="0" w:lastRow="0" w:firstColumn="0" w:lastColumn="0" w:oddVBand="0" w:evenVBand="0" w:oddHBand="1" w:evenHBand="0"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
              <w:numPr>
                <w:ilvl w:val="0"/>
                <w:numId w:val="77"/>
              </w:numPr>
            </w:pPr>
            <w:bookmarkStart w:id="1454" w:name="_Ref530061986"/>
          </w:p>
        </w:tc>
        <w:bookmarkEnd w:id="1454"/>
        <w:tc>
          <w:tcPr>
            <w:tcW w:w="525" w:type="pct"/>
            <w:shd w:val="clear" w:color="auto" w:fill="auto"/>
          </w:tcPr>
          <w:p w:rsidR="00646578" w:rsidRPr="00AE5A6B" w:rsidRDefault="00646578" w:rsidP="00646578">
            <w:pPr>
              <w:pStyle w:val="GOSTTablenorm"/>
            </w:pPr>
            <w:r w:rsidRPr="00AE5A6B">
              <w:t>Корсчет</w:t>
            </w:r>
          </w:p>
        </w:tc>
        <w:tc>
          <w:tcPr>
            <w:tcW w:w="219" w:type="pct"/>
            <w:shd w:val="clear" w:color="auto" w:fill="auto"/>
          </w:tcPr>
          <w:p w:rsidR="00646578" w:rsidRPr="00AE5A6B" w:rsidRDefault="00646578" w:rsidP="00646578">
            <w:pPr>
              <w:pStyle w:val="GOSTTablenorm"/>
            </w:pPr>
            <w:r w:rsidRPr="00AE5A6B">
              <w:t>Нет</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rsidP="00646578">
            <w:pPr>
              <w:pStyle w:val="GOSTTablenorm"/>
            </w:pPr>
            <w:r w:rsidRPr="00AE5A6B">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AE5A6B">
              <w:fldChar w:fldCharType="begin"/>
            </w:r>
            <w:r w:rsidRPr="00AE5A6B">
              <w:instrText xml:space="preserve"> REF _Ref527387165 \r \h  \* MERGEFORMAT </w:instrText>
            </w:r>
            <w:r w:rsidRPr="00AE5A6B">
              <w:fldChar w:fldCharType="separate"/>
            </w:r>
            <w:r w:rsidR="00EC4A4B">
              <w:t>24</w:t>
            </w:r>
            <w:r w:rsidRPr="00AE5A6B">
              <w:fldChar w:fldCharType="end"/>
            </w:r>
            <w:r w:rsidRPr="00AE5A6B">
              <w:t>) или «Расчетный счет» блока «Получатель».</w:t>
            </w:r>
          </w:p>
          <w:p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rsidR="00646578" w:rsidRDefault="00646578" w:rsidP="00646578">
            <w:pPr>
              <w:pStyle w:val="GOSTTablenorm"/>
            </w:pPr>
            <w:r w:rsidRPr="00AE5A6B">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значением реквизита «</w:t>
            </w:r>
            <w:r w:rsidRPr="00AE5A6B">
              <w:rPr>
                <w:rStyle w:val="GOSTSymItalic"/>
                <w:i w:val="0"/>
              </w:rPr>
              <w:t>Связанный банковский счет</w:t>
            </w:r>
            <w:r w:rsidRPr="00AE5A6B">
              <w:rPr>
                <w:bCs/>
                <w:kern w:val="24"/>
                <w:szCs w:val="24"/>
              </w:rPr>
              <w:t>»</w:t>
            </w:r>
            <w:r w:rsidRPr="00AE5A6B">
              <w:t xml:space="preserve"> записи справочника «Книга регистрации казначейских счетов», выбранной при заполнении реквизита «Расчетный счет»</w:t>
            </w:r>
            <w:r w:rsidR="00C974A8">
              <w:t>.</w:t>
            </w:r>
          </w:p>
          <w:p w:rsidR="00C974A8" w:rsidRPr="00AE5A6B" w:rsidRDefault="00C974A8" w:rsidP="00646578">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C22BC9">
              <w:t>, указанному в Способах 1, 3</w:t>
            </w:r>
          </w:p>
        </w:tc>
        <w:tc>
          <w:tcPr>
            <w:tcW w:w="989" w:type="pct"/>
            <w:shd w:val="clear" w:color="auto" w:fill="auto"/>
          </w:tcPr>
          <w:p w:rsidR="00646578" w:rsidRPr="00AE5A6B" w:rsidRDefault="00646578" w:rsidP="00646578">
            <w:pPr>
              <w:pStyle w:val="GOSTTablenorm"/>
            </w:pPr>
            <w:r w:rsidRPr="00AE5A6B">
              <w:t>–</w:t>
            </w:r>
          </w:p>
        </w:tc>
      </w:tr>
      <w:tr w:rsidR="00646578" w:rsidRPr="00AE5A6B" w:rsidTr="00C22BC9">
        <w:trPr>
          <w:cnfStyle w:val="000000010000" w:firstRow="0" w:lastRow="0" w:firstColumn="0" w:lastColumn="0" w:oddVBand="0" w:evenVBand="0" w:oddHBand="0" w:evenHBand="1" w:firstRowFirstColumn="0" w:firstRowLastColumn="0" w:lastRowFirstColumn="0" w:lastRowLastColumn="0"/>
          <w:trHeight w:val="276"/>
        </w:trPr>
        <w:tc>
          <w:tcPr>
            <w:tcW w:w="307" w:type="pct"/>
            <w:shd w:val="clear" w:color="auto" w:fill="auto"/>
          </w:tcPr>
          <w:p w:rsidR="00646578" w:rsidRPr="00AE5A6B" w:rsidRDefault="00646578" w:rsidP="00646578">
            <w:pPr>
              <w:pStyle w:val="GOSTTableNum2"/>
              <w:numPr>
                <w:ilvl w:val="1"/>
                <w:numId w:val="77"/>
              </w:numPr>
            </w:pPr>
          </w:p>
        </w:tc>
        <w:tc>
          <w:tcPr>
            <w:tcW w:w="525" w:type="pct"/>
            <w:shd w:val="clear" w:color="auto" w:fill="auto"/>
          </w:tcPr>
          <w:p w:rsidR="00646578" w:rsidRPr="00AE5A6B" w:rsidRDefault="00646578" w:rsidP="00646578">
            <w:pPr>
              <w:pStyle w:val="GOSTTablenorm"/>
            </w:pPr>
            <w:r w:rsidRPr="00AE5A6B">
              <w:t>Код ЦС обслуживания</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Нет</w:t>
            </w:r>
          </w:p>
        </w:tc>
        <w:tc>
          <w:tcPr>
            <w:tcW w:w="219" w:type="pct"/>
            <w:shd w:val="clear" w:color="auto" w:fill="auto"/>
          </w:tcPr>
          <w:p w:rsidR="00646578" w:rsidRPr="00AE5A6B" w:rsidRDefault="00646578" w:rsidP="00646578">
            <w:pPr>
              <w:pStyle w:val="GOSTTablenorm"/>
            </w:pPr>
            <w:r w:rsidRPr="00AE5A6B">
              <w:t>Нет</w:t>
            </w:r>
          </w:p>
        </w:tc>
        <w:tc>
          <w:tcPr>
            <w:tcW w:w="2437" w:type="pct"/>
            <w:shd w:val="clear" w:color="auto" w:fill="auto"/>
          </w:tcPr>
          <w:p w:rsidR="00646578" w:rsidRDefault="00646578" w:rsidP="00646578">
            <w:pPr>
              <w:pStyle w:val="GOSTTablenorm"/>
            </w:pPr>
            <w:r w:rsidRPr="00AE5A6B">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r w:rsidR="00C974A8">
              <w:t>.</w:t>
            </w:r>
          </w:p>
          <w:p w:rsidR="00C974A8" w:rsidRPr="00AE5A6B"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C22BC9">
              <w:t>,</w:t>
            </w:r>
            <w:r w:rsidRPr="00C974A8">
              <w:t xml:space="preserve"> указанному в Способ</w:t>
            </w:r>
            <w:r w:rsidR="00C22BC9">
              <w:t>е 1</w:t>
            </w:r>
          </w:p>
        </w:tc>
        <w:tc>
          <w:tcPr>
            <w:tcW w:w="989" w:type="pct"/>
            <w:shd w:val="clear" w:color="auto" w:fill="auto"/>
          </w:tcPr>
          <w:p w:rsidR="00646578" w:rsidRPr="00AE5A6B" w:rsidRDefault="00646578" w:rsidP="00646578">
            <w:pPr>
              <w:pStyle w:val="GOSTTablenorm"/>
            </w:pPr>
            <w:r w:rsidRPr="00AE5A6B">
              <w:t>–</w:t>
            </w:r>
          </w:p>
        </w:tc>
      </w:tr>
    </w:tbl>
    <w:p w:rsidR="008309D2" w:rsidRPr="00AE5A6B" w:rsidRDefault="00AB5F25" w:rsidP="008309D2">
      <w:pPr>
        <w:pStyle w:val="GOSTFigure"/>
      </w:pPr>
      <w:r w:rsidRPr="00AE5A6B">
        <w:rPr>
          <w:noProof/>
        </w:rPr>
        <w:drawing>
          <wp:inline distT="0" distB="0" distL="0" distR="0" wp14:anchorId="6A9A17DD" wp14:editId="3776735A">
            <wp:extent cx="5186343" cy="5227320"/>
            <wp:effectExtent l="0" t="0" r="0" b="0"/>
            <wp:docPr id="5" name="Рисунок 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1.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196113" cy="5237168"/>
                    </a:xfrm>
                    <a:prstGeom prst="rect">
                      <a:avLst/>
                    </a:prstGeom>
                    <a:noFill/>
                    <a:ln>
                      <a:noFill/>
                    </a:ln>
                  </pic:spPr>
                </pic:pic>
              </a:graphicData>
            </a:graphic>
          </wp:inline>
        </w:drawing>
      </w:r>
    </w:p>
    <w:p w:rsidR="008309D2" w:rsidRPr="00C22BC9" w:rsidRDefault="00422AD4" w:rsidP="00C22BC9">
      <w:pPr>
        <w:pStyle w:val="GOSTFigName"/>
      </w:pPr>
      <w:fldSimple w:instr=" SEQ Рисунок \* ARABIC ">
        <w:bookmarkStart w:id="1455" w:name="_Toc111012030"/>
        <w:bookmarkStart w:id="1456" w:name="_Toc186095879"/>
        <w:r w:rsidR="00EC4A4B">
          <w:rPr>
            <w:noProof/>
          </w:rPr>
          <w:t>33</w:t>
        </w:r>
      </w:fldSimple>
      <w:r w:rsidR="008309D2" w:rsidRPr="00C22BC9">
        <w:t>.</w:t>
      </w:r>
      <w:r w:rsidR="008D7B11" w:rsidRPr="00C22BC9">
        <w:t xml:space="preserve"> </w:t>
      </w:r>
      <w:r w:rsidR="004946FD" w:rsidRPr="00C22BC9">
        <w:t xml:space="preserve">ВФ формуляра «Платежное поручение». Вкладка </w:t>
      </w:r>
      <w:r w:rsidR="008D7B11" w:rsidRPr="00C22BC9">
        <w:t>«Расшифровка п/п»</w:t>
      </w:r>
      <w:bookmarkEnd w:id="1455"/>
      <w:bookmarkEnd w:id="1456"/>
    </w:p>
    <w:p w:rsidR="008D7B11" w:rsidRPr="00AE5A6B" w:rsidRDefault="005953C8" w:rsidP="008D7B11">
      <w:pPr>
        <w:pStyle w:val="GOSTFigure"/>
      </w:pPr>
      <w:r w:rsidRPr="00AE5A6B">
        <w:rPr>
          <w:noProof/>
        </w:rPr>
        <w:drawing>
          <wp:inline distT="0" distB="0" distL="0" distR="0" wp14:anchorId="5B7F9A5A" wp14:editId="48C09BEE">
            <wp:extent cx="6114727" cy="1631348"/>
            <wp:effectExtent l="0" t="0" r="635" b="6985"/>
            <wp:docPr id="57" name="Рисунок 57" descr="E:\Ната\РАБОТА\Скриншоты\рис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рис 24.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2385" cy="1633391"/>
                    </a:xfrm>
                    <a:prstGeom prst="rect">
                      <a:avLst/>
                    </a:prstGeom>
                    <a:noFill/>
                    <a:ln>
                      <a:noFill/>
                    </a:ln>
                  </pic:spPr>
                </pic:pic>
              </a:graphicData>
            </a:graphic>
          </wp:inline>
        </w:drawing>
      </w:r>
    </w:p>
    <w:p w:rsidR="008D7B11" w:rsidRPr="00C22BC9" w:rsidRDefault="00422AD4" w:rsidP="00C22BC9">
      <w:pPr>
        <w:pStyle w:val="GOSTFigName"/>
      </w:pPr>
      <w:fldSimple w:instr=" SEQ Рисунок \* ARABIC ">
        <w:bookmarkStart w:id="1457" w:name="_Toc111012031"/>
        <w:bookmarkStart w:id="1458" w:name="_Toc186095880"/>
        <w:r w:rsidR="00EC4A4B">
          <w:rPr>
            <w:noProof/>
          </w:rPr>
          <w:t>34</w:t>
        </w:r>
      </w:fldSimple>
      <w:r w:rsidR="008D7B11" w:rsidRPr="00C22BC9">
        <w:t xml:space="preserve">. </w:t>
      </w:r>
      <w:r w:rsidR="004946FD" w:rsidRPr="00C22BC9">
        <w:t xml:space="preserve">ВФ формуляра «Платежное поручение». Вкладка </w:t>
      </w:r>
      <w:r w:rsidR="008D7B11" w:rsidRPr="00C22BC9">
        <w:t>«Налоговые платежи»</w:t>
      </w:r>
      <w:bookmarkEnd w:id="1457"/>
      <w:bookmarkEnd w:id="1458"/>
    </w:p>
    <w:p w:rsidR="009841A6" w:rsidRPr="00AE5A6B" w:rsidRDefault="00DF264D" w:rsidP="00CA231E">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59" w:name="_Toc186095839"/>
      <w:r w:rsidR="00EC4A4B">
        <w:rPr>
          <w:noProof/>
        </w:rPr>
        <w:t>15</w:t>
      </w:r>
      <w:r w:rsidRPr="00AE5A6B">
        <w:rPr>
          <w:noProof/>
        </w:rPr>
        <w:fldChar w:fldCharType="end"/>
      </w:r>
      <w:r w:rsidR="009841A6" w:rsidRPr="00AE5A6B">
        <w:t>. Вкладка «Налоговые платежи»</w:t>
      </w:r>
      <w:bookmarkEnd w:id="1459"/>
    </w:p>
    <w:tbl>
      <w:tblPr>
        <w:tblStyle w:val="GOSTTable"/>
        <w:tblW w:w="5000" w:type="pct"/>
        <w:tblLayout w:type="fixed"/>
        <w:tblLook w:val="00A0" w:firstRow="1" w:lastRow="0" w:firstColumn="1" w:lastColumn="0" w:noHBand="0" w:noVBand="0"/>
      </w:tblPr>
      <w:tblGrid>
        <w:gridCol w:w="462"/>
        <w:gridCol w:w="1150"/>
        <w:gridCol w:w="425"/>
        <w:gridCol w:w="589"/>
        <w:gridCol w:w="425"/>
        <w:gridCol w:w="6034"/>
        <w:gridCol w:w="609"/>
      </w:tblGrid>
      <w:tr w:rsidR="009841A6" w:rsidRPr="00AE5A6B"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rsidR="009841A6" w:rsidRPr="00AE5A6B" w:rsidRDefault="009841A6" w:rsidP="009841A6">
            <w:pPr>
              <w:pStyle w:val="GOSTTableHead"/>
            </w:pPr>
            <w:r w:rsidRPr="00AE5A6B">
              <w:t>Структура</w:t>
            </w:r>
          </w:p>
        </w:tc>
        <w:tc>
          <w:tcPr>
            <w:tcW w:w="593" w:type="pct"/>
          </w:tcPr>
          <w:p w:rsidR="009841A6" w:rsidRPr="00AE5A6B" w:rsidRDefault="009841A6" w:rsidP="009841A6">
            <w:pPr>
              <w:pStyle w:val="GOSTTableHead"/>
            </w:pPr>
            <w:r w:rsidRPr="00AE5A6B">
              <w:t>Наименование реквизита</w:t>
            </w:r>
          </w:p>
        </w:tc>
        <w:tc>
          <w:tcPr>
            <w:tcW w:w="219" w:type="pct"/>
          </w:tcPr>
          <w:p w:rsidR="009841A6" w:rsidRPr="00AE5A6B" w:rsidRDefault="009841A6" w:rsidP="009841A6">
            <w:pPr>
              <w:pStyle w:val="GOSTTableHead"/>
            </w:pPr>
            <w:r w:rsidRPr="00AE5A6B">
              <w:t>Обязательность</w:t>
            </w:r>
          </w:p>
        </w:tc>
        <w:tc>
          <w:tcPr>
            <w:tcW w:w="304" w:type="pct"/>
          </w:tcPr>
          <w:p w:rsidR="009841A6" w:rsidRPr="00AE5A6B" w:rsidRDefault="009841A6" w:rsidP="009841A6">
            <w:pPr>
              <w:pStyle w:val="GOSTTableHead"/>
            </w:pPr>
            <w:r w:rsidRPr="00AE5A6B">
              <w:t>Доступность для редактирования</w:t>
            </w:r>
          </w:p>
        </w:tc>
        <w:tc>
          <w:tcPr>
            <w:tcW w:w="219" w:type="pct"/>
          </w:tcPr>
          <w:p w:rsidR="009841A6" w:rsidRPr="00AE5A6B" w:rsidRDefault="009841A6" w:rsidP="009841A6">
            <w:pPr>
              <w:pStyle w:val="GOSTTableHead"/>
            </w:pPr>
            <w:r w:rsidRPr="00AE5A6B">
              <w:t>Видимость</w:t>
            </w:r>
          </w:p>
        </w:tc>
        <w:tc>
          <w:tcPr>
            <w:tcW w:w="3112" w:type="pct"/>
          </w:tcPr>
          <w:p w:rsidR="009841A6" w:rsidRPr="00AE5A6B" w:rsidRDefault="009841A6" w:rsidP="009841A6">
            <w:pPr>
              <w:pStyle w:val="GOSTTableHead"/>
            </w:pPr>
            <w:r w:rsidRPr="00AE5A6B">
              <w:t>Правила заполнения реквизита</w:t>
            </w:r>
          </w:p>
        </w:tc>
        <w:tc>
          <w:tcPr>
            <w:tcW w:w="314" w:type="pct"/>
          </w:tcPr>
          <w:p w:rsidR="009841A6" w:rsidRPr="00AE5A6B" w:rsidRDefault="009841A6" w:rsidP="009841A6">
            <w:pPr>
              <w:pStyle w:val="GOSTTableHead"/>
            </w:pPr>
            <w:r w:rsidRPr="00AE5A6B">
              <w:t>Примечание</w:t>
            </w:r>
          </w:p>
        </w:tc>
      </w:tr>
      <w:tr w:rsidR="009841A6"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rsidR="009841A6" w:rsidRPr="00AE5A6B" w:rsidRDefault="009841A6" w:rsidP="009841A6">
            <w:pPr>
              <w:pStyle w:val="GOSTTablenorm"/>
              <w:rPr>
                <w:rStyle w:val="GOSTSymBold"/>
              </w:rPr>
            </w:pPr>
            <w:r w:rsidRPr="00AE5A6B">
              <w:rPr>
                <w:rStyle w:val="GOSTSymBold"/>
              </w:rPr>
              <w:t>Вкладка «Налоговые платежи»</w:t>
            </w:r>
          </w:p>
          <w:p w:rsidR="009841A6" w:rsidRDefault="009841A6" w:rsidP="009841A6">
            <w:pPr>
              <w:pStyle w:val="GOSTTablenorm"/>
            </w:pPr>
            <w:r w:rsidRPr="00AE5A6B">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r w:rsidR="00C974A8">
              <w:t>.</w:t>
            </w:r>
          </w:p>
          <w:p w:rsidR="00C974A8" w:rsidRPr="0005336F" w:rsidRDefault="00C974A8" w:rsidP="0005336F">
            <w:pPr>
              <w:pStyle w:val="GOSTTablenorm"/>
              <w:rPr>
                <w:rStyle w:val="GOSTSymBold"/>
                <w:b w:val="0"/>
              </w:rPr>
            </w:pPr>
            <w:r w:rsidRPr="0005336F">
              <w:rPr>
                <w:rStyle w:val="GOSTSymBold"/>
                <w:b w:val="0"/>
              </w:rPr>
              <w:t>При формировании платежного поручения на основании документа «Акт приемки товаров, работ, услуг» (ф. 0510452) реквизиты текущего блока заполняются пользователем вручн</w:t>
            </w:r>
            <w:r w:rsidR="00BD0D6D">
              <w:rPr>
                <w:rStyle w:val="GOSTSymBold"/>
                <w:b w:val="0"/>
              </w:rPr>
              <w:t>ую</w:t>
            </w:r>
          </w:p>
        </w:tc>
      </w:tr>
      <w:tr w:rsidR="009841A6"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9841A6" w:rsidRPr="00AE5A6B" w:rsidRDefault="009841A6" w:rsidP="00CA231E">
            <w:pPr>
              <w:pStyle w:val="GOSTTableNum"/>
              <w:numPr>
                <w:ilvl w:val="0"/>
                <w:numId w:val="263"/>
              </w:numPr>
            </w:pPr>
          </w:p>
        </w:tc>
        <w:tc>
          <w:tcPr>
            <w:tcW w:w="593" w:type="pct"/>
            <w:shd w:val="clear" w:color="auto" w:fill="auto"/>
          </w:tcPr>
          <w:p w:rsidR="009841A6" w:rsidRPr="00AE5A6B" w:rsidRDefault="00A20139" w:rsidP="009841A6">
            <w:pPr>
              <w:pStyle w:val="GOSTTablenorm"/>
            </w:pPr>
            <w:r w:rsidRPr="00AE5A6B">
              <w:t>Код (УИН)</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Нет</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A20139" w:rsidRPr="00AE5A6B" w:rsidRDefault="00A20139" w:rsidP="00A20139">
            <w:pPr>
              <w:pStyle w:val="GOSTTablenorm"/>
            </w:pPr>
            <w:r w:rsidRPr="00AE5A6B">
              <w:t>Заполняется автоматически значением из реквизита «Код (УИН/ИГК)» при условии, что р/с в реквизите «Расчетный счет» (</w:t>
            </w:r>
            <w:r w:rsidRPr="00AE5A6B">
              <w:fldChar w:fldCharType="begin"/>
            </w:r>
            <w:r w:rsidRPr="00AE5A6B">
              <w:instrText xml:space="preserve"> REF _Ref527386905 \r \h  \* MERGEFORMAT </w:instrText>
            </w:r>
            <w:r w:rsidRPr="00AE5A6B">
              <w:fldChar w:fldCharType="separate"/>
            </w:r>
            <w:r w:rsidR="00EC4A4B">
              <w:t>23</w:t>
            </w:r>
            <w:r w:rsidRPr="00AE5A6B">
              <w:fldChar w:fldCharType="end"/>
            </w:r>
            <w:r w:rsidRPr="00AE5A6B">
              <w:t>) соответствует маске:</w:t>
            </w:r>
          </w:p>
          <w:p w:rsidR="00A20139" w:rsidRPr="00AE5A6B" w:rsidRDefault="00A20139" w:rsidP="00A20139">
            <w:pPr>
              <w:pStyle w:val="GOSTTableListMark1"/>
              <w:tabs>
                <w:tab w:val="num" w:pos="227"/>
                <w:tab w:val="num" w:pos="340"/>
              </w:tabs>
              <w:ind w:left="340" w:hanging="227"/>
            </w:pPr>
            <w:r w:rsidRPr="00AE5A6B">
              <w:t>если значение реквизита «Признак перехода на СКП» равно «Нет», то маске «40101%»;</w:t>
            </w:r>
          </w:p>
          <w:p w:rsidR="00A20139" w:rsidRPr="00AE5A6B" w:rsidRDefault="009D7CD5" w:rsidP="009D7CD5">
            <w:pPr>
              <w:pStyle w:val="GOSTTableListMark1"/>
            </w:pPr>
            <w:r w:rsidRPr="009D7CD5">
              <w:t>если значение реквизита «Признак перехода на СКП» равно «Да», то соответствует одному из счетов на уплату платежей в бюджетную систему</w:t>
            </w:r>
          </w:p>
        </w:tc>
        <w:tc>
          <w:tcPr>
            <w:tcW w:w="314" w:type="pct"/>
            <w:shd w:val="clear" w:color="auto" w:fill="auto"/>
          </w:tcPr>
          <w:p w:rsidR="009841A6" w:rsidRPr="00AE5A6B" w:rsidRDefault="009841A6" w:rsidP="009841A6">
            <w:pPr>
              <w:pStyle w:val="GOSTTablenorm"/>
            </w:pPr>
            <w:r w:rsidRPr="00AE5A6B">
              <w:t>–</w:t>
            </w:r>
          </w:p>
        </w:tc>
      </w:tr>
      <w:tr w:rsidR="00A20139"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20139" w:rsidRPr="00AE5A6B" w:rsidRDefault="00A20139" w:rsidP="00A20139">
            <w:pPr>
              <w:pStyle w:val="GOSTTableNum"/>
              <w:numPr>
                <w:ilvl w:val="0"/>
                <w:numId w:val="263"/>
              </w:numPr>
            </w:pPr>
          </w:p>
        </w:tc>
        <w:tc>
          <w:tcPr>
            <w:tcW w:w="593" w:type="pct"/>
            <w:shd w:val="clear" w:color="auto" w:fill="auto"/>
          </w:tcPr>
          <w:p w:rsidR="00A20139" w:rsidRPr="00AE5A6B" w:rsidRDefault="00A20139" w:rsidP="00A20139">
            <w:pPr>
              <w:pStyle w:val="GOSTTablenorm"/>
            </w:pPr>
            <w:r w:rsidRPr="00AE5A6B">
              <w:t>Статус составителя расчетного документа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F696C" w:rsidRDefault="00AF696C" w:rsidP="00AF696C">
            <w:pPr>
              <w:pStyle w:val="GOSTTablenorm"/>
            </w:pPr>
            <w:r>
              <w:t>Способ 1. Ввод вручную.</w:t>
            </w:r>
          </w:p>
          <w:p w:rsidR="00AF696C" w:rsidRDefault="00AF696C" w:rsidP="00AF696C">
            <w:pPr>
              <w:pStyle w:val="GOSTTablenorm"/>
            </w:pPr>
            <w:r>
              <w:t>Способ 2. Выбор значения реквизита «Код статуса» из актуальных записей справочника «Статусы плательщика».</w:t>
            </w:r>
          </w:p>
          <w:p w:rsidR="00AF696C" w:rsidRDefault="00AF696C" w:rsidP="00AF696C">
            <w:pPr>
              <w:pStyle w:val="GOSTTablenorm"/>
            </w:pPr>
            <w:r>
              <w:t>Способ 3. Для п/п, загруженных из внешней системы Клиента или при импорте, заполняется соответствующим значением.</w:t>
            </w:r>
          </w:p>
          <w:p w:rsidR="00A20139" w:rsidRPr="00AE5A6B" w:rsidRDefault="00AF696C" w:rsidP="00AF696C">
            <w:pPr>
              <w:pStyle w:val="GOSTTablenorm"/>
            </w:pPr>
            <w:r>
              <w:t>Обязательно для заполнения, если в поле «Расчетный счет» блока «Получатель» указанный счет соответствует одному из счетов на упла</w:t>
            </w:r>
            <w:r w:rsidR="00BD0D6D">
              <w:t>ту платежей в бюджетную систему</w:t>
            </w:r>
          </w:p>
        </w:tc>
        <w:tc>
          <w:tcPr>
            <w:tcW w:w="314" w:type="pct"/>
            <w:shd w:val="clear" w:color="auto" w:fill="auto"/>
          </w:tcPr>
          <w:p w:rsidR="00A20139" w:rsidRPr="00AE5A6B" w:rsidRDefault="00A20139" w:rsidP="00A20139">
            <w:pPr>
              <w:pStyle w:val="GOSTTablenorm"/>
            </w:pPr>
            <w:r w:rsidRPr="00AE5A6B">
              <w:t>–</w:t>
            </w:r>
          </w:p>
        </w:tc>
      </w:tr>
      <w:tr w:rsidR="009841A6"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9841A6" w:rsidRPr="00AE5A6B" w:rsidRDefault="009841A6" w:rsidP="00CA231E">
            <w:pPr>
              <w:pStyle w:val="GOSTTableNum"/>
              <w:numPr>
                <w:ilvl w:val="0"/>
                <w:numId w:val="263"/>
              </w:numPr>
            </w:pPr>
          </w:p>
        </w:tc>
        <w:tc>
          <w:tcPr>
            <w:tcW w:w="593" w:type="pct"/>
            <w:shd w:val="clear" w:color="auto" w:fill="auto"/>
          </w:tcPr>
          <w:p w:rsidR="009841A6" w:rsidRPr="00AE5A6B" w:rsidRDefault="009841A6" w:rsidP="009841A6">
            <w:pPr>
              <w:pStyle w:val="GOSTTablenorm"/>
            </w:pPr>
            <w:r w:rsidRPr="00AE5A6B">
              <w:t>Код бюджетной классификации</w:t>
            </w:r>
            <w:r w:rsidR="00A20139" w:rsidRPr="00AE5A6B">
              <w:t xml:space="preserve"> (КБК)</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Да</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Выбором из справочника «Коды доходов».</w:t>
            </w:r>
          </w:p>
          <w:p w:rsidR="00A20139" w:rsidRPr="00AE5A6B" w:rsidRDefault="00A20139" w:rsidP="00A20139">
            <w:pPr>
              <w:pStyle w:val="GOSTTablenorm"/>
            </w:pPr>
            <w:r w:rsidRPr="00AE5A6B">
              <w:t>Способ 3.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rsidR="00A20139" w:rsidRPr="00AE5A6B" w:rsidRDefault="00A20139" w:rsidP="00A20139">
            <w:pPr>
              <w:pStyle w:val="GOSTTablenorm"/>
            </w:pPr>
            <w:r w:rsidRPr="00AE5A6B">
              <w:t>В случае, если текущий реквизит подлежит заполнению, то необходимо учитывать, что значение в данном поле может быть равно или только 1 символу, имеющему значение ноль («0»), или 20 символам (могут быть указаны цифры и/или буквы русского и/или латинского алфавита).</w:t>
            </w:r>
          </w:p>
          <w:p w:rsidR="00A20139" w:rsidRPr="00AE5A6B" w:rsidRDefault="00A20139" w:rsidP="00A20139">
            <w:pPr>
              <w:pStyle w:val="GOSTTablenorm"/>
            </w:pPr>
            <w:r w:rsidRPr="00AE5A6B">
              <w:t>Обязателен для заполнения значением, состоящим из 20 символов (цифр и/или букв русского и/или латинского алфавита), если в реквизите «Расчетный счет» блока «Получатель» вкладки «Плательщик и получатель» указано значение, соответствующее маске «40101%» (или маске «03100%», если значение реквизита «Признак перехода на СКП» равно «Да»).</w:t>
            </w:r>
          </w:p>
          <w:p w:rsidR="00A20139" w:rsidRPr="00AE5A6B" w:rsidRDefault="00A20139" w:rsidP="00A20139">
            <w:pPr>
              <w:pStyle w:val="GOSTTablenorm"/>
            </w:pPr>
            <w:r w:rsidRPr="00AE5A6B">
              <w:t>При этом все символы в данном поле одновременно не могут принимать значение ноль («0»).</w:t>
            </w:r>
          </w:p>
          <w:p w:rsidR="009841A6" w:rsidRPr="00AE5A6B" w:rsidRDefault="00A20139">
            <w:pPr>
              <w:pStyle w:val="GOSTTablenorm"/>
            </w:pPr>
            <w:r w:rsidRPr="00AE5A6B">
              <w:t>Способ 4. Если заполнен «Признак необходимости отправки в ПУР ЭБ» заполняется автоматически значением реквизита «Код по БК» связанного документа Казначейский аккредитив (ф. 0506110)</w:t>
            </w:r>
          </w:p>
        </w:tc>
        <w:tc>
          <w:tcPr>
            <w:tcW w:w="314" w:type="pct"/>
            <w:shd w:val="clear" w:color="auto" w:fill="auto"/>
          </w:tcPr>
          <w:p w:rsidR="009841A6" w:rsidRPr="00AE5A6B" w:rsidRDefault="009841A6" w:rsidP="009841A6">
            <w:pPr>
              <w:pStyle w:val="GOSTTablenorm"/>
            </w:pPr>
            <w:r w:rsidRPr="00AE5A6B">
              <w:t>–</w:t>
            </w:r>
          </w:p>
        </w:tc>
      </w:tr>
      <w:tr w:rsidR="009841A6"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9841A6" w:rsidRPr="00AE5A6B" w:rsidRDefault="009841A6" w:rsidP="00CA231E">
            <w:pPr>
              <w:pStyle w:val="GOSTTableNum"/>
              <w:numPr>
                <w:ilvl w:val="0"/>
                <w:numId w:val="263"/>
              </w:numPr>
            </w:pPr>
          </w:p>
        </w:tc>
        <w:tc>
          <w:tcPr>
            <w:tcW w:w="593" w:type="pct"/>
            <w:shd w:val="clear" w:color="auto" w:fill="auto"/>
          </w:tcPr>
          <w:p w:rsidR="009841A6" w:rsidRPr="00AE5A6B" w:rsidRDefault="009841A6" w:rsidP="009841A6">
            <w:pPr>
              <w:pStyle w:val="GOSTTablenorm"/>
            </w:pPr>
            <w:r w:rsidRPr="00AE5A6B">
              <w:t>Код ОКТМО</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Да</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9841A6" w:rsidRPr="00AE5A6B" w:rsidRDefault="009841A6" w:rsidP="009841A6">
            <w:pPr>
              <w:pStyle w:val="GOSTTablenorm"/>
              <w:rPr>
                <w:szCs w:val="22"/>
              </w:rPr>
            </w:pPr>
            <w:r w:rsidRPr="00AE5A6B">
              <w:rPr>
                <w:szCs w:val="22"/>
              </w:rPr>
              <w:t>Способ 1. Ввод вручную.</w:t>
            </w:r>
          </w:p>
          <w:p w:rsidR="009841A6" w:rsidRPr="00AE5A6B" w:rsidRDefault="009841A6" w:rsidP="009841A6">
            <w:pPr>
              <w:pStyle w:val="GOSTTablenorm"/>
              <w:rPr>
                <w:szCs w:val="22"/>
              </w:rPr>
            </w:pPr>
            <w:r w:rsidRPr="00AE5A6B">
              <w:rPr>
                <w:szCs w:val="22"/>
              </w:rPr>
              <w:t>Способ 2.</w:t>
            </w:r>
            <w:r w:rsidR="00A20139" w:rsidRPr="00AE5A6B">
              <w:rPr>
                <w:szCs w:val="22"/>
              </w:rPr>
              <w:t xml:space="preserve"> </w:t>
            </w:r>
            <w:r w:rsidRPr="00AE5A6B">
              <w:rPr>
                <w:szCs w:val="22"/>
              </w:rPr>
              <w:t xml:space="preserve">Выбором из справочника «ОКТМО». </w:t>
            </w:r>
            <w:r w:rsidRPr="00AE5A6B">
              <w:t xml:space="preserve">Заполняется значением реквизита «Код» </w:t>
            </w:r>
            <w:r w:rsidRPr="00AE5A6B">
              <w:rPr>
                <w:szCs w:val="22"/>
              </w:rPr>
              <w:t>справочника «ОКТМО».</w:t>
            </w:r>
          </w:p>
          <w:p w:rsidR="009841A6" w:rsidRPr="00AE5A6B" w:rsidRDefault="009841A6">
            <w:pPr>
              <w:pStyle w:val="GOSTTablenorm"/>
            </w:pPr>
            <w:r w:rsidRPr="00AE5A6B">
              <w:rPr>
                <w:szCs w:val="22"/>
              </w:rPr>
              <w:t>Способ 3. Для п/п, загруженных из внешней системы Клиента</w:t>
            </w:r>
            <w:r w:rsidR="00DF3377" w:rsidRPr="00AE5A6B">
              <w:rPr>
                <w:szCs w:val="22"/>
              </w:rPr>
              <w:t xml:space="preserve"> </w:t>
            </w:r>
            <w:r w:rsidR="00DF3377" w:rsidRPr="00AE5A6B">
              <w:t>или при импорте</w:t>
            </w:r>
            <w:r w:rsidRPr="00AE5A6B">
              <w:rPr>
                <w:szCs w:val="22"/>
              </w:rPr>
              <w:t xml:space="preserve">, заполняется соответствующим значением. </w:t>
            </w:r>
            <w:r w:rsidRPr="00AE5A6B">
              <w:t xml:space="preserve">Если в поле </w:t>
            </w:r>
            <w:r w:rsidRPr="00AE5A6B">
              <w:rPr>
                <w:szCs w:val="22"/>
              </w:rPr>
              <w:t xml:space="preserve">«Расчетный счет» блока «Получатель» </w:t>
            </w:r>
            <w:r w:rsidRPr="00AE5A6B">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rsidR="009841A6" w:rsidRPr="00AE5A6B" w:rsidRDefault="009841A6" w:rsidP="009841A6">
            <w:pPr>
              <w:pStyle w:val="GOSTTablenorm"/>
            </w:pPr>
            <w:r w:rsidRPr="00AE5A6B">
              <w:t>–</w:t>
            </w:r>
          </w:p>
        </w:tc>
      </w:tr>
      <w:tr w:rsidR="009841A6"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9841A6" w:rsidRPr="00AE5A6B" w:rsidRDefault="009841A6" w:rsidP="00CA231E">
            <w:pPr>
              <w:pStyle w:val="GOSTTableNum"/>
              <w:numPr>
                <w:ilvl w:val="0"/>
                <w:numId w:val="263"/>
              </w:numPr>
            </w:pPr>
          </w:p>
        </w:tc>
        <w:tc>
          <w:tcPr>
            <w:tcW w:w="593" w:type="pct"/>
            <w:shd w:val="clear" w:color="auto" w:fill="auto"/>
          </w:tcPr>
          <w:p w:rsidR="009841A6" w:rsidRPr="00AE5A6B" w:rsidRDefault="00A20139">
            <w:pPr>
              <w:pStyle w:val="GOSTTablenorm"/>
            </w:pPr>
            <w:r w:rsidRPr="00AE5A6B">
              <w:t>О</w:t>
            </w:r>
            <w:r w:rsidR="009841A6" w:rsidRPr="00AE5A6B">
              <w:t>сновани</w:t>
            </w:r>
            <w:r w:rsidRPr="00AE5A6B">
              <w:t>е</w:t>
            </w:r>
            <w:r w:rsidR="009841A6" w:rsidRPr="00AE5A6B">
              <w:t xml:space="preserve"> платежа</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Да</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9841A6" w:rsidRPr="00AE5A6B" w:rsidRDefault="009841A6" w:rsidP="009841A6">
            <w:pPr>
              <w:pStyle w:val="GOSTTablenorm"/>
              <w:rPr>
                <w:szCs w:val="22"/>
              </w:rPr>
            </w:pPr>
            <w:r w:rsidRPr="00AE5A6B">
              <w:rPr>
                <w:szCs w:val="22"/>
              </w:rPr>
              <w:t>Способ 1. Ввод вручную.</w:t>
            </w:r>
          </w:p>
          <w:p w:rsidR="009841A6" w:rsidRDefault="009841A6">
            <w:pPr>
              <w:pStyle w:val="GOSTTablenorm"/>
              <w:rPr>
                <w:szCs w:val="22"/>
              </w:rPr>
            </w:pPr>
            <w:r w:rsidRPr="00AE5A6B">
              <w:rPr>
                <w:szCs w:val="22"/>
              </w:rPr>
              <w:t>Способ 2. Для п/п, загруженных из внешней системы Клиента</w:t>
            </w:r>
            <w:r w:rsidR="00DF3377" w:rsidRPr="00AE5A6B">
              <w:rPr>
                <w:szCs w:val="22"/>
              </w:rPr>
              <w:t xml:space="preserve"> </w:t>
            </w:r>
            <w:r w:rsidR="00DF3377" w:rsidRPr="00AE5A6B">
              <w:t>или при импорте</w:t>
            </w:r>
            <w:r w:rsidRPr="00AE5A6B">
              <w:rPr>
                <w:szCs w:val="22"/>
              </w:rPr>
              <w:t xml:space="preserve">, заполняется соответствующим значением. Обязательно для заполнения, если заполнено поле «Статус </w:t>
            </w:r>
            <w:r w:rsidR="00A20139" w:rsidRPr="00AE5A6B">
              <w:rPr>
                <w:szCs w:val="22"/>
              </w:rPr>
              <w:t>налогоплательщика</w:t>
            </w:r>
            <w:r w:rsidRPr="00AE5A6B">
              <w:rPr>
                <w:szCs w:val="22"/>
              </w:rPr>
              <w:t>»</w:t>
            </w:r>
            <w:r w:rsidR="00AF696C">
              <w:rPr>
                <w:szCs w:val="22"/>
              </w:rPr>
              <w:t>.</w:t>
            </w:r>
          </w:p>
          <w:p w:rsidR="00AF696C" w:rsidRPr="00AE5A6B" w:rsidRDefault="00AF696C">
            <w:pPr>
              <w:pStyle w:val="GOSTTablenorm"/>
              <w:rPr>
                <w:szCs w:val="22"/>
              </w:rPr>
            </w:pPr>
            <w:r w:rsidRPr="00AF696C">
              <w:rPr>
                <w:szCs w:val="22"/>
              </w:rPr>
              <w:t>Способ 3. Выбор значения реквизита «Код осно</w:t>
            </w:r>
            <w:r>
              <w:rPr>
                <w:szCs w:val="22"/>
              </w:rPr>
              <w:t>вания платежа» из актуальных за</w:t>
            </w:r>
            <w:r w:rsidRPr="00AF696C">
              <w:rPr>
                <w:szCs w:val="22"/>
              </w:rPr>
              <w:t>писей справочника «Основание платежа».</w:t>
            </w:r>
          </w:p>
          <w:p w:rsidR="00A20139" w:rsidRPr="00AE5A6B" w:rsidRDefault="00A20139">
            <w:pPr>
              <w:pStyle w:val="GOSTTablenorm"/>
            </w:pPr>
            <w:r w:rsidRPr="00AE5A6B">
              <w:rPr>
                <w:bCs/>
                <w:szCs w:val="22"/>
              </w:rPr>
              <w:t>При невозможности указания, поле заполняется значением ноль «0»</w:t>
            </w:r>
          </w:p>
        </w:tc>
        <w:tc>
          <w:tcPr>
            <w:tcW w:w="314" w:type="pct"/>
            <w:shd w:val="clear" w:color="auto" w:fill="auto"/>
          </w:tcPr>
          <w:p w:rsidR="009841A6" w:rsidRPr="00AE5A6B" w:rsidRDefault="009841A6" w:rsidP="009841A6">
            <w:pPr>
              <w:pStyle w:val="GOSTTablenorm"/>
            </w:pPr>
            <w:r w:rsidRPr="00AE5A6B">
              <w:t>–</w:t>
            </w:r>
          </w:p>
        </w:tc>
      </w:tr>
      <w:tr w:rsidR="00A20139"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20139" w:rsidRPr="00AE5A6B" w:rsidRDefault="00A20139" w:rsidP="00A20139">
            <w:pPr>
              <w:pStyle w:val="GOSTTableNum"/>
              <w:numPr>
                <w:ilvl w:val="0"/>
                <w:numId w:val="263"/>
              </w:numPr>
            </w:pPr>
          </w:p>
        </w:tc>
        <w:tc>
          <w:tcPr>
            <w:tcW w:w="593" w:type="pct"/>
            <w:shd w:val="clear" w:color="auto" w:fill="auto"/>
          </w:tcPr>
          <w:p w:rsidR="00A20139" w:rsidRPr="00AE5A6B" w:rsidRDefault="00A20139" w:rsidP="00A20139">
            <w:pPr>
              <w:pStyle w:val="GOSTTablenorm"/>
            </w:pPr>
            <w:r w:rsidRPr="00AE5A6B">
              <w:t>Налоговый период</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BD0D6D" w:rsidP="00A20139">
            <w:pPr>
              <w:pStyle w:val="GOSTTablenorm"/>
            </w:pPr>
            <w:r>
              <w:t>Возможно указание 8-</w:t>
            </w:r>
            <w:r w:rsidR="00A20139" w:rsidRPr="00AE5A6B">
              <w:t>значного кода таможенного органа или налогового периода.</w:t>
            </w:r>
          </w:p>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Выбором из календаря.</w:t>
            </w:r>
          </w:p>
          <w:p w:rsidR="00A20139" w:rsidRPr="00AE5A6B" w:rsidRDefault="00A20139" w:rsidP="00A20139">
            <w:pPr>
              <w:pStyle w:val="GOSTTablenorm"/>
            </w:pPr>
            <w:r w:rsidRPr="00AE5A6B">
              <w:t>Способ 3. Для п/п, загруженных из внешней системы Клиента</w:t>
            </w:r>
            <w:r w:rsidR="00DF3377" w:rsidRPr="00AE5A6B">
              <w:t xml:space="preserve"> или при импорте</w:t>
            </w:r>
            <w:r w:rsidRPr="00AE5A6B">
              <w:t xml:space="preserve">, заполняется соответствующим значением. </w:t>
            </w:r>
          </w:p>
          <w:p w:rsidR="00A20139" w:rsidRPr="00AE5A6B" w:rsidRDefault="00A20139" w:rsidP="00A20139">
            <w:pPr>
              <w:pStyle w:val="GOSTTablenorm"/>
            </w:pPr>
            <w:r w:rsidRPr="00AE5A6B">
              <w:t>Обязательно для заполнения, если заполнено поле «Статус составителя расчетного документа».</w:t>
            </w:r>
          </w:p>
          <w:p w:rsidR="00A20139" w:rsidRPr="00AE5A6B" w:rsidRDefault="00A20139" w:rsidP="00A20139">
            <w:pPr>
              <w:pStyle w:val="GOSTTablenorm"/>
              <w:rPr>
                <w:szCs w:val="22"/>
              </w:rPr>
            </w:pPr>
            <w:r w:rsidRPr="00AE5A6B">
              <w:rPr>
                <w:szCs w:val="22"/>
              </w:rPr>
              <w:t>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w:t>
            </w:r>
          </w:p>
          <w:p w:rsidR="00A20139" w:rsidRPr="00AE5A6B" w:rsidRDefault="00A20139" w:rsidP="00A20139">
            <w:pPr>
              <w:pStyle w:val="GOSTTableListMark1"/>
              <w:tabs>
                <w:tab w:val="num" w:pos="227"/>
                <w:tab w:val="num" w:pos="340"/>
              </w:tabs>
              <w:ind w:left="340" w:hanging="227"/>
            </w:pPr>
            <w:r w:rsidRPr="00AE5A6B">
              <w:t>МС.мм.гггг,</w:t>
            </w:r>
          </w:p>
          <w:p w:rsidR="00A20139" w:rsidRPr="00AE5A6B" w:rsidRDefault="00A20139" w:rsidP="00A20139">
            <w:pPr>
              <w:pStyle w:val="GOSTTableListMark1"/>
              <w:tabs>
                <w:tab w:val="num" w:pos="227"/>
                <w:tab w:val="num" w:pos="340"/>
              </w:tabs>
              <w:ind w:left="340" w:hanging="227"/>
            </w:pPr>
            <w:r w:rsidRPr="00AE5A6B">
              <w:t>КВ.нк.гггг,</w:t>
            </w:r>
          </w:p>
          <w:p w:rsidR="00A20139" w:rsidRPr="00AE5A6B" w:rsidRDefault="00A20139" w:rsidP="00A20139">
            <w:pPr>
              <w:pStyle w:val="GOSTTableListMark1"/>
              <w:tabs>
                <w:tab w:val="num" w:pos="227"/>
                <w:tab w:val="num" w:pos="340"/>
              </w:tabs>
              <w:ind w:left="340" w:hanging="227"/>
            </w:pPr>
            <w:r w:rsidRPr="00AE5A6B">
              <w:t>ПЛ.нп.гггг,</w:t>
            </w:r>
          </w:p>
          <w:p w:rsidR="00A20139" w:rsidRPr="00AE5A6B" w:rsidRDefault="00A20139" w:rsidP="00A20139">
            <w:pPr>
              <w:pStyle w:val="GOSTTableListMark1"/>
              <w:tabs>
                <w:tab w:val="num" w:pos="227"/>
                <w:tab w:val="num" w:pos="340"/>
              </w:tabs>
              <w:ind w:left="340" w:hanging="227"/>
            </w:pPr>
            <w:r w:rsidRPr="00AE5A6B">
              <w:t>ГД.00.гггг;</w:t>
            </w:r>
          </w:p>
          <w:p w:rsidR="00A20139" w:rsidRPr="00AE5A6B" w:rsidRDefault="00A20139" w:rsidP="00A20139">
            <w:pPr>
              <w:pStyle w:val="GOSTTableListMark1"/>
              <w:tabs>
                <w:tab w:val="num" w:pos="227"/>
                <w:tab w:val="num" w:pos="340"/>
              </w:tabs>
              <w:ind w:left="340" w:hanging="227"/>
            </w:pPr>
            <w:r w:rsidRPr="00AE5A6B">
              <w:t xml:space="preserve">дд.мм.гггг – дата. </w:t>
            </w:r>
          </w:p>
          <w:p w:rsidR="00A20139" w:rsidRPr="00AE5A6B" w:rsidRDefault="00A20139" w:rsidP="00A20139">
            <w:pPr>
              <w:pStyle w:val="GOSTTablenorm"/>
            </w:pPr>
            <w:r w:rsidRPr="00AE5A6B">
              <w:t xml:space="preserve">Где, </w:t>
            </w:r>
          </w:p>
          <w:p w:rsidR="00A20139" w:rsidRPr="00AE5A6B" w:rsidRDefault="00A20139" w:rsidP="00A20139">
            <w:pPr>
              <w:pStyle w:val="GOSTTableListMark1"/>
              <w:tabs>
                <w:tab w:val="num" w:pos="227"/>
                <w:tab w:val="num" w:pos="340"/>
              </w:tabs>
              <w:ind w:left="340" w:hanging="227"/>
            </w:pPr>
            <w:r w:rsidRPr="00AE5A6B">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и указывается следующим образом:</w:t>
            </w:r>
          </w:p>
          <w:p w:rsidR="00A20139" w:rsidRPr="00AE5A6B" w:rsidRDefault="00A20139" w:rsidP="00A20139">
            <w:pPr>
              <w:pStyle w:val="GOSTTableListMark2"/>
              <w:tabs>
                <w:tab w:val="num" w:pos="227"/>
              </w:tabs>
            </w:pPr>
            <w:r w:rsidRPr="00AE5A6B">
              <w:t>«МС» – месячные платежи;</w:t>
            </w:r>
          </w:p>
          <w:p w:rsidR="00A20139" w:rsidRPr="00AE5A6B" w:rsidRDefault="00A20139" w:rsidP="00A20139">
            <w:pPr>
              <w:pStyle w:val="GOSTTableListMark2"/>
              <w:tabs>
                <w:tab w:val="num" w:pos="227"/>
              </w:tabs>
            </w:pPr>
            <w:r w:rsidRPr="00AE5A6B">
              <w:t>«КВ» – квартальные платежи;</w:t>
            </w:r>
          </w:p>
          <w:p w:rsidR="00A20139" w:rsidRPr="00AE5A6B" w:rsidRDefault="00A20139" w:rsidP="00A20139">
            <w:pPr>
              <w:pStyle w:val="GOSTTableListMark2"/>
              <w:tabs>
                <w:tab w:val="num" w:pos="227"/>
              </w:tabs>
            </w:pPr>
            <w:r w:rsidRPr="00AE5A6B">
              <w:t>«ПЛ» – полугодовые платежи;</w:t>
            </w:r>
          </w:p>
          <w:p w:rsidR="00A20139" w:rsidRPr="00AE5A6B" w:rsidRDefault="00A20139" w:rsidP="00A20139">
            <w:pPr>
              <w:pStyle w:val="GOSTTableListMark2"/>
              <w:tabs>
                <w:tab w:val="num" w:pos="227"/>
              </w:tabs>
            </w:pPr>
            <w:r w:rsidRPr="00AE5A6B">
              <w:t>«ГД» – годовые платежи.</w:t>
            </w:r>
          </w:p>
          <w:p w:rsidR="00A20139" w:rsidRPr="00AE5A6B" w:rsidRDefault="00A20139" w:rsidP="00A20139">
            <w:pPr>
              <w:pStyle w:val="GOSTTableListMark1"/>
              <w:tabs>
                <w:tab w:val="num" w:pos="227"/>
                <w:tab w:val="num" w:pos="340"/>
              </w:tabs>
              <w:ind w:left="340" w:hanging="227"/>
            </w:pPr>
            <w:r w:rsidRPr="00AE5A6B">
              <w:t>в 4-м и 5-м знаках показателя налогового периода для месячных платежей проставляется:</w:t>
            </w:r>
          </w:p>
          <w:p w:rsidR="00A20139" w:rsidRPr="00AE5A6B" w:rsidRDefault="00A20139" w:rsidP="00A20139">
            <w:pPr>
              <w:pStyle w:val="GOSTTableListMark2"/>
              <w:tabs>
                <w:tab w:val="num" w:pos="227"/>
              </w:tabs>
            </w:pPr>
            <w:r w:rsidRPr="00AE5A6B">
              <w:t xml:space="preserve">мм – номер месяца текущего отчетного года, может принимать значения от 01 до 12, </w:t>
            </w:r>
          </w:p>
          <w:p w:rsidR="00A20139" w:rsidRPr="00AE5A6B" w:rsidRDefault="00A20139" w:rsidP="00A20139">
            <w:pPr>
              <w:pStyle w:val="GOSTTableListMark2"/>
              <w:tabs>
                <w:tab w:val="num" w:pos="227"/>
              </w:tabs>
            </w:pPr>
            <w:r w:rsidRPr="00AE5A6B">
              <w:t xml:space="preserve">нк – для квартальных платежей – номер квартала, может принимать значение от 01 до 04; </w:t>
            </w:r>
          </w:p>
          <w:p w:rsidR="00A20139" w:rsidRPr="00AE5A6B" w:rsidRDefault="00A20139" w:rsidP="00A20139">
            <w:pPr>
              <w:pStyle w:val="GOSTTableListMark2"/>
              <w:tabs>
                <w:tab w:val="num" w:pos="227"/>
              </w:tabs>
            </w:pPr>
            <w:r w:rsidRPr="00AE5A6B">
              <w:t>нп – для полугодовых – номер полугодия, может принимать значение 01 или 02;</w:t>
            </w:r>
          </w:p>
          <w:p w:rsidR="00A20139" w:rsidRPr="00AE5A6B" w:rsidRDefault="00A20139" w:rsidP="00A20139">
            <w:pPr>
              <w:pStyle w:val="GOSTTableListMark2"/>
              <w:tabs>
                <w:tab w:val="num" w:pos="227"/>
              </w:tabs>
            </w:pPr>
            <w:r w:rsidRPr="00AE5A6B">
              <w:t>00 – для годовых;</w:t>
            </w:r>
          </w:p>
          <w:p w:rsidR="00A20139" w:rsidRPr="00AE5A6B" w:rsidRDefault="00A20139" w:rsidP="00A20139">
            <w:pPr>
              <w:pStyle w:val="GOSTTableListMark1"/>
              <w:tabs>
                <w:tab w:val="num" w:pos="227"/>
                <w:tab w:val="num" w:pos="340"/>
              </w:tabs>
              <w:ind w:left="340" w:hanging="227"/>
            </w:pPr>
            <w:r w:rsidRPr="00AE5A6B">
              <w:t>в 7 – 10 знаках показателя налогового периода указывается год, за который производится уплата налога.</w:t>
            </w:r>
          </w:p>
          <w:p w:rsidR="00A20139" w:rsidRPr="00AE5A6B" w:rsidRDefault="00A20139" w:rsidP="00A20139">
            <w:pPr>
              <w:pStyle w:val="GOSTTablenorm"/>
            </w:pPr>
            <w:r w:rsidRPr="00AE5A6B">
              <w:t>Образцы заполнения показателя налогового периода:</w:t>
            </w:r>
          </w:p>
          <w:p w:rsidR="00A20139" w:rsidRPr="00AE5A6B" w:rsidRDefault="00A20139" w:rsidP="00A20139">
            <w:pPr>
              <w:pStyle w:val="GOSTTablenorm"/>
            </w:pPr>
            <w:r w:rsidRPr="00AE5A6B">
              <w:t>«МС.02.2021»; «КВ.01.2021»; «ПЛ.02.2021»; «ГД.00.2021»; «04.09.2021».</w:t>
            </w:r>
          </w:p>
          <w:p w:rsidR="00A20139" w:rsidRPr="00AE5A6B" w:rsidRDefault="00A20139" w:rsidP="00A20139">
            <w:pPr>
              <w:pStyle w:val="GOSTTablenorm"/>
            </w:pPr>
            <w:r w:rsidRPr="00AE5A6B">
              <w:rPr>
                <w:bCs/>
              </w:rPr>
              <w:t>При невозможности указания, поле заполняется значением ноль «0»</w:t>
            </w:r>
          </w:p>
        </w:tc>
        <w:tc>
          <w:tcPr>
            <w:tcW w:w="314" w:type="pct"/>
            <w:shd w:val="clear" w:color="auto" w:fill="auto"/>
          </w:tcPr>
          <w:p w:rsidR="00A20139" w:rsidRPr="00AE5A6B" w:rsidRDefault="00A20139" w:rsidP="00A20139">
            <w:pPr>
              <w:pStyle w:val="GOSTTablenorm"/>
            </w:pPr>
            <w:r w:rsidRPr="00AE5A6B">
              <w:t>–</w:t>
            </w:r>
          </w:p>
        </w:tc>
      </w:tr>
      <w:tr w:rsidR="00A20139"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20139" w:rsidRPr="00AE5A6B" w:rsidRDefault="00A20139" w:rsidP="00A20139">
            <w:pPr>
              <w:pStyle w:val="GOSTTableNum"/>
              <w:numPr>
                <w:ilvl w:val="0"/>
                <w:numId w:val="263"/>
              </w:numPr>
            </w:pPr>
          </w:p>
        </w:tc>
        <w:tc>
          <w:tcPr>
            <w:tcW w:w="593" w:type="pct"/>
            <w:shd w:val="clear" w:color="auto" w:fill="auto"/>
          </w:tcPr>
          <w:p w:rsidR="00A20139" w:rsidRPr="00AE5A6B" w:rsidRDefault="00A20139" w:rsidP="00A20139">
            <w:pPr>
              <w:pStyle w:val="GOSTTablenorm"/>
            </w:pPr>
            <w:r w:rsidRPr="00AE5A6B">
              <w:t>Показатель номера документа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 Обязательно для заполнения, если заполнено поле «Статус составителя расчетного документа»</w:t>
            </w:r>
          </w:p>
          <w:p w:rsidR="00A20139" w:rsidRPr="00AE5A6B" w:rsidRDefault="00A20139" w:rsidP="00A20139">
            <w:pPr>
              <w:pStyle w:val="GOSTTablenorm"/>
            </w:pPr>
            <w:r w:rsidRPr="00AE5A6B">
              <w:rPr>
                <w:bCs/>
                <w:szCs w:val="22"/>
              </w:rPr>
              <w:t>При невозможности указания, поле заполняется значением ноль «0»</w:t>
            </w:r>
          </w:p>
        </w:tc>
        <w:tc>
          <w:tcPr>
            <w:tcW w:w="314" w:type="pct"/>
            <w:shd w:val="clear" w:color="auto" w:fill="auto"/>
          </w:tcPr>
          <w:p w:rsidR="00A20139" w:rsidRPr="00AE5A6B" w:rsidRDefault="00A20139" w:rsidP="00A20139">
            <w:pPr>
              <w:pStyle w:val="GOSTTablenorm"/>
            </w:pPr>
            <w:r w:rsidRPr="00AE5A6B">
              <w:t>–</w:t>
            </w:r>
          </w:p>
        </w:tc>
      </w:tr>
      <w:tr w:rsidR="00A20139"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20139" w:rsidRPr="00AE5A6B" w:rsidRDefault="00A20139" w:rsidP="00A20139">
            <w:pPr>
              <w:pStyle w:val="GOSTTableNum"/>
              <w:numPr>
                <w:ilvl w:val="0"/>
                <w:numId w:val="263"/>
              </w:numPr>
            </w:pPr>
          </w:p>
        </w:tc>
        <w:tc>
          <w:tcPr>
            <w:tcW w:w="593" w:type="pct"/>
            <w:shd w:val="clear" w:color="auto" w:fill="auto"/>
          </w:tcPr>
          <w:p w:rsidR="00A20139" w:rsidRPr="00AE5A6B" w:rsidRDefault="00A20139" w:rsidP="00A20139">
            <w:pPr>
              <w:pStyle w:val="GOSTTablenorm"/>
            </w:pPr>
            <w:r w:rsidRPr="00AE5A6B">
              <w:t>Показатель даты документа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rsidR="00A20139" w:rsidRPr="00AE5A6B" w:rsidRDefault="00A20139" w:rsidP="00A20139">
            <w:pPr>
              <w:pStyle w:val="GOSTTablenorm"/>
            </w:pPr>
            <w:r w:rsidRPr="00AE5A6B">
              <w:t>Если заполнено поле «Статус составителя расчетного документа», обязательно для заполнения значением, состоящим из:</w:t>
            </w:r>
          </w:p>
          <w:p w:rsidR="00A20139" w:rsidRPr="00AE5A6B" w:rsidRDefault="00A20139" w:rsidP="00A20139">
            <w:pPr>
              <w:pStyle w:val="GOSTTableListMark1"/>
              <w:tabs>
                <w:tab w:val="num" w:pos="340"/>
              </w:tabs>
              <w:ind w:left="340" w:hanging="227"/>
            </w:pPr>
            <w:r w:rsidRPr="00AE5A6B">
              <w:t>1 знака и принимающего значение ноль («0»),</w:t>
            </w:r>
          </w:p>
          <w:p w:rsidR="00A20139" w:rsidRPr="00AE5A6B" w:rsidRDefault="00A20139" w:rsidP="00A20139">
            <w:pPr>
              <w:pStyle w:val="GOSTTablenorm"/>
            </w:pPr>
            <w:r w:rsidRPr="00AE5A6B">
              <w:t>либо</w:t>
            </w:r>
          </w:p>
          <w:p w:rsidR="00A20139" w:rsidRPr="00AE5A6B" w:rsidRDefault="00A20139" w:rsidP="00A20139">
            <w:pPr>
              <w:pStyle w:val="GOSTTableListMark1"/>
              <w:tabs>
                <w:tab w:val="num" w:pos="340"/>
              </w:tabs>
              <w:ind w:left="340" w:hanging="227"/>
            </w:pPr>
            <w:r w:rsidRPr="00AE5A6B">
              <w:t>10 знаков, при этом все знаки одновременно не могут принимать значение ноль («0»).</w:t>
            </w:r>
          </w:p>
          <w:p w:rsidR="00A20139" w:rsidRPr="00AE5A6B" w:rsidRDefault="00A20139" w:rsidP="00A20139">
            <w:pPr>
              <w:pStyle w:val="GOSTTablenorm"/>
            </w:pPr>
            <w:r w:rsidRPr="00AE5A6B">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rsidR="00A20139" w:rsidRPr="00AE5A6B" w:rsidRDefault="00A20139" w:rsidP="00A20139">
            <w:pPr>
              <w:pStyle w:val="GOSTTablenorm"/>
            </w:pPr>
            <w:r w:rsidRPr="00AE5A6B">
              <w:t>–</w:t>
            </w:r>
          </w:p>
        </w:tc>
      </w:tr>
      <w:tr w:rsidR="00A20139"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20139" w:rsidRPr="00AE5A6B" w:rsidRDefault="00A20139" w:rsidP="00A20139">
            <w:pPr>
              <w:pStyle w:val="GOSTTableNum"/>
              <w:numPr>
                <w:ilvl w:val="0"/>
                <w:numId w:val="263"/>
              </w:numPr>
            </w:pPr>
          </w:p>
        </w:tc>
        <w:tc>
          <w:tcPr>
            <w:tcW w:w="593" w:type="pct"/>
            <w:shd w:val="clear" w:color="auto" w:fill="auto"/>
          </w:tcPr>
          <w:p w:rsidR="00A20139" w:rsidRPr="00AE5A6B" w:rsidRDefault="00A20139" w:rsidP="00A20139">
            <w:pPr>
              <w:pStyle w:val="GOSTTablenorm"/>
            </w:pPr>
            <w:r w:rsidRPr="00AE5A6B">
              <w:t>Тип налогового платежа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Нет</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rsidR="00A20139" w:rsidRPr="00AE5A6B" w:rsidRDefault="00A20139" w:rsidP="00A20139">
            <w:pPr>
              <w:pStyle w:val="GOSTTablenorm"/>
            </w:pPr>
            <w:r w:rsidRPr="00AE5A6B">
              <w:t>Может принимать следующие значения:</w:t>
            </w:r>
          </w:p>
          <w:p w:rsidR="00A20139" w:rsidRPr="00AE5A6B" w:rsidRDefault="00A20139" w:rsidP="00A20139">
            <w:pPr>
              <w:pStyle w:val="GOSTTableListMark1"/>
              <w:tabs>
                <w:tab w:val="num" w:pos="340"/>
              </w:tabs>
              <w:ind w:left="340" w:hanging="227"/>
            </w:pPr>
            <w:r w:rsidRPr="00AE5A6B">
              <w:t>ПЕ – уплата пени;</w:t>
            </w:r>
          </w:p>
          <w:p w:rsidR="00A20139" w:rsidRPr="00AE5A6B" w:rsidRDefault="00A20139" w:rsidP="00A20139">
            <w:pPr>
              <w:pStyle w:val="GOSTTableListMark1"/>
              <w:tabs>
                <w:tab w:val="num" w:pos="340"/>
              </w:tabs>
              <w:ind w:left="340" w:hanging="227"/>
            </w:pPr>
            <w:r w:rsidRPr="00AE5A6B">
              <w:t>ПЦ – уплата процентов;</w:t>
            </w:r>
          </w:p>
          <w:p w:rsidR="00A20139" w:rsidRPr="00AE5A6B" w:rsidRDefault="00A20139" w:rsidP="00A20139">
            <w:pPr>
              <w:pStyle w:val="GOSTTableListMark1"/>
              <w:tabs>
                <w:tab w:val="num" w:pos="340"/>
              </w:tabs>
              <w:ind w:left="340" w:hanging="227"/>
            </w:pPr>
            <w:r w:rsidRPr="00AE5A6B">
              <w:t>0 – уплата налога, сбора, платежа, пошлины, взноса, аванса (предоплаты), налоговых санкций, штрафов.</w:t>
            </w:r>
          </w:p>
          <w:p w:rsidR="00A20139" w:rsidRPr="00AE5A6B" w:rsidRDefault="00A20139" w:rsidP="00A20139">
            <w:pPr>
              <w:pStyle w:val="GOSTTablenorm"/>
            </w:pPr>
            <w:r w:rsidRPr="00AE5A6B">
              <w:t>По умолчанию не заполняется</w:t>
            </w:r>
          </w:p>
        </w:tc>
        <w:tc>
          <w:tcPr>
            <w:tcW w:w="314" w:type="pct"/>
            <w:shd w:val="clear" w:color="auto" w:fill="auto"/>
          </w:tcPr>
          <w:p w:rsidR="00A20139" w:rsidRPr="00AE5A6B" w:rsidRDefault="00A20139" w:rsidP="00A20139">
            <w:pPr>
              <w:pStyle w:val="GOSTTablenorm"/>
            </w:pPr>
            <w:r w:rsidRPr="00AE5A6B">
              <w:t>–</w:t>
            </w:r>
          </w:p>
        </w:tc>
      </w:tr>
    </w:tbl>
    <w:p w:rsidR="008D7B11" w:rsidRPr="00AE5A6B" w:rsidRDefault="005953C8" w:rsidP="008D7B11">
      <w:pPr>
        <w:pStyle w:val="GOSTFigure"/>
      </w:pPr>
      <w:r w:rsidRPr="00AE5A6B">
        <w:rPr>
          <w:noProof/>
        </w:rPr>
        <w:drawing>
          <wp:inline distT="0" distB="0" distL="0" distR="0" wp14:anchorId="0D2E24BD" wp14:editId="27F91E64">
            <wp:extent cx="6048375" cy="1645285"/>
            <wp:effectExtent l="0" t="0" r="9525" b="0"/>
            <wp:docPr id="58" name="Рисунок 58" descr="E:\Ната\РАБОТА\Скриншоты\рис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25.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84597" cy="1655138"/>
                    </a:xfrm>
                    <a:prstGeom prst="rect">
                      <a:avLst/>
                    </a:prstGeom>
                    <a:noFill/>
                    <a:ln>
                      <a:noFill/>
                    </a:ln>
                  </pic:spPr>
                </pic:pic>
              </a:graphicData>
            </a:graphic>
          </wp:inline>
        </w:drawing>
      </w:r>
    </w:p>
    <w:p w:rsidR="008D7B11" w:rsidRPr="00BD0D6D" w:rsidRDefault="00422AD4" w:rsidP="00BD0D6D">
      <w:pPr>
        <w:pStyle w:val="GOSTFigName"/>
      </w:pPr>
      <w:fldSimple w:instr=" SEQ Рисунок \* ARABIC ">
        <w:bookmarkStart w:id="1460" w:name="_Toc111012032"/>
        <w:bookmarkStart w:id="1461" w:name="_Toc186095881"/>
        <w:r w:rsidR="00EC4A4B">
          <w:rPr>
            <w:noProof/>
          </w:rPr>
          <w:t>35</w:t>
        </w:r>
      </w:fldSimple>
      <w:r w:rsidR="008D7B11" w:rsidRPr="00BD0D6D">
        <w:t xml:space="preserve">. </w:t>
      </w:r>
      <w:r w:rsidR="004946FD" w:rsidRPr="00BD0D6D">
        <w:t xml:space="preserve">ВФ формуляра «Платежное поручение». Вкладка </w:t>
      </w:r>
      <w:r w:rsidR="008D7B11" w:rsidRPr="00BD0D6D">
        <w:t>«Реквизиты платежа за ЖКУ»</w:t>
      </w:r>
      <w:bookmarkEnd w:id="1460"/>
      <w:bookmarkEnd w:id="1461"/>
    </w:p>
    <w:p w:rsidR="008309D2" w:rsidRPr="00AE5A6B" w:rsidRDefault="005953C8" w:rsidP="00AF622A">
      <w:pPr>
        <w:pStyle w:val="GOSTFigure"/>
      </w:pPr>
      <w:r w:rsidRPr="00AE5A6B">
        <w:rPr>
          <w:noProof/>
        </w:rPr>
        <w:drawing>
          <wp:inline distT="0" distB="0" distL="0" distR="0" wp14:anchorId="17041DFE" wp14:editId="63E1538B">
            <wp:extent cx="6038850" cy="1647190"/>
            <wp:effectExtent l="0" t="0" r="0" b="0"/>
            <wp:docPr id="59" name="Рисунок 59" descr="E:\Ната\РАБОТА\Скриншоты\рис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26.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95298" cy="1662587"/>
                    </a:xfrm>
                    <a:prstGeom prst="rect">
                      <a:avLst/>
                    </a:prstGeom>
                    <a:noFill/>
                    <a:ln>
                      <a:noFill/>
                    </a:ln>
                  </pic:spPr>
                </pic:pic>
              </a:graphicData>
            </a:graphic>
          </wp:inline>
        </w:drawing>
      </w:r>
    </w:p>
    <w:p w:rsidR="00AF622A" w:rsidRPr="00BD0D6D" w:rsidRDefault="00422AD4" w:rsidP="00BD0D6D">
      <w:pPr>
        <w:pStyle w:val="GOSTFigName"/>
      </w:pPr>
      <w:fldSimple w:instr=" SEQ Рисунок \* ARABIC ">
        <w:bookmarkStart w:id="1462" w:name="_Toc111012033"/>
        <w:bookmarkStart w:id="1463" w:name="_Toc186095882"/>
        <w:r w:rsidR="00EC4A4B">
          <w:rPr>
            <w:noProof/>
          </w:rPr>
          <w:t>36</w:t>
        </w:r>
      </w:fldSimple>
      <w:r w:rsidR="00AF622A" w:rsidRPr="00BD0D6D">
        <w:t>.</w:t>
      </w:r>
      <w:r w:rsidR="008D7B11" w:rsidRPr="00BD0D6D">
        <w:t xml:space="preserve"> </w:t>
      </w:r>
      <w:r w:rsidR="004946FD" w:rsidRPr="00BD0D6D">
        <w:t xml:space="preserve">ВФ формуляра «Платежное поручение». Вкладка </w:t>
      </w:r>
      <w:r w:rsidR="008D7B11" w:rsidRPr="00BD0D6D">
        <w:t>«Отметка ЦС обслуживания»</w:t>
      </w:r>
      <w:bookmarkEnd w:id="1462"/>
      <w:bookmarkEnd w:id="1463"/>
    </w:p>
    <w:p w:rsidR="00CC468F" w:rsidRPr="00BD0D6D" w:rsidRDefault="00CC468F" w:rsidP="00BD0D6D">
      <w:pPr>
        <w:pStyle w:val="GOSTListnum"/>
      </w:pPr>
      <w:r w:rsidRPr="00BD0D6D">
        <w:t xml:space="preserve">Нажать </w:t>
      </w:r>
      <w:r w:rsidR="00F828B4" w:rsidRPr="00BD0D6D">
        <w:t>кнопку «</w:t>
      </w:r>
      <w:r w:rsidRPr="00BD0D6D">
        <w:t>Сохранить изменения и закрыть окно».</w:t>
      </w:r>
    </w:p>
    <w:p w:rsidR="00CC468F" w:rsidRPr="00AE5A6B" w:rsidRDefault="00CC468F" w:rsidP="00CC468F">
      <w:pPr>
        <w:pStyle w:val="GOSTListnormal18"/>
      </w:pPr>
      <w:r w:rsidRPr="00AE5A6B">
        <w:t>Документ будет закрыт и ему будет присвоен статус «Черновик».</w:t>
      </w:r>
    </w:p>
    <w:p w:rsidR="00CC468F" w:rsidRPr="00AE5A6B" w:rsidRDefault="00CC468F" w:rsidP="00CC468F">
      <w:pPr>
        <w:pStyle w:val="GOSTListnum"/>
      </w:pPr>
      <w:r w:rsidRPr="00AE5A6B">
        <w:t xml:space="preserve">Выделить на СФ созданный документ. На панели инструментов </w:t>
      </w:r>
      <w:r w:rsidR="000C0D50" w:rsidRPr="00AE5A6B">
        <w:t xml:space="preserve">нажать </w:t>
      </w:r>
      <w:r w:rsidR="00F828B4" w:rsidRPr="00AE5A6B">
        <w:t>кнопку «</w:t>
      </w:r>
      <w:r w:rsidRPr="00AE5A6B">
        <w:t>На согласование».</w:t>
      </w:r>
    </w:p>
    <w:p w:rsidR="00CC468F" w:rsidRPr="00AE5A6B" w:rsidRDefault="00E67C22" w:rsidP="00CC468F">
      <w:pPr>
        <w:pStyle w:val="GOSTListnum"/>
      </w:pPr>
      <w:r w:rsidRPr="00AE5A6B">
        <w:t>В появившемся диалоговом окне, если необходимо, то выбрать чекбокс пропуска этапа согласования и нажать кнопку «Ок»</w:t>
      </w:r>
      <w:r w:rsidR="00CC468F" w:rsidRPr="00AE5A6B">
        <w:t>.</w:t>
      </w:r>
    </w:p>
    <w:p w:rsidR="00CC468F" w:rsidRPr="00AE5A6B" w:rsidRDefault="00CC468F" w:rsidP="00CC468F">
      <w:pPr>
        <w:pStyle w:val="GOSTListnormal18"/>
      </w:pPr>
      <w:r w:rsidRPr="00AE5A6B">
        <w:t>Статус документа изменится на «На согласовании».</w:t>
      </w:r>
    </w:p>
    <w:p w:rsidR="00AC2275" w:rsidRPr="00AE5A6B" w:rsidRDefault="00AC2275" w:rsidP="00AC2275">
      <w:pPr>
        <w:pStyle w:val="GOSTNormal"/>
      </w:pPr>
      <w:r w:rsidRPr="00AE5A6B">
        <w:rPr>
          <w:rStyle w:val="GOSTSymBold"/>
        </w:rPr>
        <w:t xml:space="preserve">Роль: </w:t>
      </w:r>
      <w:r w:rsidRPr="00AE5A6B">
        <w:t>601_02_01 ПУР КС. Согласование документов по ЛС ЮЛ</w:t>
      </w:r>
    </w:p>
    <w:p w:rsidR="00AC2275" w:rsidRPr="00AE5A6B" w:rsidRDefault="00AC2275" w:rsidP="00673878">
      <w:pPr>
        <w:pStyle w:val="GOSTListnum"/>
        <w:numPr>
          <w:ilvl w:val="0"/>
          <w:numId w:val="36"/>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AC2275" w:rsidRPr="00AE5A6B" w:rsidRDefault="00AC2275" w:rsidP="00673878">
      <w:pPr>
        <w:pStyle w:val="GOSTListnum"/>
        <w:numPr>
          <w:ilvl w:val="0"/>
          <w:numId w:val="36"/>
        </w:numPr>
      </w:pPr>
      <w:r w:rsidRPr="00AE5A6B">
        <w:t>Выделить документ на согласование. На панели инструментов нажать кнопку «Согласовать/Вернуть».</w:t>
      </w:r>
    </w:p>
    <w:p w:rsidR="00AC2275" w:rsidRPr="00AE5A6B" w:rsidRDefault="00AC2275" w:rsidP="00673878">
      <w:pPr>
        <w:pStyle w:val="GOSTListnum"/>
        <w:numPr>
          <w:ilvl w:val="0"/>
          <w:numId w:val="36"/>
        </w:numPr>
      </w:pPr>
      <w:r w:rsidRPr="00AE5A6B">
        <w:t xml:space="preserve">В появившемся диалоговом окне нажать кнопку «Согласовать». </w:t>
      </w:r>
    </w:p>
    <w:p w:rsidR="00AC2275" w:rsidRPr="00AE5A6B" w:rsidRDefault="00AC2275" w:rsidP="00AC2275">
      <w:pPr>
        <w:pStyle w:val="GOSTListnormal18"/>
      </w:pPr>
      <w:r w:rsidRPr="00AE5A6B">
        <w:t>Статус экземпляра документа изменится на «На</w:t>
      </w:r>
      <w:r w:rsidR="00BD2689" w:rsidRPr="00AE5A6B">
        <w:t>», этап утверждения Клиентом сменился на «Утверждение главным бухгалтером»</w:t>
      </w:r>
      <w:r w:rsidRPr="00AE5A6B">
        <w:t xml:space="preserve">. </w:t>
      </w:r>
    </w:p>
    <w:p w:rsidR="00AC2275" w:rsidRPr="00AE5A6B" w:rsidRDefault="00AC2275" w:rsidP="00AC2275">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rsidR="00AC2275" w:rsidRPr="00AE5A6B" w:rsidRDefault="00AC2275" w:rsidP="00AC2275">
      <w:pPr>
        <w:pStyle w:val="GOSTNormal"/>
        <w:rPr>
          <w:rStyle w:val="GOSTSymBold"/>
        </w:rPr>
      </w:pPr>
      <w:r w:rsidRPr="00AE5A6B">
        <w:rPr>
          <w:rStyle w:val="GOSTSymBold"/>
        </w:rPr>
        <w:t xml:space="preserve">Роль: </w:t>
      </w:r>
      <w:r w:rsidRPr="00AE5A6B">
        <w:t>601_05_01 ПУР КС. Бухгалтер ЮЛ</w:t>
      </w:r>
    </w:p>
    <w:p w:rsidR="00AC2275" w:rsidRPr="00BD0D6D" w:rsidRDefault="00AC2275" w:rsidP="00BD0D6D">
      <w:pPr>
        <w:pStyle w:val="GOSTListnum"/>
        <w:numPr>
          <w:ilvl w:val="0"/>
          <w:numId w:val="384"/>
        </w:numPr>
      </w:pPr>
      <w:r w:rsidRPr="00BD0D6D">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AC2275" w:rsidRPr="00AE5A6B" w:rsidRDefault="00AC2275" w:rsidP="00AC2275">
      <w:pPr>
        <w:pStyle w:val="GOSTListnum"/>
      </w:pPr>
      <w:r w:rsidRPr="00AE5A6B">
        <w:t>Выделить документ на утверждение. На панели инструментов нажать кнопку «Утвердить/Вернуть».</w:t>
      </w:r>
    </w:p>
    <w:p w:rsidR="00AC2275" w:rsidRPr="00AE5A6B" w:rsidRDefault="00AC2275" w:rsidP="00AC2275">
      <w:pPr>
        <w:pStyle w:val="GOSTListnum"/>
      </w:pPr>
      <w:r w:rsidRPr="00AE5A6B">
        <w:t>В появившемся диалоговом окне нажать кнопку «Утвердить».</w:t>
      </w:r>
    </w:p>
    <w:p w:rsidR="00AC2275" w:rsidRPr="00AE5A6B" w:rsidRDefault="00AC2275" w:rsidP="00AC2275">
      <w:pPr>
        <w:pStyle w:val="GOSTListnormal18"/>
      </w:pPr>
      <w:r w:rsidRPr="00AE5A6B">
        <w:t xml:space="preserve">Этап утверждения Клиентом изменится на «Утверждение руководителем». </w:t>
      </w:r>
    </w:p>
    <w:p w:rsidR="00AC2275" w:rsidRPr="00AE5A6B" w:rsidRDefault="00AC2275" w:rsidP="00AC2275">
      <w:pPr>
        <w:pStyle w:val="GOSTListnormal18"/>
      </w:pPr>
      <w:r w:rsidRPr="00AE5A6B">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rsidR="00AC2275" w:rsidRPr="00AE5A6B" w:rsidRDefault="00AC2275" w:rsidP="00AC2275">
      <w:pPr>
        <w:pStyle w:val="GOSTNormal"/>
      </w:pPr>
      <w:r w:rsidRPr="00AE5A6B">
        <w:rPr>
          <w:rStyle w:val="GOSTSymBold"/>
        </w:rPr>
        <w:t xml:space="preserve">Роль: </w:t>
      </w:r>
      <w:r w:rsidRPr="00AE5A6B">
        <w:t>601_03_01 ПУР КС. Утверждение документов по ЛС ЮЛ</w:t>
      </w:r>
    </w:p>
    <w:p w:rsidR="00AC2275" w:rsidRPr="00AE5A6B" w:rsidRDefault="00AC2275" w:rsidP="00673878">
      <w:pPr>
        <w:pStyle w:val="GOSTListnum"/>
        <w:numPr>
          <w:ilvl w:val="0"/>
          <w:numId w:val="48"/>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AC2275" w:rsidRPr="00AE5A6B" w:rsidRDefault="00AC2275" w:rsidP="00673878">
      <w:pPr>
        <w:pStyle w:val="GOSTListnum"/>
        <w:numPr>
          <w:ilvl w:val="0"/>
          <w:numId w:val="36"/>
        </w:numPr>
      </w:pPr>
      <w:r w:rsidRPr="00AE5A6B">
        <w:t>Выделить документ на утверждение. На панели инструментов нажать кнопку «Утвердить/Вернуть».</w:t>
      </w:r>
    </w:p>
    <w:p w:rsidR="00AC2275" w:rsidRPr="00AE5A6B" w:rsidRDefault="00AC2275" w:rsidP="00673878">
      <w:pPr>
        <w:pStyle w:val="GOSTListnum"/>
        <w:numPr>
          <w:ilvl w:val="0"/>
          <w:numId w:val="36"/>
        </w:numPr>
      </w:pPr>
      <w:r w:rsidRPr="00AE5A6B">
        <w:t>В появившемся диалоговом окне нажать «Утвердить».</w:t>
      </w:r>
    </w:p>
    <w:p w:rsidR="00AC2275" w:rsidRPr="00AE5A6B" w:rsidRDefault="00AC2275" w:rsidP="00AC2275">
      <w:pPr>
        <w:pStyle w:val="GOSTListnormal18"/>
      </w:pPr>
      <w:r w:rsidRPr="00AE5A6B">
        <w:t xml:space="preserve">Статус экземпляра документа изменится на «На исполнении </w:t>
      </w:r>
      <w:r w:rsidR="00BD2689" w:rsidRPr="00AE5A6B">
        <w:t>ЦС», этап утверждения Клиентом сменился на «Утверждение завершено</w:t>
      </w:r>
      <w:r w:rsidRPr="00AE5A6B">
        <w:t xml:space="preserve">». </w:t>
      </w:r>
    </w:p>
    <w:p w:rsidR="00D72CD9" w:rsidRDefault="00AC2275" w:rsidP="00135506">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BD0D6D" w:rsidRDefault="00BD0D6D" w:rsidP="00BD0D6D">
      <w:pPr>
        <w:pStyle w:val="41"/>
      </w:pPr>
      <w:bookmarkStart w:id="1464" w:name="_Toc186095706"/>
      <w:r w:rsidRPr="00BD0D6D">
        <w:t>Импорт платежного поручения клиента</w:t>
      </w:r>
      <w:bookmarkEnd w:id="1464"/>
    </w:p>
    <w:p w:rsidR="00BD0D6D" w:rsidRPr="00AE5A6B" w:rsidRDefault="00BD0D6D" w:rsidP="00BD0D6D">
      <w:pPr>
        <w:pStyle w:val="GOSTNormal"/>
      </w:pPr>
      <w:r w:rsidRPr="00AE5A6B">
        <w:rPr>
          <w:rStyle w:val="GOSTSymBold"/>
        </w:rPr>
        <w:t>Роль:</w:t>
      </w:r>
      <w:r w:rsidRPr="00AE5A6B">
        <w:t xml:space="preserve"> 601_01_01 ПУР КС. Ввод документов по ЛС ЮЛ.</w:t>
      </w:r>
    </w:p>
    <w:p w:rsidR="00BD0D6D" w:rsidRPr="00AE5A6B" w:rsidRDefault="00BD0D6D" w:rsidP="00BD0D6D">
      <w:pPr>
        <w:pStyle w:val="GOSTNormalWithout"/>
      </w:pPr>
      <w:r w:rsidRPr="00AE5A6B">
        <w:t>Порядок действий:</w:t>
      </w:r>
    </w:p>
    <w:p w:rsidR="00BD0D6D" w:rsidRPr="00AE5A6B" w:rsidRDefault="00BD0D6D" w:rsidP="00BD0D6D">
      <w:pPr>
        <w:pStyle w:val="GOSTListnum"/>
        <w:numPr>
          <w:ilvl w:val="0"/>
          <w:numId w:val="64"/>
        </w:numPr>
      </w:pPr>
      <w:r w:rsidRPr="00AE5A6B">
        <w:t>Авторизоваться в ЛК Компонента КС ПУР ЭБ.</w:t>
      </w:r>
    </w:p>
    <w:p w:rsidR="00BD0D6D" w:rsidRPr="00AE5A6B" w:rsidRDefault="00BD0D6D" w:rsidP="00BD0D6D">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t>, фильтр-папку «Все документы».</w:t>
      </w:r>
    </w:p>
    <w:p w:rsidR="00BD0D6D" w:rsidRPr="00AE5A6B" w:rsidRDefault="00BD0D6D" w:rsidP="00BD0D6D">
      <w:pPr>
        <w:pStyle w:val="GOSTListnum"/>
      </w:pPr>
      <w:r w:rsidRPr="00AE5A6B">
        <w:t>На панели инструментов нажать кнопку «Импортировать».</w:t>
      </w:r>
    </w:p>
    <w:p w:rsidR="00BD0D6D" w:rsidRPr="00AE5A6B" w:rsidRDefault="00BD0D6D" w:rsidP="00BD0D6D">
      <w:pPr>
        <w:pStyle w:val="GOSTListnum"/>
      </w:pPr>
      <w:r w:rsidRPr="00AE5A6B">
        <w:t xml:space="preserve">В появившемся окне указать путь к файлу, который требуется загрузить. </w:t>
      </w:r>
    </w:p>
    <w:p w:rsidR="00BD0D6D" w:rsidRPr="00AE5A6B" w:rsidRDefault="00BD0D6D" w:rsidP="00BD0D6D">
      <w:pPr>
        <w:pStyle w:val="GOSTListnormal18"/>
      </w:pPr>
      <w:r w:rsidRPr="00AE5A6B">
        <w:t>В случае успешной загрузки файла сформированный документ появится в списке на статусе «Черновик».</w:t>
      </w:r>
    </w:p>
    <w:p w:rsidR="00BD0D6D" w:rsidRPr="00AE5A6B" w:rsidRDefault="00BD0D6D" w:rsidP="00BD0D6D">
      <w:pPr>
        <w:pStyle w:val="GOSTListnum"/>
      </w:pPr>
      <w:r w:rsidRPr="00AE5A6B">
        <w:t>Открыть документ на редактирование. На панели инструментов нажать кнопку «Проверить документ». В случае некорректных данных внести изменения.</w:t>
      </w:r>
    </w:p>
    <w:p w:rsidR="00BD0D6D" w:rsidRPr="00AE5A6B" w:rsidRDefault="00BD0D6D" w:rsidP="00BD0D6D">
      <w:pPr>
        <w:pStyle w:val="GOSTListnum"/>
      </w:pPr>
      <w:r w:rsidRPr="00AE5A6B">
        <w:t xml:space="preserve">Нажать кнопку «Сохранить изменения и закрыть». </w:t>
      </w:r>
    </w:p>
    <w:p w:rsidR="00BD0D6D" w:rsidRPr="00AE5A6B" w:rsidRDefault="00BD0D6D" w:rsidP="00BD0D6D">
      <w:pPr>
        <w:pStyle w:val="GOSTListnum"/>
      </w:pPr>
      <w:r w:rsidRPr="00AE5A6B">
        <w:t>Выделить созданный документ.</w:t>
      </w:r>
    </w:p>
    <w:p w:rsidR="00BD0D6D" w:rsidRPr="00AE5A6B" w:rsidRDefault="00BD0D6D" w:rsidP="00BD0D6D">
      <w:pPr>
        <w:pStyle w:val="GOSTListnum"/>
      </w:pPr>
      <w:r w:rsidRPr="00AE5A6B">
        <w:t>На панели инструментов нажать кнопку «На согласование». В появившемся диалоговом окне, если необходимо, выбрать чекбокс пропуска этапа согласования и нажать кнопку «Ок».</w:t>
      </w:r>
    </w:p>
    <w:p w:rsidR="00BD0D6D" w:rsidRPr="00B44B7C" w:rsidRDefault="00BD0D6D" w:rsidP="00B44B7C">
      <w:pPr>
        <w:pStyle w:val="GOSTListnormal18"/>
      </w:pPr>
      <w:r w:rsidRPr="00B44B7C">
        <w:t>Статус документа изменится на «На согласовании».</w:t>
      </w:r>
    </w:p>
    <w:p w:rsidR="00C15E58" w:rsidRPr="00AE5A6B" w:rsidRDefault="00C15E58" w:rsidP="00C15E58">
      <w:pPr>
        <w:pStyle w:val="GOSTNormal"/>
      </w:pPr>
      <w:r w:rsidRPr="00AE5A6B">
        <w:rPr>
          <w:rStyle w:val="GOSTSymBold"/>
        </w:rPr>
        <w:t>Роль:</w:t>
      </w:r>
      <w:r w:rsidRPr="00AE5A6B">
        <w:t xml:space="preserve"> 601_02_01 ПУР КС. Согласование документов по ЛС ЮЛ.</w:t>
      </w:r>
    </w:p>
    <w:p w:rsidR="00C15E58" w:rsidRPr="00AE5A6B" w:rsidRDefault="00C15E58" w:rsidP="00C15E58">
      <w:pPr>
        <w:pStyle w:val="GOSTNormalWithout"/>
      </w:pPr>
      <w:r w:rsidRPr="00AE5A6B">
        <w:t>Порядок действий:</w:t>
      </w:r>
    </w:p>
    <w:p w:rsidR="00C15E58" w:rsidRPr="00AE5A6B" w:rsidRDefault="00C15E58" w:rsidP="00C15E58">
      <w:pPr>
        <w:pStyle w:val="GOSTListnum"/>
        <w:numPr>
          <w:ilvl w:val="0"/>
          <w:numId w:val="65"/>
        </w:numPr>
      </w:pPr>
      <w:r w:rsidRPr="00AE5A6B">
        <w:t>Авторизоваться в ЛК Компонента КС ПУР ЭБ.</w:t>
      </w:r>
    </w:p>
    <w:p w:rsidR="00C15E58" w:rsidRPr="00AE5A6B" w:rsidRDefault="00C15E58" w:rsidP="00C15E58">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t>, фильтр-папку «Все документы».</w:t>
      </w:r>
    </w:p>
    <w:p w:rsidR="00C15E58" w:rsidRPr="00AE5A6B" w:rsidRDefault="00C15E58" w:rsidP="00C15E58">
      <w:pPr>
        <w:pStyle w:val="GOSTListnum"/>
      </w:pPr>
      <w:r w:rsidRPr="00AE5A6B">
        <w:t>Выделить документ на согласование. На панели инструментов нажать кнопку «Согласовать/Вернуть».</w:t>
      </w:r>
    </w:p>
    <w:p w:rsidR="00C15E58" w:rsidRPr="00AE5A6B" w:rsidRDefault="00C15E58" w:rsidP="00B01C92">
      <w:pPr>
        <w:pStyle w:val="GOSTListnum"/>
      </w:pPr>
      <w:r w:rsidRPr="00AE5A6B">
        <w:t>В появившемся диалоговом окне нажать кнопку «</w:t>
      </w:r>
      <w:r>
        <w:t xml:space="preserve">Согласовать». </w:t>
      </w:r>
    </w:p>
    <w:p w:rsidR="00BD0D6D" w:rsidRPr="00BD0D6D" w:rsidRDefault="00BD0D6D" w:rsidP="00BD0D6D">
      <w:pPr>
        <w:pStyle w:val="GOSTNormal"/>
      </w:pPr>
    </w:p>
    <w:p w:rsidR="00C90577" w:rsidRPr="00AE5A6B" w:rsidRDefault="00C90577" w:rsidP="008309D2">
      <w:pPr>
        <w:pStyle w:val="GOSTListnum"/>
        <w:numPr>
          <w:ilvl w:val="0"/>
          <w:numId w:val="0"/>
        </w:numPr>
        <w:ind w:left="1021"/>
        <w:sectPr w:rsidR="00C90577" w:rsidRPr="00AE5A6B" w:rsidSect="00F537CD">
          <w:headerReference w:type="default" r:id="rId54"/>
          <w:pgSz w:w="11906" w:h="16838" w:code="9"/>
          <w:pgMar w:top="1134" w:right="567" w:bottom="851" w:left="1701" w:header="1134" w:footer="284" w:gutter="0"/>
          <w:cols w:space="708"/>
          <w:docGrid w:linePitch="360"/>
        </w:sectPr>
      </w:pPr>
    </w:p>
    <w:p w:rsidR="009F0C06" w:rsidRPr="00B44B7C" w:rsidRDefault="009F0C06" w:rsidP="00B44B7C">
      <w:pPr>
        <w:pStyle w:val="GOSTListnormal18"/>
      </w:pPr>
      <w:bookmarkStart w:id="1465" w:name="_Toc11771006"/>
      <w:bookmarkEnd w:id="1414"/>
      <w:bookmarkEnd w:id="1415"/>
      <w:bookmarkEnd w:id="1416"/>
      <w:bookmarkEnd w:id="1417"/>
      <w:bookmarkEnd w:id="1418"/>
      <w:bookmarkEnd w:id="1419"/>
      <w:bookmarkEnd w:id="1420"/>
      <w:bookmarkEnd w:id="1421"/>
      <w:bookmarkEnd w:id="1422"/>
      <w:bookmarkEnd w:id="1423"/>
      <w:bookmarkEnd w:id="1424"/>
      <w:bookmarkEnd w:id="1425"/>
      <w:r w:rsidRPr="00B44B7C">
        <w:t>Статус экземпляра формуляра измени</w:t>
      </w:r>
      <w:r w:rsidR="00F43DBD" w:rsidRPr="00B44B7C">
        <w:t>т</w:t>
      </w:r>
      <w:r w:rsidRPr="00B44B7C">
        <w:t xml:space="preserve">ся на «На </w:t>
      </w:r>
      <w:r w:rsidR="00E94D1E" w:rsidRPr="00B44B7C">
        <w:t>утверждении», этап утверждения Клиентом сменился на «Утверждение главным бухгалтером»</w:t>
      </w:r>
      <w:r w:rsidRPr="00B44B7C">
        <w:t>. В случае отрицательного результата прохождения контроля документ верн</w:t>
      </w:r>
      <w:r w:rsidR="00F43DBD" w:rsidRPr="00B44B7C">
        <w:t>ет</w:t>
      </w:r>
      <w:r w:rsidRPr="00B44B7C">
        <w:t>ся на редактирование исполнителю Клиента-Плательщика, при этом документ при</w:t>
      </w:r>
      <w:r w:rsidR="00F43DBD" w:rsidRPr="00B44B7C">
        <w:t>мет</w:t>
      </w:r>
      <w:r w:rsidRPr="00B44B7C">
        <w:t xml:space="preserve"> статус «Черновик».</w:t>
      </w:r>
    </w:p>
    <w:p w:rsidR="009F0C06" w:rsidRPr="00AE5A6B" w:rsidRDefault="009F0C06" w:rsidP="009F0C06">
      <w:pPr>
        <w:pStyle w:val="GOSTNormal"/>
      </w:pPr>
      <w:r w:rsidRPr="00AE5A6B">
        <w:rPr>
          <w:rStyle w:val="GOSTSymBold"/>
        </w:rPr>
        <w:t>Роль:</w:t>
      </w:r>
      <w:r w:rsidRPr="00AE5A6B">
        <w:t xml:space="preserve"> </w:t>
      </w:r>
      <w:r w:rsidR="00E94D1E" w:rsidRPr="00AE5A6B">
        <w:t>601_05_01 ПУР КС. Бухгалтер ЮЛ</w:t>
      </w:r>
    </w:p>
    <w:p w:rsidR="001A3B85" w:rsidRPr="00AE5A6B" w:rsidRDefault="001A3B85" w:rsidP="00B44B7C">
      <w:pPr>
        <w:pStyle w:val="GOSTNormalWithout"/>
      </w:pPr>
      <w:r w:rsidRPr="00AE5A6B">
        <w:t>Порядок действий:</w:t>
      </w:r>
    </w:p>
    <w:p w:rsidR="009F0C06" w:rsidRPr="00AE5A6B" w:rsidRDefault="009F0C06" w:rsidP="00673878">
      <w:pPr>
        <w:pStyle w:val="GOSTListnum"/>
        <w:numPr>
          <w:ilvl w:val="0"/>
          <w:numId w:val="66"/>
        </w:numPr>
      </w:pPr>
      <w:r w:rsidRPr="00AE5A6B">
        <w:t>Авторизоваться в ЛК Компонента КС ПУР ЭБ.</w:t>
      </w:r>
    </w:p>
    <w:p w:rsidR="009F0C06" w:rsidRPr="00AE5A6B" w:rsidRDefault="009F0C06" w:rsidP="001A3B85">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rsidR="009F0C06" w:rsidRPr="00AE5A6B" w:rsidRDefault="00F43DBD" w:rsidP="001A3B85">
      <w:pPr>
        <w:pStyle w:val="GOSTListnum"/>
      </w:pPr>
      <w:r w:rsidRPr="00AE5A6B">
        <w:t>Выделить</w:t>
      </w:r>
      <w:r w:rsidR="009F0C06" w:rsidRPr="00AE5A6B">
        <w:t xml:space="preserve"> документ на утверждение. На панели инструментов </w:t>
      </w:r>
      <w:r w:rsidR="000C0D50" w:rsidRPr="00AE5A6B">
        <w:t xml:space="preserve">нажать </w:t>
      </w:r>
      <w:r w:rsidR="00F828B4" w:rsidRPr="00AE5A6B">
        <w:t>кнопку «</w:t>
      </w:r>
      <w:r w:rsidR="009F0C06" w:rsidRPr="00AE5A6B">
        <w:t>Утвердить/Вернуть».</w:t>
      </w:r>
    </w:p>
    <w:p w:rsidR="00F43DBD" w:rsidRPr="00AE5A6B" w:rsidRDefault="009F0C06" w:rsidP="001A3B85">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r w:rsidRPr="00AE5A6B">
        <w:tab/>
      </w:r>
    </w:p>
    <w:p w:rsidR="009F0C06" w:rsidRPr="00AE5A6B" w:rsidRDefault="00E94D1E" w:rsidP="00F43DBD">
      <w:pPr>
        <w:pStyle w:val="GOSTListnormal18"/>
      </w:pPr>
      <w:r w:rsidRPr="00AE5A6B">
        <w:t xml:space="preserve">Этап утверждения Клиентом экземпляра формуляра изменится на «Утверждение руководителем». </w:t>
      </w:r>
      <w:r w:rsidR="009F0C06" w:rsidRPr="00AE5A6B">
        <w:t>В случае отрицательного результата прохождения контроля документ верн</w:t>
      </w:r>
      <w:r w:rsidR="00F43DBD" w:rsidRPr="00AE5A6B">
        <w:t>ется</w:t>
      </w:r>
      <w:r w:rsidR="009F0C06" w:rsidRPr="00AE5A6B">
        <w:t xml:space="preserve"> на редактирование исполнителю Клиента-Плательщика, при этом документ при</w:t>
      </w:r>
      <w:r w:rsidR="00F43DBD" w:rsidRPr="00AE5A6B">
        <w:t>мет</w:t>
      </w:r>
      <w:r w:rsidR="009F0C06" w:rsidRPr="00AE5A6B">
        <w:t xml:space="preserve"> статус «Черновик».</w:t>
      </w:r>
    </w:p>
    <w:p w:rsidR="00E94D1E" w:rsidRPr="00AE5A6B" w:rsidRDefault="00E94D1E" w:rsidP="00E94D1E">
      <w:pPr>
        <w:pStyle w:val="GOSTNormal"/>
      </w:pPr>
      <w:r w:rsidRPr="00AE5A6B">
        <w:rPr>
          <w:rStyle w:val="GOSTSymBold"/>
        </w:rPr>
        <w:t>Роль:</w:t>
      </w:r>
      <w:r w:rsidRPr="00AE5A6B">
        <w:t xml:space="preserve"> 601_03_01 ПУР КС. Утверждение документов по ЛС ЮЛ.</w:t>
      </w:r>
    </w:p>
    <w:p w:rsidR="00E94D1E" w:rsidRPr="00AE5A6B" w:rsidRDefault="00E94D1E" w:rsidP="00545C8D">
      <w:pPr>
        <w:pStyle w:val="GOSTNormalWithout"/>
      </w:pPr>
      <w:r w:rsidRPr="00AE5A6B">
        <w:t>Порядок действий:</w:t>
      </w:r>
    </w:p>
    <w:p w:rsidR="00E94D1E" w:rsidRPr="00AE5A6B" w:rsidRDefault="00E94D1E" w:rsidP="00CA231E">
      <w:pPr>
        <w:pStyle w:val="GOSTListnum"/>
        <w:numPr>
          <w:ilvl w:val="0"/>
          <w:numId w:val="269"/>
        </w:numPr>
      </w:pPr>
      <w:r w:rsidRPr="00AE5A6B">
        <w:t>Авторизоваться в ЛК Компонента КС ПУР ЭБ.</w:t>
      </w:r>
    </w:p>
    <w:p w:rsidR="00E94D1E" w:rsidRPr="00AE5A6B" w:rsidRDefault="00E94D1E" w:rsidP="00E94D1E">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AE5A6B">
        <w:tab/>
      </w:r>
    </w:p>
    <w:p w:rsidR="00E94D1E" w:rsidRPr="00AE5A6B" w:rsidRDefault="00E94D1E" w:rsidP="00E94D1E">
      <w:pPr>
        <w:pStyle w:val="GOSTListnum"/>
      </w:pPr>
      <w:r w:rsidRPr="00AE5A6B">
        <w:t>Выделить документ на утверждение. На панели инструментов нажать кнопку «Утвердить/Вернуть».</w:t>
      </w:r>
    </w:p>
    <w:p w:rsidR="00E94D1E" w:rsidRPr="00AE5A6B" w:rsidRDefault="00E94D1E" w:rsidP="00E94D1E">
      <w:pPr>
        <w:pStyle w:val="GOSTListnum"/>
      </w:pPr>
      <w:r w:rsidRPr="00AE5A6B">
        <w:t>В появившемся диалоговом окне нажать кнопку «Утвердить».</w:t>
      </w:r>
      <w:r w:rsidRPr="00AE5A6B">
        <w:tab/>
      </w:r>
    </w:p>
    <w:p w:rsidR="00E94D1E" w:rsidRPr="00AE5A6B" w:rsidRDefault="00E94D1E" w:rsidP="00F43DBD">
      <w:pPr>
        <w:pStyle w:val="GOSTListnormal18"/>
      </w:pPr>
      <w:r w:rsidRPr="00AE5A6B">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3F7403" w:rsidRPr="00AE5A6B" w:rsidRDefault="003F7403" w:rsidP="003F7403">
      <w:pPr>
        <w:pStyle w:val="41"/>
      </w:pPr>
      <w:bookmarkStart w:id="1466" w:name="_Toc186095707"/>
      <w:r w:rsidRPr="00AE5A6B">
        <w:t>Экспорт платежного поручения (исходящее) с ЭП всех должностных лиц, подписавших документ</w:t>
      </w:r>
      <w:bookmarkEnd w:id="1466"/>
    </w:p>
    <w:p w:rsidR="003F7403" w:rsidRPr="00AE5A6B" w:rsidRDefault="003F7403" w:rsidP="003F7403">
      <w:pPr>
        <w:pStyle w:val="GOSTNormal"/>
      </w:pPr>
      <w:r w:rsidRPr="00AE5A6B">
        <w:rPr>
          <w:rStyle w:val="GOSTSymBold"/>
        </w:rPr>
        <w:t>Роль:</w:t>
      </w:r>
      <w:r w:rsidRPr="00AE5A6B">
        <w:t xml:space="preserve"> 601_01_01 ПУР КС. Ввод документов по ЛС ЮЛ.</w:t>
      </w:r>
    </w:p>
    <w:p w:rsidR="003F7403" w:rsidRPr="00AE5A6B" w:rsidRDefault="003F7403" w:rsidP="00545C8D">
      <w:pPr>
        <w:pStyle w:val="GOSTNormalWithout"/>
      </w:pPr>
      <w:r w:rsidRPr="00AE5A6B">
        <w:t>Порядок действий:</w:t>
      </w:r>
    </w:p>
    <w:p w:rsidR="003F7403" w:rsidRPr="00AE5A6B" w:rsidRDefault="003F7403" w:rsidP="00607E19">
      <w:pPr>
        <w:pStyle w:val="GOSTListnum"/>
        <w:numPr>
          <w:ilvl w:val="0"/>
          <w:numId w:val="437"/>
        </w:numPr>
      </w:pPr>
      <w:r w:rsidRPr="00AE5A6B">
        <w:t>Авторизоваться в ЛК Компонента КС ПУР ЭБ.</w:t>
      </w:r>
    </w:p>
    <w:p w:rsidR="003F7403" w:rsidRPr="00AE5A6B" w:rsidRDefault="003F7403" w:rsidP="003F7403">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3F7403" w:rsidRPr="00AE5A6B" w:rsidRDefault="003F7403" w:rsidP="003F7403">
      <w:pPr>
        <w:pStyle w:val="GOSTListnum"/>
      </w:pPr>
      <w:r w:rsidRPr="00AE5A6B">
        <w:t>Экспорт».</w:t>
      </w:r>
    </w:p>
    <w:p w:rsidR="003F7403" w:rsidRPr="00AE5A6B" w:rsidRDefault="003F7403" w:rsidP="003F7403">
      <w:pPr>
        <w:pStyle w:val="GOSTListnum"/>
      </w:pPr>
      <w:r w:rsidRPr="00AE5A6B">
        <w:t xml:space="preserve">В появившемся окне выбрать пункт «5.0». Проверить, что в </w:t>
      </w:r>
      <w:r w:rsidRPr="00AE5A6B">
        <w:rPr>
          <w:lang w:val="en-US"/>
        </w:rPr>
        <w:t>xml</w:t>
      </w:r>
      <w:r w:rsidRPr="00AE5A6B">
        <w:t xml:space="preserve"> имеются все подписи.</w:t>
      </w:r>
    </w:p>
    <w:p w:rsidR="003F7403" w:rsidRPr="00AE5A6B" w:rsidRDefault="003F7403" w:rsidP="003F7403">
      <w:pPr>
        <w:pStyle w:val="GOSTListnormal18"/>
      </w:pPr>
      <w:r w:rsidRPr="00AE5A6B">
        <w:t>Формуляр «</w:t>
      </w:r>
      <w:r w:rsidRPr="00AE5A6B">
        <w:rPr>
          <w:szCs w:val="22"/>
        </w:rPr>
        <w:t>Платежное поручение (исходящее)</w:t>
      </w:r>
      <w:r w:rsidRPr="00AE5A6B">
        <w:t xml:space="preserve">» экспортирован, </w:t>
      </w:r>
      <w:r w:rsidRPr="00AE5A6B">
        <w:rPr>
          <w:lang w:val="en-US"/>
        </w:rPr>
        <w:t>xml</w:t>
      </w:r>
      <w:r w:rsidRPr="00AE5A6B">
        <w:t xml:space="preserve"> содержит все ЭП.</w:t>
      </w:r>
    </w:p>
    <w:p w:rsidR="00F43DBD" w:rsidRPr="00AE5A6B" w:rsidRDefault="00F43DBD" w:rsidP="009A3F33">
      <w:pPr>
        <w:pStyle w:val="41"/>
      </w:pPr>
      <w:bookmarkStart w:id="1467" w:name="_Toc186095708"/>
      <w:r w:rsidRPr="00AE5A6B">
        <w:t>Формирование и утверждение консолидированного платежного поручения клиента</w:t>
      </w:r>
      <w:bookmarkEnd w:id="1467"/>
    </w:p>
    <w:bookmarkEnd w:id="1465"/>
    <w:p w:rsidR="00F43DBD" w:rsidRPr="00AE5A6B" w:rsidRDefault="00F43DBD" w:rsidP="00F43DBD">
      <w:pPr>
        <w:pStyle w:val="GOSTNormal"/>
      </w:pPr>
      <w:r w:rsidRPr="00AE5A6B">
        <w:rPr>
          <w:rStyle w:val="GOSTSymBold"/>
        </w:rPr>
        <w:t>Роль:</w:t>
      </w:r>
      <w:r w:rsidRPr="00AE5A6B">
        <w:t xml:space="preserve"> </w:t>
      </w:r>
      <w:r w:rsidR="003C0B98" w:rsidRPr="00AE5A6B">
        <w:t>601_01_01 ПУР КС. Ввод документов по ЛС ЮЛ</w:t>
      </w:r>
      <w:r w:rsidR="005C2F20" w:rsidRPr="00AE5A6B">
        <w:t>:</w:t>
      </w:r>
    </w:p>
    <w:p w:rsidR="0078043D" w:rsidRPr="00AE5A6B" w:rsidRDefault="0078043D" w:rsidP="00673878">
      <w:pPr>
        <w:pStyle w:val="GOSTListnum"/>
        <w:numPr>
          <w:ilvl w:val="0"/>
          <w:numId w:val="10"/>
        </w:numPr>
      </w:pPr>
      <w:r w:rsidRPr="00AE5A6B">
        <w:t>Авторизоваться в ЛК ПУР КС.</w:t>
      </w:r>
    </w:p>
    <w:p w:rsidR="0078043D" w:rsidRPr="00AE5A6B" w:rsidRDefault="00F43DBD"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rsidR="0078043D" w:rsidRPr="00AE5A6B" w:rsidRDefault="0078043D" w:rsidP="0078043D">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r w:rsidR="00F43DBD" w:rsidRPr="00AE5A6B">
        <w:t xml:space="preserve"> новый документ</w:t>
      </w:r>
      <w:r w:rsidRPr="00AE5A6B">
        <w:t>»</w:t>
      </w:r>
      <w:r w:rsidR="00B97681" w:rsidRPr="00AE5A6B">
        <w:t>.</w:t>
      </w:r>
    </w:p>
    <w:p w:rsidR="0078043D" w:rsidRPr="00AE5A6B" w:rsidRDefault="0078043D" w:rsidP="0078043D">
      <w:pPr>
        <w:pStyle w:val="GOSTListnum"/>
      </w:pPr>
      <w:r w:rsidRPr="00AE5A6B">
        <w:t xml:space="preserve">Заполнить реквизиты на визуальной форме экземпляра формуляра «Платежное поручение» </w:t>
      </w:r>
      <w:r w:rsidR="00F43DBD" w:rsidRPr="00AE5A6B">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rsidR="0078043D" w:rsidRPr="00AE5A6B" w:rsidRDefault="0078043D" w:rsidP="0078043D">
      <w:pPr>
        <w:pStyle w:val="GOSTListnum"/>
      </w:pPr>
      <w:r w:rsidRPr="00AE5A6B">
        <w:t xml:space="preserve">Нажать </w:t>
      </w:r>
      <w:r w:rsidR="00F828B4" w:rsidRPr="00AE5A6B">
        <w:t>кнопку «</w:t>
      </w:r>
      <w:r w:rsidRPr="00AE5A6B">
        <w:t xml:space="preserve">Сохранить изменения и закрыть окно». </w:t>
      </w:r>
    </w:p>
    <w:p w:rsidR="0078043D" w:rsidRPr="00AE5A6B" w:rsidRDefault="0078043D" w:rsidP="0078043D">
      <w:pPr>
        <w:pStyle w:val="GOSTListnormal18"/>
      </w:pPr>
      <w:r w:rsidRPr="00AE5A6B">
        <w:t xml:space="preserve">Документу будет присвоен статус «Черновик». </w:t>
      </w:r>
    </w:p>
    <w:p w:rsidR="0078043D" w:rsidRPr="00AE5A6B" w:rsidRDefault="00C0572C" w:rsidP="0078043D">
      <w:pPr>
        <w:pStyle w:val="GOSTListnum"/>
      </w:pPr>
      <w:r w:rsidRPr="00AE5A6B">
        <w:t>Выбрать</w:t>
      </w:r>
      <w:r w:rsidR="0078043D" w:rsidRPr="00AE5A6B">
        <w:t xml:space="preserve"> созданный документ. На панели инструментов </w:t>
      </w:r>
      <w:r w:rsidR="000C0D50" w:rsidRPr="00AE5A6B">
        <w:t xml:space="preserve">нажать </w:t>
      </w:r>
      <w:r w:rsidR="00F828B4" w:rsidRPr="00AE5A6B">
        <w:t>кнопку «</w:t>
      </w:r>
      <w:r w:rsidR="0078043D" w:rsidRPr="00AE5A6B">
        <w:t xml:space="preserve">На согласование». </w:t>
      </w:r>
    </w:p>
    <w:p w:rsidR="0078043D" w:rsidRPr="00AE5A6B" w:rsidRDefault="0078043D" w:rsidP="0078043D">
      <w:pPr>
        <w:pStyle w:val="GOSTListnum"/>
      </w:pPr>
      <w:r w:rsidRPr="00AE5A6B">
        <w:t>В появившемся диалоговом окне</w:t>
      </w:r>
      <w:r w:rsidR="00D727F3" w:rsidRPr="00AE5A6B">
        <w:t xml:space="preserve"> </w:t>
      </w:r>
      <w:r w:rsidR="000C0D50" w:rsidRPr="00AE5A6B">
        <w:t xml:space="preserve">нажать </w:t>
      </w:r>
      <w:r w:rsidR="00F828B4" w:rsidRPr="00AE5A6B">
        <w:t>кнопку «</w:t>
      </w:r>
      <w:r w:rsidRPr="00AE5A6B">
        <w:t>Ok».</w:t>
      </w:r>
    </w:p>
    <w:p w:rsidR="0078043D" w:rsidRPr="00AE5A6B" w:rsidRDefault="0078043D" w:rsidP="0078043D">
      <w:pPr>
        <w:pStyle w:val="GOSTListnormal18"/>
      </w:pPr>
      <w:r w:rsidRPr="00AE5A6B">
        <w:t xml:space="preserve">Статус документа изменится на «На согласовании». </w:t>
      </w:r>
    </w:p>
    <w:p w:rsidR="00D727F3" w:rsidRPr="00AE5A6B" w:rsidRDefault="00D727F3" w:rsidP="00D727F3">
      <w:pPr>
        <w:pStyle w:val="GOSTNormal"/>
      </w:pPr>
      <w:r w:rsidRPr="00AE5A6B">
        <w:rPr>
          <w:rStyle w:val="GOSTSymBold"/>
        </w:rPr>
        <w:t>Роль:</w:t>
      </w:r>
      <w:r w:rsidRPr="00AE5A6B">
        <w:t xml:space="preserve"> </w:t>
      </w:r>
      <w:r w:rsidR="003C0B98" w:rsidRPr="00AE5A6B">
        <w:t>601_02_01 ПУР КС. Согласование документов по ЛС ЮЛ</w:t>
      </w:r>
      <w:r w:rsidR="005C2F20" w:rsidRPr="00AE5A6B">
        <w:t>:</w:t>
      </w:r>
    </w:p>
    <w:p w:rsidR="0078043D" w:rsidRPr="00AE5A6B" w:rsidRDefault="0078043D" w:rsidP="00673878">
      <w:pPr>
        <w:pStyle w:val="GOSTListnum"/>
        <w:numPr>
          <w:ilvl w:val="0"/>
          <w:numId w:val="11"/>
        </w:numPr>
      </w:pPr>
      <w:r w:rsidRPr="00AE5A6B">
        <w:t>Авторизоваться в ЛК ПУР КС.</w:t>
      </w:r>
    </w:p>
    <w:p w:rsidR="0078043D" w:rsidRPr="00AE5A6B" w:rsidRDefault="00D727F3"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rsidR="0078043D" w:rsidRPr="00AE5A6B" w:rsidRDefault="0078043D" w:rsidP="0078043D">
      <w:pPr>
        <w:pStyle w:val="GOSTListnum"/>
      </w:pPr>
      <w:r w:rsidRPr="00AE5A6B">
        <w:t xml:space="preserve">Выделить в списковой форме документ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В появившемся диалоговом окне </w:t>
      </w:r>
      <w:r w:rsidR="000C0D50" w:rsidRPr="00AE5A6B">
        <w:t xml:space="preserve">нажать </w:t>
      </w:r>
      <w:r w:rsidR="00F828B4" w:rsidRPr="00AE5A6B">
        <w:t>кнопку «</w:t>
      </w:r>
      <w:r w:rsidRPr="00AE5A6B">
        <w:t>Согласовать».</w:t>
      </w:r>
    </w:p>
    <w:p w:rsidR="0078043D" w:rsidRPr="00AE5A6B" w:rsidRDefault="0078043D" w:rsidP="0078043D">
      <w:pPr>
        <w:pStyle w:val="GOSTListnormal18"/>
      </w:pPr>
      <w:r w:rsidRPr="00AE5A6B">
        <w:t>Статус экземпляра формуляра измени</w:t>
      </w:r>
      <w:r w:rsidR="00775454" w:rsidRPr="00AE5A6B">
        <w:t>т</w:t>
      </w:r>
      <w:r w:rsidRPr="00AE5A6B">
        <w:t>ся на «На утверждении</w:t>
      </w:r>
      <w:r w:rsidR="00775454" w:rsidRPr="00AE5A6B">
        <w:t>», этап утверждения Клиентом сменится на «Утверждение главным бухгалтером</w:t>
      </w:r>
      <w:r w:rsidRPr="00AE5A6B">
        <w:t>».</w:t>
      </w:r>
    </w:p>
    <w:p w:rsidR="00D727F3" w:rsidRPr="00AE5A6B" w:rsidRDefault="00D727F3" w:rsidP="0078043D">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775454" w:rsidRPr="00AE5A6B" w:rsidRDefault="00775454" w:rsidP="00775454">
      <w:pPr>
        <w:pStyle w:val="GOSTNormal"/>
      </w:pPr>
      <w:r w:rsidRPr="00AE5A6B">
        <w:rPr>
          <w:rStyle w:val="GOSTSymBold"/>
        </w:rPr>
        <w:t>Роль:</w:t>
      </w:r>
      <w:r w:rsidRPr="00AE5A6B">
        <w:t xml:space="preserve"> 601_05_01 ПУР КС. Бухгалтер ЮЛ</w:t>
      </w:r>
    </w:p>
    <w:p w:rsidR="00775454" w:rsidRPr="00AE5A6B" w:rsidRDefault="00775454" w:rsidP="00673878">
      <w:pPr>
        <w:pStyle w:val="GOSTListnum"/>
        <w:numPr>
          <w:ilvl w:val="0"/>
          <w:numId w:val="12"/>
        </w:numPr>
      </w:pPr>
      <w:r w:rsidRPr="00AE5A6B">
        <w:t xml:space="preserve">Авторизоваться в ЛК ПУР КС. </w:t>
      </w:r>
    </w:p>
    <w:p w:rsidR="00775454" w:rsidRPr="00AE5A6B" w:rsidRDefault="00775454" w:rsidP="00775454">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775454" w:rsidRPr="00AE5A6B" w:rsidRDefault="00775454" w:rsidP="00775454">
      <w:pPr>
        <w:pStyle w:val="GOSTListnum"/>
      </w:pPr>
      <w:r w:rsidRPr="00AE5A6B">
        <w:t>Выделить документ для утверждения. На панели инструментов нажать кнопку «Утвердить/Вернуть».</w:t>
      </w:r>
    </w:p>
    <w:p w:rsidR="00775454" w:rsidRPr="00AE5A6B" w:rsidRDefault="00775454" w:rsidP="00775454">
      <w:pPr>
        <w:pStyle w:val="GOSTListnum"/>
      </w:pPr>
      <w:r w:rsidRPr="00AE5A6B">
        <w:t>В появившемся диалоговом окне нажать кнопку «Утвердить».</w:t>
      </w:r>
    </w:p>
    <w:p w:rsidR="00775454" w:rsidRPr="00AE5A6B" w:rsidRDefault="00775454" w:rsidP="00775454">
      <w:pPr>
        <w:pStyle w:val="GOSTListnormal18"/>
      </w:pPr>
      <w:r w:rsidRPr="00AE5A6B">
        <w:t>Этап утверждения Клиентом экземпляра формуляра изменится на «Утверждение руководителем».</w:t>
      </w:r>
    </w:p>
    <w:p w:rsidR="00775454" w:rsidRPr="00AE5A6B" w:rsidRDefault="00775454" w:rsidP="00775454">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78043D" w:rsidRPr="00AE5A6B" w:rsidRDefault="00D727F3" w:rsidP="00D727F3">
      <w:pPr>
        <w:pStyle w:val="GOSTNormal"/>
      </w:pPr>
      <w:r w:rsidRPr="00AE5A6B">
        <w:rPr>
          <w:rStyle w:val="GOSTSymBold"/>
        </w:rPr>
        <w:t>Роль:</w:t>
      </w:r>
      <w:r w:rsidRPr="00AE5A6B">
        <w:t xml:space="preserve"> </w:t>
      </w:r>
      <w:r w:rsidR="003C0B98" w:rsidRPr="00AE5A6B">
        <w:t>601_03_01 ПУР КС. Утверждение документов по ЛС ЮЛ</w:t>
      </w:r>
    </w:p>
    <w:p w:rsidR="0078043D" w:rsidRPr="00AE5A6B" w:rsidRDefault="0078043D" w:rsidP="00CA231E">
      <w:pPr>
        <w:pStyle w:val="GOSTListnum"/>
        <w:numPr>
          <w:ilvl w:val="0"/>
          <w:numId w:val="270"/>
        </w:numPr>
      </w:pPr>
      <w:r w:rsidRPr="00AE5A6B">
        <w:t xml:space="preserve">Авторизоваться в ЛК ПУР КС. </w:t>
      </w:r>
    </w:p>
    <w:p w:rsidR="0078043D" w:rsidRPr="00AE5A6B" w:rsidRDefault="00D727F3"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rsidR="0078043D" w:rsidRPr="00AE5A6B" w:rsidRDefault="00D727F3" w:rsidP="0078043D">
      <w:pPr>
        <w:pStyle w:val="GOSTListnum"/>
      </w:pPr>
      <w:r w:rsidRPr="00AE5A6B">
        <w:t>Выделить</w:t>
      </w:r>
      <w:r w:rsidR="0078043D" w:rsidRPr="00AE5A6B">
        <w:t xml:space="preserve"> документ для утверждения. На панели инструментов </w:t>
      </w:r>
      <w:r w:rsidR="000C0D50" w:rsidRPr="00AE5A6B">
        <w:t xml:space="preserve">нажать </w:t>
      </w:r>
      <w:r w:rsidR="00F828B4" w:rsidRPr="00AE5A6B">
        <w:t>кнопку «</w:t>
      </w:r>
      <w:r w:rsidR="0078043D" w:rsidRPr="00AE5A6B">
        <w:t>Утвердить/Вернуть».</w:t>
      </w:r>
    </w:p>
    <w:p w:rsidR="0078043D" w:rsidRPr="00AE5A6B" w:rsidRDefault="0078043D" w:rsidP="0078043D">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p>
    <w:p w:rsidR="0078043D" w:rsidRPr="00AE5A6B" w:rsidRDefault="0078043D" w:rsidP="0078043D">
      <w:pPr>
        <w:pStyle w:val="GOSTListnormal18"/>
      </w:pPr>
      <w:r w:rsidRPr="00AE5A6B">
        <w:t>Статус экземпляра формуляра измени</w:t>
      </w:r>
      <w:r w:rsidR="00775454" w:rsidRPr="00AE5A6B">
        <w:t>т</w:t>
      </w:r>
      <w:r w:rsidRPr="00AE5A6B">
        <w:t xml:space="preserve">ся на «На исполнении </w:t>
      </w:r>
      <w:r w:rsidR="00775454" w:rsidRPr="00AE5A6B">
        <w:t>ЦС», этап утверждения Клиентом сменится на «Утверждение завершено</w:t>
      </w:r>
      <w:r w:rsidRPr="00AE5A6B">
        <w:t>».</w:t>
      </w:r>
    </w:p>
    <w:p w:rsidR="00D727F3" w:rsidRPr="00AE5A6B" w:rsidRDefault="00D727F3" w:rsidP="0078043D">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260586" w:rsidRPr="00AE5A6B" w:rsidRDefault="00260586" w:rsidP="00260586">
      <w:pPr>
        <w:pStyle w:val="41"/>
      </w:pPr>
      <w:bookmarkStart w:id="1468" w:name="_Toc186095709"/>
      <w:r w:rsidRPr="00AE5A6B">
        <w:t>Печать документа «Платежное поручение (исходящее)»</w:t>
      </w:r>
      <w:bookmarkEnd w:id="1468"/>
    </w:p>
    <w:p w:rsidR="00260586" w:rsidRPr="00AE5A6B" w:rsidRDefault="00260586" w:rsidP="00260586">
      <w:pPr>
        <w:pStyle w:val="GOSTNormal"/>
      </w:pPr>
      <w:r w:rsidRPr="00AE5A6B">
        <w:rPr>
          <w:rStyle w:val="GOSTSymBold"/>
        </w:rPr>
        <w:t>Роль:</w:t>
      </w:r>
      <w:r w:rsidRPr="00AE5A6B">
        <w:t xml:space="preserve"> 601_01_01 ПУР КС. Ввод документов по ЛС ЮЛ.</w:t>
      </w:r>
    </w:p>
    <w:p w:rsidR="00260586" w:rsidRPr="00AE5A6B" w:rsidRDefault="00260586" w:rsidP="00545C8D">
      <w:pPr>
        <w:pStyle w:val="GOSTNormalWithout"/>
      </w:pPr>
      <w:r w:rsidRPr="00AE5A6B">
        <w:t>Порядок действий:</w:t>
      </w:r>
    </w:p>
    <w:p w:rsidR="00260586" w:rsidRPr="00AE5A6B" w:rsidRDefault="00260586" w:rsidP="00CA231E">
      <w:pPr>
        <w:pStyle w:val="GOSTListnum"/>
        <w:numPr>
          <w:ilvl w:val="0"/>
          <w:numId w:val="350"/>
        </w:numPr>
      </w:pPr>
      <w:r w:rsidRPr="00AE5A6B">
        <w:t>Авторизоваться в ЛК Компонента КС ПУР ЭБ.</w:t>
      </w:r>
    </w:p>
    <w:p w:rsidR="00260586" w:rsidRPr="00AE5A6B" w:rsidRDefault="00260586" w:rsidP="00260586">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w:t>
      </w:r>
      <w:r w:rsidRPr="00AE5A6B">
        <w:rPr>
          <w:szCs w:val="22"/>
        </w:rPr>
        <w:t>Платежное поручение</w:t>
      </w:r>
      <w:r w:rsidRPr="00AE5A6B">
        <w:t>», фильтр-папку «</w:t>
      </w:r>
      <w:r w:rsidRPr="00AE5A6B">
        <w:rPr>
          <w:szCs w:val="22"/>
        </w:rPr>
        <w:t>Платежное поручение (исходящее)</w:t>
      </w:r>
      <w:r w:rsidRPr="00AE5A6B">
        <w:t>».</w:t>
      </w:r>
    </w:p>
    <w:p w:rsidR="00260586" w:rsidRPr="00AE5A6B" w:rsidRDefault="00260586" w:rsidP="00260586">
      <w:pPr>
        <w:pStyle w:val="GOSTListnum"/>
      </w:pPr>
      <w:r w:rsidRPr="00AE5A6B">
        <w:t>В СФ выделить необходимый формуляр и нажать кнопку «Печать документа».</w:t>
      </w:r>
    </w:p>
    <w:p w:rsidR="00260586" w:rsidRPr="00AE5A6B" w:rsidRDefault="00260586" w:rsidP="00260586">
      <w:pPr>
        <w:pStyle w:val="GOSTListnum"/>
      </w:pPr>
      <w:r w:rsidRPr="00AE5A6B">
        <w:t>В модальном окне выбрать необходимый формат печати и нажать кнопку «ОК».</w:t>
      </w:r>
    </w:p>
    <w:p w:rsidR="00260586" w:rsidRPr="00AE5A6B" w:rsidRDefault="00260586" w:rsidP="00260586">
      <w:pPr>
        <w:pStyle w:val="GOSTListnormal18"/>
      </w:pPr>
      <w:r w:rsidRPr="00AE5A6B">
        <w:t>Сформируется печатная форма документа в выбранном формате.</w:t>
      </w:r>
    </w:p>
    <w:p w:rsidR="00BD59E2" w:rsidRPr="00AE5A6B" w:rsidRDefault="00BD59E2" w:rsidP="00BD59E2">
      <w:pPr>
        <w:pStyle w:val="41"/>
        <w:rPr>
          <w:rFonts w:eastAsia="Cambria"/>
        </w:rPr>
      </w:pPr>
      <w:bookmarkStart w:id="1469" w:name="_Toc186095710"/>
      <w:r w:rsidRPr="00AE5A6B">
        <w:t>Формирование «Запроса на изменение записей учета» по документу «Платежное поручение (исходящее)»</w:t>
      </w:r>
      <w:bookmarkEnd w:id="1469"/>
    </w:p>
    <w:p w:rsidR="00BD59E2" w:rsidRPr="00AE5A6B" w:rsidRDefault="00BD59E2" w:rsidP="00BD59E2">
      <w:pPr>
        <w:pStyle w:val="GOSTNormal"/>
        <w:rPr>
          <w:rStyle w:val="GOSTSymBold"/>
        </w:rPr>
      </w:pPr>
      <w:r w:rsidRPr="00AE5A6B">
        <w:rPr>
          <w:rStyle w:val="GOSTSymBold"/>
        </w:rPr>
        <w:t xml:space="preserve">Роль: </w:t>
      </w:r>
      <w:r w:rsidRPr="00AE5A6B">
        <w:t>601_01_01 ПУР КС. Ввод документов по ЛС ЮЛ:</w:t>
      </w:r>
    </w:p>
    <w:p w:rsidR="00BD59E2" w:rsidRPr="00AE5A6B" w:rsidRDefault="00BD59E2" w:rsidP="00CA231E">
      <w:pPr>
        <w:pStyle w:val="GOSTListnum"/>
        <w:numPr>
          <w:ilvl w:val="0"/>
          <w:numId w:val="349"/>
        </w:numPr>
      </w:pPr>
      <w:r w:rsidRPr="00AE5A6B">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rsidR="00260586" w:rsidRPr="00AE5A6B" w:rsidRDefault="00260586" w:rsidP="00CA231E">
      <w:pPr>
        <w:pStyle w:val="GOSTListnum"/>
        <w:numPr>
          <w:ilvl w:val="0"/>
          <w:numId w:val="349"/>
        </w:numPr>
      </w:pPr>
      <w:r w:rsidRPr="00AE5A6B">
        <w:t>В СФ выделить необходимый формуляр и нажать кнопку «Печать документа».</w:t>
      </w:r>
    </w:p>
    <w:p w:rsidR="00260586" w:rsidRPr="00AE5A6B" w:rsidRDefault="00260586" w:rsidP="00CA231E">
      <w:pPr>
        <w:pStyle w:val="GOSTListnum"/>
        <w:numPr>
          <w:ilvl w:val="0"/>
          <w:numId w:val="349"/>
        </w:numPr>
      </w:pPr>
      <w:r w:rsidRPr="00AE5A6B">
        <w:t>В модальном окне выбрать необходимый формат печати и нажать кнопку «ОК».</w:t>
      </w:r>
    </w:p>
    <w:p w:rsidR="00260586" w:rsidRPr="00AE5A6B" w:rsidRDefault="00260586" w:rsidP="00260586">
      <w:pPr>
        <w:pStyle w:val="GOSTListnormal18"/>
      </w:pPr>
      <w:r w:rsidRPr="00AE5A6B">
        <w:t>Сформируется печатная форма документа в выбранном формате.</w:t>
      </w:r>
    </w:p>
    <w:p w:rsidR="00C8055A" w:rsidRPr="00AE5A6B" w:rsidRDefault="00C8055A" w:rsidP="00C8055A">
      <w:pPr>
        <w:pStyle w:val="41"/>
        <w:rPr>
          <w:rFonts w:eastAsia="Cambria"/>
        </w:rPr>
      </w:pPr>
      <w:bookmarkStart w:id="1470" w:name="_Toc186095711"/>
      <w:r w:rsidRPr="00AE5A6B">
        <w:t>Отправка квитанции с информацией об ЮЛ/ФЛ из Платежного поручения (исходящего) в ПУДС ЭБ</w:t>
      </w:r>
      <w:bookmarkEnd w:id="1470"/>
    </w:p>
    <w:p w:rsidR="00C8055A" w:rsidRPr="00AE5A6B" w:rsidRDefault="00C8055A" w:rsidP="00C8055A">
      <w:pPr>
        <w:pStyle w:val="GOSTNormal"/>
      </w:pPr>
      <w:r w:rsidRPr="00AE5A6B">
        <w:rPr>
          <w:rStyle w:val="GOSTSymBold"/>
        </w:rPr>
        <w:t xml:space="preserve">Роль: </w:t>
      </w:r>
      <w:r w:rsidRPr="00AE5A6B">
        <w:t>601_01_01 ПУР КС. Ввод документов по ЛС ЮЛ.</w:t>
      </w:r>
    </w:p>
    <w:p w:rsidR="00C8055A" w:rsidRPr="00AE5A6B" w:rsidRDefault="00C8055A" w:rsidP="00C8055A">
      <w:pPr>
        <w:pStyle w:val="GOSTNormal"/>
        <w:rPr>
          <w:rStyle w:val="GOSTSymBold"/>
        </w:rPr>
      </w:pPr>
      <w:r w:rsidRPr="00AE5A6B">
        <w:t>В системной настройке «Дата начала действия функциональности Бюджетный мониторинг» меньше или равна текущей дате</w:t>
      </w:r>
    </w:p>
    <w:p w:rsidR="00C8055A" w:rsidRPr="00AE5A6B" w:rsidRDefault="00C8055A" w:rsidP="00C8055A">
      <w:pPr>
        <w:pStyle w:val="GOSTListnum"/>
        <w:numPr>
          <w:ilvl w:val="0"/>
          <w:numId w:val="511"/>
        </w:numPr>
      </w:pPr>
      <w:r w:rsidRPr="00AE5A6B">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rsidR="00C8055A" w:rsidRPr="00AE5A6B" w:rsidRDefault="00C8055A" w:rsidP="00C8055A">
      <w:pPr>
        <w:pStyle w:val="GOSTListnum"/>
        <w:numPr>
          <w:ilvl w:val="0"/>
          <w:numId w:val="349"/>
        </w:numPr>
      </w:pPr>
      <w:r w:rsidRPr="00AE5A6B">
        <w:rPr>
          <w:szCs w:val="22"/>
        </w:rPr>
        <w:t>На панели инструментов нажать кнопку «Создать новый документ»</w:t>
      </w:r>
      <w:r w:rsidRPr="00AE5A6B">
        <w:t>.</w:t>
      </w:r>
    </w:p>
    <w:p w:rsidR="00C8055A" w:rsidRPr="00AE5A6B" w:rsidRDefault="00C8055A" w:rsidP="00C8055A">
      <w:pPr>
        <w:pStyle w:val="GOSTListnum"/>
        <w:numPr>
          <w:ilvl w:val="0"/>
          <w:numId w:val="349"/>
        </w:numPr>
      </w:pPr>
      <w:r w:rsidRPr="00AE5A6B">
        <w:t>Заполнить реквизиты на визуальной форме документа «Платежное поручение». Нажать кнопку «Сохранить изменения и закрыть окно».</w:t>
      </w:r>
    </w:p>
    <w:p w:rsidR="00C8055A" w:rsidRPr="00AE5A6B" w:rsidRDefault="00C8055A" w:rsidP="00C8055A">
      <w:pPr>
        <w:pStyle w:val="GOSTListnormal18"/>
      </w:pPr>
      <w:r w:rsidRPr="00AE5A6B">
        <w:t>Документу будет присвоен статус «Черновик».</w:t>
      </w:r>
    </w:p>
    <w:p w:rsidR="00C8055A" w:rsidRPr="00AE5A6B" w:rsidRDefault="00C8055A" w:rsidP="00C8055A">
      <w:pPr>
        <w:pStyle w:val="GOSTListnum"/>
        <w:numPr>
          <w:ilvl w:val="0"/>
          <w:numId w:val="349"/>
        </w:numPr>
      </w:pPr>
      <w:r w:rsidRPr="00AE5A6B">
        <w:rPr>
          <w:szCs w:val="22"/>
        </w:rPr>
        <w:t>Выполнить операции согласования и утверждения документа</w:t>
      </w:r>
      <w:r w:rsidRPr="00AE5A6B">
        <w:t>.</w:t>
      </w:r>
    </w:p>
    <w:p w:rsidR="00C8055A" w:rsidRPr="00AE5A6B" w:rsidRDefault="00C8055A" w:rsidP="00C8055A">
      <w:pPr>
        <w:pStyle w:val="GOSTListnormal18"/>
      </w:pPr>
      <w:r w:rsidRPr="00AE5A6B">
        <w:t>В случае, если документ успешно прошел автоматические контроли, статус документа изменился на «Бюджетный мониторинг». В ПУДС ЭБ отправлена квитанция с информацией о ЮЛ/ФЛ для проверки наличия оснований по плательщику и получателю денежных средств, влекущих к применению мер реагирования.</w:t>
      </w:r>
    </w:p>
    <w:p w:rsidR="00C0572C" w:rsidRPr="00AE5A6B" w:rsidRDefault="00C0572C" w:rsidP="00C0572C">
      <w:pPr>
        <w:pStyle w:val="41"/>
        <w:rPr>
          <w:rFonts w:eastAsia="Cambria"/>
        </w:rPr>
      </w:pPr>
      <w:bookmarkStart w:id="1471" w:name="_Toc186095712"/>
      <w:r w:rsidRPr="00AE5A6B">
        <w:t>Автоматическое формирование документа «Уведомление о приостановлении операци</w:t>
      </w:r>
      <w:r w:rsidR="00E34C14" w:rsidRPr="00AE5A6B">
        <w:t>и на лицевом счете</w:t>
      </w:r>
      <w:r w:rsidRPr="00AE5A6B">
        <w:t>» по документу «Платежное поручение (исходящее)»</w:t>
      </w:r>
      <w:bookmarkEnd w:id="1471"/>
    </w:p>
    <w:p w:rsidR="00C0572C" w:rsidRPr="00AE5A6B" w:rsidRDefault="00C0572C" w:rsidP="00C0572C">
      <w:pPr>
        <w:pStyle w:val="GOSTNormal"/>
        <w:rPr>
          <w:rStyle w:val="GOSTSymBold"/>
        </w:rPr>
      </w:pPr>
      <w:r w:rsidRPr="00AE5A6B">
        <w:rPr>
          <w:rStyle w:val="GOSTSymBold"/>
        </w:rPr>
        <w:t xml:space="preserve">Роль: </w:t>
      </w:r>
      <w:r w:rsidRPr="00AE5A6B">
        <w:t>601_01_01 ПУР КС. Ввод документов по ЛС ЮЛ:</w:t>
      </w:r>
    </w:p>
    <w:p w:rsidR="00C0572C" w:rsidRPr="00AE5A6B" w:rsidRDefault="00C0572C" w:rsidP="00607E19">
      <w:pPr>
        <w:pStyle w:val="GOSTListnum"/>
        <w:numPr>
          <w:ilvl w:val="0"/>
          <w:numId w:val="383"/>
        </w:numPr>
      </w:pPr>
      <w:r w:rsidRPr="00AE5A6B">
        <w:rPr>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rsidR="00C0572C" w:rsidRPr="00AE5A6B" w:rsidRDefault="00C0572C" w:rsidP="00CA231E">
      <w:pPr>
        <w:pStyle w:val="GOSTListnum"/>
        <w:numPr>
          <w:ilvl w:val="0"/>
          <w:numId w:val="349"/>
        </w:numPr>
      </w:pPr>
      <w:r w:rsidRPr="00AE5A6B">
        <w:rPr>
          <w:szCs w:val="18"/>
        </w:rPr>
        <w:t>На панели инструментов нажать кнопку «Создать новый документ».</w:t>
      </w:r>
    </w:p>
    <w:p w:rsidR="00C0572C" w:rsidRPr="00AE5A6B" w:rsidRDefault="00C0572C" w:rsidP="00CA231E">
      <w:pPr>
        <w:pStyle w:val="GOSTListnum"/>
        <w:numPr>
          <w:ilvl w:val="0"/>
          <w:numId w:val="349"/>
        </w:numPr>
      </w:pPr>
      <w:r w:rsidRPr="00AE5A6B">
        <w:rPr>
          <w:szCs w:val="18"/>
        </w:rPr>
        <w:t xml:space="preserve">Заполнить реквизиты на визуальной форме экземпляра формуляра. Выбрать ДО, </w:t>
      </w:r>
      <w:r w:rsidRPr="00AE5A6B">
        <w:t>содержащий признак «Подлежит приостановлению» и реквизит «Признак ГОЗ» со значением «ГОЗ». Выбрать «Код расходов/поступлений» плательщика, соответствующий реквизиту «Укрупн</w:t>
      </w:r>
      <w:r w:rsidR="00B542FC" w:rsidRPr="00AE5A6B">
        <w:t>е</w:t>
      </w:r>
      <w:r w:rsidRPr="00AE5A6B">
        <w:t>нный код расходов» одной из записей справочника «Критерии приостановления операций по лицевому счету».</w:t>
      </w:r>
    </w:p>
    <w:p w:rsidR="00C0572C" w:rsidRPr="00AE5A6B" w:rsidRDefault="00C0572C" w:rsidP="00CA231E">
      <w:pPr>
        <w:pStyle w:val="GOSTListnum"/>
        <w:numPr>
          <w:ilvl w:val="0"/>
          <w:numId w:val="349"/>
        </w:numPr>
      </w:pPr>
      <w:r w:rsidRPr="00AE5A6B">
        <w:rPr>
          <w:szCs w:val="18"/>
        </w:rPr>
        <w:t>Нажать кнопку «Сохранить изменения и закрыть окно».</w:t>
      </w:r>
    </w:p>
    <w:p w:rsidR="00C0572C" w:rsidRPr="00AE5A6B" w:rsidRDefault="00C0572C" w:rsidP="00C0572C">
      <w:pPr>
        <w:pStyle w:val="GOSTListnormal18"/>
      </w:pPr>
      <w:r w:rsidRPr="00AE5A6B">
        <w:rPr>
          <w:szCs w:val="18"/>
        </w:rPr>
        <w:t>Документ закрыт и ему присвоен статус «Черновик».</w:t>
      </w:r>
    </w:p>
    <w:p w:rsidR="005B665B" w:rsidRPr="00AE5A6B" w:rsidRDefault="005B665B" w:rsidP="00673878">
      <w:pPr>
        <w:pStyle w:val="GOSTListnum"/>
        <w:numPr>
          <w:ilvl w:val="0"/>
          <w:numId w:val="24"/>
        </w:numPr>
      </w:pPr>
      <w:r w:rsidRPr="00AE5A6B">
        <w:t>Выбрать созданный документ. На панели инструментов нажать кнопку «На согласование».</w:t>
      </w:r>
    </w:p>
    <w:p w:rsidR="005B665B" w:rsidRPr="00AE5A6B" w:rsidRDefault="005B665B" w:rsidP="00673878">
      <w:pPr>
        <w:pStyle w:val="GOSTListnum"/>
        <w:numPr>
          <w:ilvl w:val="0"/>
          <w:numId w:val="24"/>
        </w:numPr>
      </w:pPr>
      <w:r w:rsidRPr="00AE5A6B">
        <w:t>В появившемся диалоговом окне, если необходимо, то выбрать чекбокс пропуска этапа согласования и нажать кнопку «Ок».</w:t>
      </w:r>
    </w:p>
    <w:p w:rsidR="005B665B" w:rsidRPr="00AE5A6B" w:rsidRDefault="005B665B" w:rsidP="005B665B">
      <w:pPr>
        <w:pStyle w:val="GOSTListnormal18"/>
      </w:pPr>
      <w:r w:rsidRPr="00AE5A6B">
        <w:t>Статус документа изменится на «На согласовании».</w:t>
      </w:r>
    </w:p>
    <w:p w:rsidR="008E0A56" w:rsidRPr="00AE5A6B" w:rsidRDefault="008E0A56" w:rsidP="00CA231E">
      <w:pPr>
        <w:pStyle w:val="GOSTListnum"/>
        <w:numPr>
          <w:ilvl w:val="0"/>
          <w:numId w:val="349"/>
        </w:numPr>
      </w:pPr>
      <w:r w:rsidRPr="00AE5A6B">
        <w:rPr>
          <w:szCs w:val="18"/>
        </w:rPr>
        <w:t>Выполнить согласование и утверждение документа аналогично п. </w:t>
      </w:r>
      <w:r w:rsidRPr="00AE5A6B">
        <w:rPr>
          <w:szCs w:val="18"/>
        </w:rPr>
        <w:fldChar w:fldCharType="begin"/>
      </w:r>
      <w:r w:rsidRPr="00AE5A6B">
        <w:rPr>
          <w:szCs w:val="18"/>
        </w:rPr>
        <w:instrText xml:space="preserve"> REF _Ref59191171 \r \h </w:instrText>
      </w:r>
      <w:r w:rsidR="00AE5A6B">
        <w:rPr>
          <w:szCs w:val="18"/>
        </w:rPr>
        <w:instrText xml:space="preserve"> \* MERGEFORMAT </w:instrText>
      </w:r>
      <w:r w:rsidRPr="00AE5A6B">
        <w:rPr>
          <w:szCs w:val="18"/>
        </w:rPr>
      </w:r>
      <w:r w:rsidRPr="00AE5A6B">
        <w:rPr>
          <w:szCs w:val="18"/>
        </w:rPr>
        <w:fldChar w:fldCharType="separate"/>
      </w:r>
      <w:r w:rsidR="00EC4A4B">
        <w:rPr>
          <w:szCs w:val="18"/>
        </w:rPr>
        <w:t>5.6.1.1</w:t>
      </w:r>
      <w:r w:rsidRPr="00AE5A6B">
        <w:rPr>
          <w:szCs w:val="18"/>
        </w:rPr>
        <w:fldChar w:fldCharType="end"/>
      </w:r>
      <w:r w:rsidRPr="00AE5A6B">
        <w:rPr>
          <w:szCs w:val="18"/>
        </w:rPr>
        <w:t>.</w:t>
      </w:r>
    </w:p>
    <w:p w:rsidR="00EC0318" w:rsidRPr="00AE5A6B" w:rsidRDefault="00EC0318" w:rsidP="008E0A56">
      <w:pPr>
        <w:pStyle w:val="GOSTListnormal18"/>
        <w:rPr>
          <w:szCs w:val="22"/>
        </w:rPr>
      </w:pPr>
      <w:r w:rsidRPr="00AE5A6B">
        <w:rPr>
          <w:szCs w:val="22"/>
        </w:rPr>
        <w:t xml:space="preserve">Выполняется проверка соответствия реквизитов «Код бюджета л/с плательщика», «Код расходов/поступлений» плательщика и «Детализированный код расходов» плательщика реквизитам «Код бюджета», «Укрупненный код расходов», «Детализированный код расходов» справочника «Критерии приостановления операций по лицевому счету». </w:t>
      </w:r>
    </w:p>
    <w:p w:rsidR="00EC0318" w:rsidRPr="00AE5A6B" w:rsidRDefault="00EC0318" w:rsidP="008E0A56">
      <w:pPr>
        <w:pStyle w:val="GOSTListnormal18"/>
        <w:rPr>
          <w:szCs w:val="22"/>
        </w:rPr>
      </w:pPr>
      <w:r w:rsidRPr="00AE5A6B">
        <w:rPr>
          <w:szCs w:val="22"/>
        </w:rPr>
        <w:t xml:space="preserve">В найденной записи справочника осуществляется проверка непревышения значения реквизита «Сумма платежного поручения» текущего документа значению суммы приостановления, вычисленной как процент, указанный в реквизите «% суммы ГК» от суммы, указанной в реквизите «Сумма» ДО плательщика. </w:t>
      </w:r>
    </w:p>
    <w:p w:rsidR="00EC0318" w:rsidRPr="00AE5A6B" w:rsidRDefault="00EC0318" w:rsidP="005B665B">
      <w:pPr>
        <w:pStyle w:val="GOSTListnormal18"/>
        <w:rPr>
          <w:szCs w:val="22"/>
        </w:rPr>
      </w:pPr>
      <w:r w:rsidRPr="00AE5A6B">
        <w:rPr>
          <w:szCs w:val="22"/>
        </w:rPr>
        <w:t>В случае превышения суммы платежного поручения значения суммы приостановления, автоматически формируется документ «Уведомление о приостановлении операци</w:t>
      </w:r>
      <w:r w:rsidR="00E34C14" w:rsidRPr="00AE5A6B">
        <w:rPr>
          <w:szCs w:val="22"/>
        </w:rPr>
        <w:t>и на лицевом счете</w:t>
      </w:r>
      <w:r w:rsidRPr="00AE5A6B">
        <w:rPr>
          <w:szCs w:val="22"/>
        </w:rPr>
        <w:t xml:space="preserve">». </w:t>
      </w:r>
    </w:p>
    <w:p w:rsidR="008E0A56" w:rsidRPr="00AE5A6B" w:rsidRDefault="00EC0318" w:rsidP="005B665B">
      <w:pPr>
        <w:pStyle w:val="GOSTListnormal18"/>
      </w:pPr>
      <w:r w:rsidRPr="00AE5A6B">
        <w:rPr>
          <w:szCs w:val="22"/>
        </w:rPr>
        <w:t>Экземпляр настоящего платежного поручения принимает статус «Приостановлен».</w:t>
      </w:r>
    </w:p>
    <w:p w:rsidR="00CA0594" w:rsidRPr="00AE5A6B" w:rsidRDefault="00CA0594" w:rsidP="00CA0594">
      <w:pPr>
        <w:pStyle w:val="31"/>
      </w:pPr>
      <w:bookmarkStart w:id="1472" w:name="_Toc186095713"/>
      <w:r w:rsidRPr="00AE5A6B">
        <w:t>Операции, выполняемые в рамках бизнес-процесса «Формирование и исполнение документа «Поручение о перечислении на счет исходящее»</w:t>
      </w:r>
      <w:bookmarkEnd w:id="1472"/>
    </w:p>
    <w:p w:rsidR="005D6C07" w:rsidRPr="00AE5A6B" w:rsidRDefault="005D6C07" w:rsidP="005D6C07">
      <w:pPr>
        <w:pStyle w:val="41"/>
        <w:rPr>
          <w:szCs w:val="22"/>
        </w:rPr>
      </w:pPr>
      <w:bookmarkStart w:id="1473" w:name="_Toc186095714"/>
      <w:r w:rsidRPr="00AE5A6B">
        <w:t>Формирование и утверждение платежного поручения клиента в ЛК Клиента</w:t>
      </w:r>
      <w:bookmarkEnd w:id="1473"/>
    </w:p>
    <w:p w:rsidR="005D6C07" w:rsidRPr="00AE5A6B" w:rsidRDefault="005D6C07" w:rsidP="005D6C07">
      <w:pPr>
        <w:pStyle w:val="GOSTNormal"/>
      </w:pPr>
      <w:r w:rsidRPr="00AE5A6B">
        <w:t>Выполнить п. </w:t>
      </w:r>
      <w:r w:rsidRPr="00AE5A6B">
        <w:fldChar w:fldCharType="begin"/>
      </w:r>
      <w:r w:rsidRPr="00AE5A6B">
        <w:instrText xml:space="preserve"> REF _Ref59191171 \r \h </w:instrText>
      </w:r>
      <w:r w:rsidR="00DA0B99" w:rsidRPr="00AE5A6B">
        <w:instrText xml:space="preserve"> \* MERGEFORMAT </w:instrText>
      </w:r>
      <w:r w:rsidRPr="00AE5A6B">
        <w:fldChar w:fldCharType="separate"/>
      </w:r>
      <w:r w:rsidR="00EC4A4B">
        <w:t>5.6.1.1</w:t>
      </w:r>
      <w:r w:rsidRPr="00AE5A6B">
        <w:fldChar w:fldCharType="end"/>
      </w:r>
      <w:r w:rsidRPr="00AE5A6B">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rsidR="00CA0594" w:rsidRPr="00AE5A6B" w:rsidRDefault="00CA0594" w:rsidP="00CA0594">
      <w:pPr>
        <w:pStyle w:val="41"/>
        <w:rPr>
          <w:szCs w:val="22"/>
        </w:rPr>
      </w:pPr>
      <w:bookmarkStart w:id="1474" w:name="_Toc186095715"/>
      <w:r w:rsidRPr="00AE5A6B">
        <w:t xml:space="preserve">Аннулирование документа </w:t>
      </w:r>
      <w:r w:rsidRPr="00AE5A6B">
        <w:rPr>
          <w:szCs w:val="22"/>
        </w:rPr>
        <w:t>«</w:t>
      </w:r>
      <w:r w:rsidRPr="00AE5A6B">
        <w:t>Поручение о перечислении на счет исходящее</w:t>
      </w:r>
      <w:r w:rsidRPr="00AE5A6B">
        <w:rPr>
          <w:szCs w:val="22"/>
        </w:rPr>
        <w:t>»</w:t>
      </w:r>
      <w:bookmarkEnd w:id="1474"/>
    </w:p>
    <w:p w:rsidR="002365AA" w:rsidRPr="00AE5A6B" w:rsidRDefault="002365AA" w:rsidP="002478B1">
      <w:pPr>
        <w:pStyle w:val="GOSTNormal"/>
      </w:pPr>
      <w:r w:rsidRPr="00AE5A6B">
        <w:t>Сформирован запрос на отзыв распоряжения (запрос на аннулирование) с типом аннулируемого документа «Платежное поручение клиента».</w:t>
      </w:r>
    </w:p>
    <w:p w:rsidR="00CA0594" w:rsidRPr="00AE5A6B" w:rsidRDefault="00CA0594" w:rsidP="00CA0594">
      <w:pPr>
        <w:pStyle w:val="GOSTNormal"/>
      </w:pPr>
      <w:r w:rsidRPr="00AE5A6B">
        <w:rPr>
          <w:rStyle w:val="GOSTSymBold"/>
        </w:rPr>
        <w:t xml:space="preserve">Роль: </w:t>
      </w:r>
      <w:r w:rsidR="002365AA" w:rsidRPr="00AE5A6B">
        <w:t>601_01_01 ПУР КС. Ввод документов по ЛС ЮЛ</w:t>
      </w:r>
    </w:p>
    <w:p w:rsidR="00CA0594" w:rsidRPr="00AE5A6B" w:rsidRDefault="00CA0594" w:rsidP="00CA231E">
      <w:pPr>
        <w:pStyle w:val="GOSTListnum"/>
        <w:numPr>
          <w:ilvl w:val="0"/>
          <w:numId w:val="339"/>
        </w:numPr>
        <w:rPr>
          <w:rStyle w:val="GOSTSymBold"/>
          <w:b w:val="0"/>
        </w:rPr>
      </w:pPr>
      <w:r w:rsidRPr="00AE5A6B">
        <w:rPr>
          <w:rStyle w:val="GOSTSymBold"/>
          <w:b w:val="0"/>
        </w:rPr>
        <w:t>Авторизоваться в ЛК ПУР КС.</w:t>
      </w:r>
    </w:p>
    <w:p w:rsidR="00CA0594" w:rsidRPr="00AE5A6B" w:rsidRDefault="00CA0594" w:rsidP="00673878">
      <w:pPr>
        <w:pStyle w:val="GOSTListnum"/>
        <w:numPr>
          <w:ilvl w:val="0"/>
          <w:numId w:val="24"/>
        </w:numPr>
        <w:rPr>
          <w:rStyle w:val="GOSTSymBold"/>
          <w:b w:val="0"/>
        </w:r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002365AA" w:rsidRPr="00AE5A6B">
        <w:t>Запрос на отзыв распоряжения (запрос на аннулирование)</w:t>
      </w:r>
      <w:r w:rsidRPr="00AE5A6B">
        <w:rPr>
          <w:rStyle w:val="GOSTSymBold"/>
          <w:b w:val="0"/>
        </w:rPr>
        <w:t>», фильтр-папка «Все документы».</w:t>
      </w:r>
    </w:p>
    <w:p w:rsidR="00CA0594" w:rsidRPr="00AE5A6B" w:rsidRDefault="002365AA" w:rsidP="00CA0594">
      <w:pPr>
        <w:pStyle w:val="GOSTListnormal18"/>
      </w:pPr>
      <w:r w:rsidRPr="00AE5A6B">
        <w:t>Статус созданного документа «Исполнен».</w:t>
      </w:r>
    </w:p>
    <w:p w:rsidR="002365AA" w:rsidRPr="00AE5A6B" w:rsidRDefault="002365AA" w:rsidP="00673878">
      <w:pPr>
        <w:pStyle w:val="GOSTListnum"/>
        <w:numPr>
          <w:ilvl w:val="0"/>
          <w:numId w:val="24"/>
        </w:numPr>
        <w:rPr>
          <w:rStyle w:val="GOSTSymBold"/>
          <w:b w:val="0"/>
        </w:r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Поручение о перечислении на счет исходящее</w:t>
      </w:r>
      <w:r w:rsidRPr="00AE5A6B">
        <w:rPr>
          <w:rStyle w:val="GOSTSymBold"/>
          <w:b w:val="0"/>
        </w:rPr>
        <w:t>», фильтр-папка «Все документы».</w:t>
      </w:r>
    </w:p>
    <w:p w:rsidR="002365AA" w:rsidRPr="00AE5A6B" w:rsidRDefault="002365AA" w:rsidP="000D6EF6">
      <w:pPr>
        <w:pStyle w:val="GOSTListnormal18"/>
      </w:pPr>
      <w:r w:rsidRPr="00AE5A6B">
        <w:t>Статус экземпляра формуляра изменился на «Аннулирован».</w:t>
      </w:r>
    </w:p>
    <w:p w:rsidR="00166D5A" w:rsidRPr="00AE5A6B" w:rsidRDefault="00166D5A" w:rsidP="000D6EF6">
      <w:pPr>
        <w:pStyle w:val="41"/>
      </w:pPr>
      <w:bookmarkStart w:id="1475" w:name="_Toc75241448"/>
      <w:bookmarkStart w:id="1476" w:name="_Toc75242585"/>
      <w:bookmarkStart w:id="1477" w:name="_Toc76052004"/>
      <w:bookmarkStart w:id="1478" w:name="_Toc76052690"/>
      <w:bookmarkStart w:id="1479" w:name="_Toc76053033"/>
      <w:bookmarkStart w:id="1480" w:name="_Toc76053377"/>
      <w:bookmarkStart w:id="1481" w:name="_Toc76625908"/>
      <w:bookmarkStart w:id="1482" w:name="_Toc76626251"/>
      <w:bookmarkStart w:id="1483" w:name="_Toc82014215"/>
      <w:bookmarkStart w:id="1484" w:name="_Toc82014540"/>
      <w:bookmarkStart w:id="1485" w:name="_Toc86360920"/>
      <w:bookmarkStart w:id="1486" w:name="_Toc86361245"/>
      <w:bookmarkStart w:id="1487" w:name="_Toc75241455"/>
      <w:bookmarkStart w:id="1488" w:name="_Toc75242592"/>
      <w:bookmarkStart w:id="1489" w:name="_Toc76052011"/>
      <w:bookmarkStart w:id="1490" w:name="_Toc76052697"/>
      <w:bookmarkStart w:id="1491" w:name="_Toc76053040"/>
      <w:bookmarkStart w:id="1492" w:name="_Toc76053384"/>
      <w:bookmarkStart w:id="1493" w:name="_Toc76625915"/>
      <w:bookmarkStart w:id="1494" w:name="_Toc76626258"/>
      <w:bookmarkStart w:id="1495" w:name="_Toc82014222"/>
      <w:bookmarkStart w:id="1496" w:name="_Toc82014547"/>
      <w:bookmarkStart w:id="1497" w:name="_Toc86360927"/>
      <w:bookmarkStart w:id="1498" w:name="_Toc86361252"/>
      <w:bookmarkStart w:id="1499" w:name="_Toc186095716"/>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sidRPr="00AE5A6B">
        <w:t>Печать документа «Поручение о перечислении на счет исходящее»</w:t>
      </w:r>
      <w:bookmarkEnd w:id="1499"/>
    </w:p>
    <w:p w:rsidR="00166D5A" w:rsidRPr="00AE5A6B" w:rsidRDefault="00166D5A" w:rsidP="00166D5A">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166D5A" w:rsidRPr="00AE5A6B" w:rsidRDefault="00166D5A" w:rsidP="00CA231E">
      <w:pPr>
        <w:pStyle w:val="GOSTListnum"/>
        <w:numPr>
          <w:ilvl w:val="0"/>
          <w:numId w:val="351"/>
        </w:numPr>
      </w:pPr>
      <w:r w:rsidRPr="00AE5A6B">
        <w:t>Авторизоваться в ЛК. Перейти в главное меню.</w:t>
      </w:r>
    </w:p>
    <w:p w:rsidR="00166D5A" w:rsidRPr="00AE5A6B" w:rsidRDefault="00166D5A" w:rsidP="00166D5A">
      <w:pPr>
        <w:pStyle w:val="GOSTListnum"/>
      </w:pPr>
      <w:r w:rsidRPr="00AE5A6B">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AE5A6B">
        <w:t>Поручения о перечислениях – Исходящие поручения</w:t>
      </w:r>
      <w:r w:rsidRPr="00AE5A6B">
        <w:rPr>
          <w:rStyle w:val="GOSTSymBold"/>
          <w:b w:val="0"/>
        </w:rPr>
        <w:t>», фильтр-папка «Все документы».</w:t>
      </w:r>
    </w:p>
    <w:p w:rsidR="00166D5A" w:rsidRPr="00AE5A6B" w:rsidRDefault="00166D5A" w:rsidP="00166D5A">
      <w:pPr>
        <w:pStyle w:val="GOSTListnum"/>
      </w:pPr>
      <w:r w:rsidRPr="00AE5A6B">
        <w:t>Для печати документа выделить необходимый формуляр, нажать кнопку «Печать документа», выбрать необходимый формат печати.</w:t>
      </w:r>
    </w:p>
    <w:p w:rsidR="00166D5A" w:rsidRPr="00AE5A6B" w:rsidRDefault="00166D5A" w:rsidP="00166D5A">
      <w:pPr>
        <w:pStyle w:val="GOSTListnormal18"/>
      </w:pPr>
      <w:r w:rsidRPr="00AE5A6B">
        <w:t>Сформируется печатная форма документа в выбранном формате.</w:t>
      </w:r>
    </w:p>
    <w:p w:rsidR="00011689" w:rsidRPr="00AE5A6B" w:rsidRDefault="00011689" w:rsidP="00CA231E">
      <w:pPr>
        <w:pStyle w:val="41"/>
        <w:tabs>
          <w:tab w:val="num" w:pos="864"/>
        </w:tabs>
        <w:ind w:left="864" w:hanging="864"/>
        <w:rPr>
          <w:rFonts w:eastAsia="Cambria"/>
        </w:rPr>
      </w:pPr>
      <w:bookmarkStart w:id="1500" w:name="_Toc186095717"/>
      <w:r w:rsidRPr="00AE5A6B">
        <w:t>Автоматическое формирование По</w:t>
      </w:r>
      <w:r w:rsidR="00595EAC" w:rsidRPr="00AE5A6B">
        <w:t xml:space="preserve">ручения о перечислении на счет </w:t>
      </w:r>
      <w:r w:rsidRPr="00AE5A6B">
        <w:t>входяще</w:t>
      </w:r>
      <w:r w:rsidR="00595EAC" w:rsidRPr="00AE5A6B">
        <w:t>го</w:t>
      </w:r>
      <w:r w:rsidRPr="00AE5A6B">
        <w:t xml:space="preserve"> на Платежное поручение клиента на статусах «Требуется подкрепление КОО» и «Исполнен (авт. ПП)» для дальнейшей печати</w:t>
      </w:r>
      <w:bookmarkEnd w:id="1500"/>
    </w:p>
    <w:p w:rsidR="00011689" w:rsidRPr="00AE5A6B" w:rsidRDefault="00011689" w:rsidP="00011689">
      <w:pPr>
        <w:pStyle w:val="GOSTNormal"/>
        <w:rPr>
          <w:rStyle w:val="GOSTSymBold"/>
        </w:rPr>
      </w:pPr>
      <w:r w:rsidRPr="00AE5A6B">
        <w:rPr>
          <w:rStyle w:val="GOSTSymBold"/>
        </w:rPr>
        <w:t xml:space="preserve">Роль: </w:t>
      </w:r>
      <w:r w:rsidRPr="00AE5A6B">
        <w:t>601_01_01 ПУР КС. Ввод документов по ЛС ЮЛ:</w:t>
      </w:r>
    </w:p>
    <w:p w:rsidR="00011689" w:rsidRPr="00AE5A6B" w:rsidRDefault="00011689" w:rsidP="00CA231E">
      <w:pPr>
        <w:pStyle w:val="GOSTListnum"/>
        <w:numPr>
          <w:ilvl w:val="0"/>
          <w:numId w:val="352"/>
        </w:numPr>
      </w:pPr>
      <w:r w:rsidRPr="00AE5A6B">
        <w:t>Авторизоваться в ЛК ПУР КС.</w:t>
      </w:r>
    </w:p>
    <w:p w:rsidR="00011689" w:rsidRPr="00AE5A6B" w:rsidRDefault="00011689" w:rsidP="00673878">
      <w:pPr>
        <w:pStyle w:val="GOSTListnum"/>
        <w:numPr>
          <w:ilvl w:val="0"/>
          <w:numId w:val="24"/>
        </w:numPr>
      </w:pPr>
      <w:r w:rsidRPr="00AE5A6B">
        <w:t xml:space="preserve">Развернуть ветку: «Управление расходами (казначейское сопровождение) – Проведение и уточнение операций по кассовым выплатам – </w:t>
      </w:r>
      <w:r w:rsidRPr="00AE5A6B">
        <w:rPr>
          <w:szCs w:val="22"/>
        </w:rPr>
        <w:t>Поручения о перечислениях</w:t>
      </w:r>
      <w:r w:rsidRPr="00AE5A6B">
        <w:t xml:space="preserve"> – Исходящие </w:t>
      </w:r>
      <w:r w:rsidRPr="00AE5A6B">
        <w:rPr>
          <w:szCs w:val="22"/>
        </w:rPr>
        <w:t>поручения</w:t>
      </w:r>
      <w:r w:rsidRPr="00AE5A6B">
        <w:t>», фильтр-папку «Все документы».</w:t>
      </w:r>
    </w:p>
    <w:p w:rsidR="00011689" w:rsidRPr="00AE5A6B" w:rsidRDefault="00011689" w:rsidP="00673878">
      <w:pPr>
        <w:pStyle w:val="GOSTListnum"/>
        <w:numPr>
          <w:ilvl w:val="0"/>
          <w:numId w:val="24"/>
        </w:numPr>
      </w:pPr>
      <w:r w:rsidRPr="00AE5A6B">
        <w:t xml:space="preserve">В СФ выделить автоматически </w:t>
      </w:r>
      <w:r w:rsidRPr="00AE5A6B">
        <w:rPr>
          <w:szCs w:val="22"/>
        </w:rPr>
        <w:t xml:space="preserve">сформировавшийся </w:t>
      </w:r>
      <w:r w:rsidRPr="00AE5A6B">
        <w:t>документ «По</w:t>
      </w:r>
      <w:r w:rsidR="00595EAC" w:rsidRPr="00AE5A6B">
        <w:t xml:space="preserve">ручение о перечислении на счет </w:t>
      </w:r>
      <w:r w:rsidRPr="00AE5A6B">
        <w:t>исходящее», нажать кнопку «</w:t>
      </w:r>
      <w:r w:rsidRPr="00AE5A6B">
        <w:rPr>
          <w:szCs w:val="22"/>
        </w:rPr>
        <w:t>Печать документа</w:t>
      </w:r>
      <w:r w:rsidRPr="00AE5A6B">
        <w:t>».</w:t>
      </w:r>
    </w:p>
    <w:p w:rsidR="00011689" w:rsidRPr="00AE5A6B" w:rsidRDefault="00011689" w:rsidP="00166D5A">
      <w:pPr>
        <w:pStyle w:val="GOSTListnormal18"/>
      </w:pPr>
      <w:r w:rsidRPr="00AE5A6B">
        <w:rPr>
          <w:szCs w:val="22"/>
        </w:rPr>
        <w:t>Открыта печатная форма документа «Поручение о перечислении на счет исходящее».</w:t>
      </w:r>
    </w:p>
    <w:p w:rsidR="00F82830" w:rsidRPr="00AE5A6B" w:rsidRDefault="00F82830" w:rsidP="00F82830">
      <w:pPr>
        <w:pStyle w:val="31"/>
      </w:pPr>
      <w:bookmarkStart w:id="1501" w:name="_Toc186095718"/>
      <w:r w:rsidRPr="00AE5A6B">
        <w:t>Операции, выполняемые в рамках бизнес-процесса «Формирование Поручения о перечислении на счет входящего по результатам приема из ПУДС»</w:t>
      </w:r>
      <w:bookmarkEnd w:id="1501"/>
    </w:p>
    <w:p w:rsidR="00F82830" w:rsidRPr="00AE5A6B" w:rsidRDefault="00F82830" w:rsidP="00F82830">
      <w:pPr>
        <w:pStyle w:val="41"/>
        <w:rPr>
          <w:szCs w:val="22"/>
        </w:rPr>
      </w:pPr>
      <w:bookmarkStart w:id="1502" w:name="_Toc186095719"/>
      <w:r w:rsidRPr="00AE5A6B">
        <w:t>Печать документа «Поручение о перечислении на счет входящее»</w:t>
      </w:r>
      <w:bookmarkEnd w:id="1502"/>
    </w:p>
    <w:p w:rsidR="00F82830" w:rsidRPr="00AE5A6B" w:rsidRDefault="00F82830" w:rsidP="00F82830">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F82830" w:rsidRPr="00AE5A6B" w:rsidRDefault="00F82830" w:rsidP="00CA231E">
      <w:pPr>
        <w:pStyle w:val="GOSTListnum"/>
        <w:numPr>
          <w:ilvl w:val="0"/>
          <w:numId w:val="353"/>
        </w:numPr>
      </w:pPr>
      <w:r w:rsidRPr="00AE5A6B">
        <w:t>Авторизоваться в ЛК. Перейти в главное меню.</w:t>
      </w:r>
    </w:p>
    <w:p w:rsidR="00F82830" w:rsidRPr="00AE5A6B" w:rsidRDefault="00F82830" w:rsidP="00F82830">
      <w:pPr>
        <w:pStyle w:val="GOSTListnum"/>
      </w:pPr>
      <w:r w:rsidRPr="00AE5A6B">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AE5A6B">
        <w:t>Поручения о перечислениях – Входящие поручения</w:t>
      </w:r>
      <w:r w:rsidRPr="00AE5A6B">
        <w:rPr>
          <w:rStyle w:val="GOSTSymBold"/>
          <w:b w:val="0"/>
        </w:rPr>
        <w:t>», фильтр-папка «Все документы».</w:t>
      </w:r>
    </w:p>
    <w:p w:rsidR="00F82830" w:rsidRPr="00AE5A6B" w:rsidRDefault="00F82830" w:rsidP="00F82830">
      <w:pPr>
        <w:pStyle w:val="GOSTListnum"/>
      </w:pPr>
      <w:r w:rsidRPr="00AE5A6B">
        <w:t>Для печати документа выделить необходимый формуляр, нажать кнопку «Печать документа», выбрать необходимый формат печати.</w:t>
      </w:r>
    </w:p>
    <w:p w:rsidR="00F82830" w:rsidRPr="00AE5A6B" w:rsidRDefault="00F82830" w:rsidP="00F82830">
      <w:pPr>
        <w:pStyle w:val="GOSTListnormal18"/>
      </w:pPr>
      <w:r w:rsidRPr="00AE5A6B">
        <w:t>Сформируется печатная форма документа в выбранном формате.</w:t>
      </w:r>
    </w:p>
    <w:p w:rsidR="00994C4C" w:rsidRPr="00AE5A6B" w:rsidRDefault="00994C4C" w:rsidP="00994C4C">
      <w:pPr>
        <w:pStyle w:val="31"/>
      </w:pPr>
      <w:bookmarkStart w:id="1503" w:name="_Toc186095720"/>
      <w:r w:rsidRPr="00AE5A6B">
        <w:t>Операции, выполняемые в рамках бизнес-процесса «</w:t>
      </w:r>
      <w:r w:rsidR="00CC0939" w:rsidRPr="00AE5A6B">
        <w:t>Прием, обработка и передача информации по ЭПС участника</w:t>
      </w:r>
      <w:r w:rsidRPr="00AE5A6B">
        <w:t>»</w:t>
      </w:r>
      <w:bookmarkEnd w:id="1503"/>
    </w:p>
    <w:p w:rsidR="00994C4C" w:rsidRPr="00AE5A6B" w:rsidRDefault="00994C4C" w:rsidP="00994C4C">
      <w:pPr>
        <w:pStyle w:val="41"/>
      </w:pPr>
      <w:bookmarkStart w:id="1504" w:name="_Toc186095721"/>
      <w:r w:rsidRPr="00AE5A6B">
        <w:t xml:space="preserve">Формирование </w:t>
      </w:r>
      <w:r w:rsidR="00795C7E" w:rsidRPr="00AE5A6B">
        <w:t xml:space="preserve">и утверждение </w:t>
      </w:r>
      <w:r w:rsidRPr="00AE5A6B">
        <w:t>формуляра «Ответ на запрос информации по ЭПС участника» из «Запроса о получении информации по ЭПС участника» в ЛК Клиента</w:t>
      </w:r>
      <w:bookmarkEnd w:id="1504"/>
    </w:p>
    <w:p w:rsidR="00994C4C" w:rsidRPr="00AE5A6B" w:rsidRDefault="00994C4C" w:rsidP="00994C4C">
      <w:pPr>
        <w:pStyle w:val="GOSTNormal"/>
        <w:rPr>
          <w:rStyle w:val="GOSTSymBold"/>
        </w:rPr>
      </w:pPr>
      <w:r w:rsidRPr="00AE5A6B">
        <w:rPr>
          <w:rStyle w:val="GOSTSymBold"/>
        </w:rPr>
        <w:t xml:space="preserve">Роль: </w:t>
      </w:r>
      <w:r w:rsidRPr="00AE5A6B">
        <w:t>601_01_01 ПУР КС. Ввод документов по ЛС ЮЛ:</w:t>
      </w:r>
    </w:p>
    <w:p w:rsidR="00994C4C" w:rsidRPr="00AE5A6B" w:rsidRDefault="00994C4C" w:rsidP="00CA231E">
      <w:pPr>
        <w:pStyle w:val="GOSTListnum"/>
        <w:numPr>
          <w:ilvl w:val="0"/>
          <w:numId w:val="329"/>
        </w:numPr>
      </w:pPr>
      <w:r w:rsidRPr="00AE5A6B">
        <w:t>Авторизоваться в ЛК ПУР КС.</w:t>
      </w:r>
    </w:p>
    <w:p w:rsidR="00994C4C" w:rsidRPr="00AE5A6B" w:rsidRDefault="00994C4C" w:rsidP="00994C4C">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001F16BC" w:rsidRPr="00AE5A6B">
        <w:rPr>
          <w:color w:val="000000" w:themeColor="text1"/>
        </w:rPr>
        <w:t>Запрос о</w:t>
      </w:r>
      <w:r w:rsidR="001F16BC" w:rsidRPr="00AE5A6B">
        <w:rPr>
          <w:rStyle w:val="GOSTSymItalic"/>
          <w:i w:val="0"/>
          <w:color w:val="000000" w:themeColor="text1"/>
        </w:rPr>
        <w:t xml:space="preserve"> получении информации по ЭПС участника</w:t>
      </w:r>
      <w:r w:rsidRPr="00AE5A6B">
        <w:t>», фильтр-папку «Все документы».</w:t>
      </w:r>
    </w:p>
    <w:p w:rsidR="00994C4C" w:rsidRPr="00AE5A6B" w:rsidRDefault="00994C4C" w:rsidP="00994C4C">
      <w:pPr>
        <w:pStyle w:val="GOSTListnum"/>
        <w:rPr>
          <w:rFonts w:eastAsia="Cambria"/>
        </w:rPr>
      </w:pPr>
      <w:r w:rsidRPr="00AE5A6B">
        <w:t>Найти и отметить на СФ родительский документ «Запрос о получении информации по ЭПС участника» (</w:t>
      </w:r>
      <w:r w:rsidRPr="00AE5A6B">
        <w:rPr>
          <w:lang w:val="en-US"/>
        </w:rPr>
        <w:t>ED</w:t>
      </w:r>
      <w:r w:rsidRPr="00AE5A6B">
        <w:t>243) на статусе «Зарегистрирован», нажать кнопку «</w:t>
      </w:r>
      <w:r w:rsidRPr="00AE5A6B">
        <w:rPr>
          <w:rStyle w:val="GOSTSymItalic"/>
          <w:i w:val="0"/>
        </w:rPr>
        <w:t>Создать ответ</w:t>
      </w:r>
      <w:r w:rsidRPr="00AE5A6B">
        <w:t>».</w:t>
      </w:r>
    </w:p>
    <w:p w:rsidR="00994C4C" w:rsidRPr="00AE5A6B" w:rsidRDefault="00994C4C" w:rsidP="00994C4C">
      <w:pPr>
        <w:pStyle w:val="GOSTListnum2"/>
        <w:rPr>
          <w:rFonts w:eastAsia="Cambria"/>
        </w:rPr>
      </w:pPr>
      <w:r w:rsidRPr="00AE5A6B">
        <w:t>Также возможно формирование «Ответа на запрос информации по ЭПС участника» (</w:t>
      </w:r>
      <w:r w:rsidRPr="00AE5A6B">
        <w:rPr>
          <w:lang w:val="en-US"/>
        </w:rPr>
        <w:t>ED</w:t>
      </w:r>
      <w:r w:rsidRPr="00AE5A6B">
        <w:t>244) из ВФ «Запроса о получении информации по ЭПС участника» (</w:t>
      </w:r>
      <w:r w:rsidRPr="00AE5A6B">
        <w:rPr>
          <w:lang w:val="en-US"/>
        </w:rPr>
        <w:t>ED</w:t>
      </w:r>
      <w:r w:rsidRPr="00AE5A6B">
        <w:t>243).</w:t>
      </w:r>
    </w:p>
    <w:p w:rsidR="00994C4C" w:rsidRPr="00AE5A6B" w:rsidRDefault="00994C4C" w:rsidP="00994C4C">
      <w:pPr>
        <w:pStyle w:val="GOSTListnormal18"/>
        <w:rPr>
          <w:rFonts w:eastAsia="Cambria"/>
        </w:rPr>
      </w:pPr>
      <w:r w:rsidRPr="00AE5A6B">
        <w:rPr>
          <w:rStyle w:val="GOSTSymItalic"/>
          <w:i w:val="0"/>
        </w:rPr>
        <w:t>Сформирован документ «Ответ на запрос по ЭПД участника», связанный с запросом, выделенным в списковой форме.</w:t>
      </w:r>
    </w:p>
    <w:p w:rsidR="00994C4C" w:rsidRPr="00AE5A6B" w:rsidRDefault="00994C4C" w:rsidP="00733A4F">
      <w:pPr>
        <w:pStyle w:val="GOSTListnum"/>
      </w:pPr>
      <w:r w:rsidRPr="00AE5A6B">
        <w:t>В ВФ заполнить реквизиты сформированного документа, нажать кнопку «Сохранить изменения и закрыть окно».</w:t>
      </w:r>
    </w:p>
    <w:p w:rsidR="00994C4C" w:rsidRPr="00AE5A6B" w:rsidRDefault="007F118E" w:rsidP="00994C4C">
      <w:pPr>
        <w:pStyle w:val="GOSTListnormal18"/>
      </w:pPr>
      <w:r w:rsidRPr="00AE5A6B">
        <w:t>Сформирован формуляр «Ответ на запрос информации по ЭПС участника» (</w:t>
      </w:r>
      <w:r w:rsidRPr="00AE5A6B">
        <w:rPr>
          <w:lang w:val="en-US"/>
        </w:rPr>
        <w:t>ED</w:t>
      </w:r>
      <w:r w:rsidRPr="00AE5A6B">
        <w:t>244) на статусе «Новый»</w:t>
      </w:r>
      <w:r w:rsidR="00994C4C" w:rsidRPr="00AE5A6B">
        <w:t>.</w:t>
      </w:r>
    </w:p>
    <w:p w:rsidR="00994C4C" w:rsidRPr="00AE5A6B" w:rsidRDefault="007F118E" w:rsidP="00994C4C">
      <w:pPr>
        <w:pStyle w:val="GOSTListnormal18"/>
      </w:pPr>
      <w:r w:rsidRPr="00AE5A6B">
        <w:t>На вкладке «Связи» отражается связь с документом родительским документом</w:t>
      </w:r>
      <w:r w:rsidR="00994C4C" w:rsidRPr="00AE5A6B">
        <w:t>.</w:t>
      </w:r>
    </w:p>
    <w:p w:rsidR="00346141" w:rsidRPr="00AE5A6B" w:rsidRDefault="00346141" w:rsidP="00346141">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«Все документы».</w:t>
      </w:r>
    </w:p>
    <w:p w:rsidR="00994C4C" w:rsidRPr="00AE5A6B" w:rsidRDefault="00994C4C" w:rsidP="00994C4C">
      <w:pPr>
        <w:pStyle w:val="GOSTListnum"/>
      </w:pPr>
      <w:r w:rsidRPr="00AE5A6B">
        <w:t>Выделить на СФ созданный документ. На панели инструментов нажать кнопку «На согласование»</w:t>
      </w:r>
      <w:r w:rsidR="007F118E" w:rsidRPr="00AE5A6B">
        <w:t>, при направлении на согласование подтянулись данные из преднастроенного шаблона</w:t>
      </w:r>
      <w:r w:rsidRPr="00AE5A6B">
        <w:t>.</w:t>
      </w:r>
      <w:r w:rsidR="00486A8E">
        <w:t xml:space="preserve"> </w:t>
      </w:r>
    </w:p>
    <w:p w:rsidR="00994C4C" w:rsidRPr="00AE5A6B" w:rsidRDefault="007F118E" w:rsidP="00994C4C">
      <w:pPr>
        <w:pStyle w:val="GOSTListnum"/>
      </w:pPr>
      <w:r w:rsidRPr="00AE5A6B">
        <w:t>Выбрать сертификат и нажать кнопку «</w:t>
      </w:r>
      <w:r w:rsidR="00994C4C" w:rsidRPr="00AE5A6B">
        <w:t>Ok».</w:t>
      </w:r>
    </w:p>
    <w:p w:rsidR="00994C4C" w:rsidRPr="00AE5A6B" w:rsidRDefault="00346141" w:rsidP="00994C4C">
      <w:pPr>
        <w:pStyle w:val="GOSTListnormal18"/>
      </w:pPr>
      <w:r w:rsidRPr="00AE5A6B">
        <w:t xml:space="preserve">Документ переходит на статус </w:t>
      </w:r>
      <w:r w:rsidR="00994C4C" w:rsidRPr="00AE5A6B">
        <w:t>«На согласовании».</w:t>
      </w:r>
      <w:r w:rsidR="007F118E" w:rsidRPr="00AE5A6B">
        <w:t xml:space="preserve"> Выполнено подписание ЭП.</w:t>
      </w:r>
    </w:p>
    <w:p w:rsidR="00994C4C" w:rsidRPr="00AE5A6B" w:rsidRDefault="00994C4C" w:rsidP="00994C4C">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994C4C" w:rsidRPr="00AE5A6B" w:rsidRDefault="00994C4C" w:rsidP="00CA231E">
      <w:pPr>
        <w:pStyle w:val="GOSTListnum"/>
        <w:numPr>
          <w:ilvl w:val="0"/>
          <w:numId w:val="331"/>
        </w:numPr>
      </w:pPr>
      <w:r w:rsidRPr="00AE5A6B">
        <w:t>Авторизоваться в ЛК ПУР КС.</w:t>
      </w:r>
    </w:p>
    <w:p w:rsidR="00994C4C" w:rsidRPr="00AE5A6B" w:rsidRDefault="00994C4C" w:rsidP="00994C4C">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w:t>
      </w:r>
      <w:r w:rsidR="007F118E" w:rsidRPr="00AE5A6B">
        <w:t>На согласовании (Мое)</w:t>
      </w:r>
      <w:r w:rsidRPr="00AE5A6B">
        <w:t>».</w:t>
      </w:r>
    </w:p>
    <w:p w:rsidR="00994C4C" w:rsidRPr="00AE5A6B" w:rsidRDefault="00994C4C" w:rsidP="00994C4C">
      <w:pPr>
        <w:pStyle w:val="GOSTListnum"/>
      </w:pPr>
      <w:r w:rsidRPr="00AE5A6B">
        <w:t>Выделить на СФ документ для согласования. На панели инструментов нажать кнопку «Согласовать/Вернуть».</w:t>
      </w:r>
    </w:p>
    <w:p w:rsidR="00994C4C" w:rsidRPr="00AE5A6B" w:rsidRDefault="00994C4C" w:rsidP="00994C4C">
      <w:pPr>
        <w:pStyle w:val="GOSTListnum"/>
      </w:pPr>
      <w:r w:rsidRPr="00AE5A6B">
        <w:t xml:space="preserve">В появившемся диалоговом окне нажать кнопку «Согласовать». </w:t>
      </w:r>
    </w:p>
    <w:p w:rsidR="00994C4C" w:rsidRPr="00AE5A6B" w:rsidRDefault="00346141" w:rsidP="00994C4C">
      <w:pPr>
        <w:pStyle w:val="GOSTListnormal18"/>
      </w:pPr>
      <w:r w:rsidRPr="00AE5A6B">
        <w:t xml:space="preserve">Документ переходит на статус </w:t>
      </w:r>
      <w:r w:rsidR="00994C4C" w:rsidRPr="00AE5A6B">
        <w:t>«На утверждении».</w:t>
      </w:r>
    </w:p>
    <w:p w:rsidR="007F118E" w:rsidRPr="00AE5A6B" w:rsidRDefault="007F118E" w:rsidP="00994C4C">
      <w:pPr>
        <w:pStyle w:val="GOSTListnormal18"/>
      </w:pPr>
      <w:r w:rsidRPr="00AE5A6B">
        <w:t>В диалоговом окне «Согласовать» доступна кнопка «Вернуть», при нажатии на которую документ вернется на статус «Новый».</w:t>
      </w:r>
    </w:p>
    <w:p w:rsidR="00994C4C" w:rsidRPr="00AE5A6B" w:rsidRDefault="00994C4C" w:rsidP="00994C4C">
      <w:pPr>
        <w:pStyle w:val="GOSTNormal"/>
        <w:rPr>
          <w:rStyle w:val="GOSTSymBold"/>
        </w:rPr>
      </w:pPr>
      <w:r w:rsidRPr="00AE5A6B">
        <w:rPr>
          <w:rStyle w:val="GOSTSymBold"/>
        </w:rPr>
        <w:t xml:space="preserve">Роль: </w:t>
      </w:r>
      <w:r w:rsidRPr="00AE5A6B">
        <w:t>601_03_01 ПУР КС. Утверждение документов по ЛС ЮЛ</w:t>
      </w:r>
      <w:r w:rsidRPr="00AE5A6B">
        <w:rPr>
          <w:rStyle w:val="GOSTSymBold"/>
        </w:rPr>
        <w:t>:</w:t>
      </w:r>
    </w:p>
    <w:p w:rsidR="00994C4C" w:rsidRPr="00AE5A6B" w:rsidRDefault="00994C4C" w:rsidP="00CA231E">
      <w:pPr>
        <w:pStyle w:val="GOSTListnum"/>
        <w:numPr>
          <w:ilvl w:val="0"/>
          <w:numId w:val="330"/>
        </w:numPr>
      </w:pPr>
      <w:r w:rsidRPr="00AE5A6B">
        <w:t xml:space="preserve">Авторизоваться в ЛК ПУР КС. Развернуть ветку «Управление расходами – Проведение и уточнение операций по кассовым выплатам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w:t>
      </w:r>
      <w:r w:rsidR="007F118E" w:rsidRPr="00AE5A6B">
        <w:t>На утверждении (Мое)</w:t>
      </w:r>
      <w:r w:rsidRPr="00AE5A6B">
        <w:t>».</w:t>
      </w:r>
    </w:p>
    <w:p w:rsidR="00994C4C" w:rsidRPr="00AE5A6B" w:rsidRDefault="00994C4C" w:rsidP="00994C4C">
      <w:pPr>
        <w:pStyle w:val="GOSTListnum"/>
      </w:pPr>
      <w:r w:rsidRPr="00AE5A6B">
        <w:t>Выделить на СФ документ для утверждения. На панели инструментов нажать кнопку «Утвердить/Вернуть».</w:t>
      </w:r>
    </w:p>
    <w:p w:rsidR="00994C4C" w:rsidRPr="00AE5A6B" w:rsidRDefault="00994C4C" w:rsidP="00994C4C">
      <w:pPr>
        <w:pStyle w:val="GOSTListnum"/>
      </w:pPr>
      <w:r w:rsidRPr="00AE5A6B">
        <w:t>В появившемся диалоговом окне нажать кнопку «Утвердить».</w:t>
      </w:r>
      <w:r w:rsidR="007F118E" w:rsidRPr="00AE5A6B">
        <w:t xml:space="preserve"> Выбрать сертификат и нажать кнопку «Ок».</w:t>
      </w:r>
    </w:p>
    <w:p w:rsidR="00994C4C" w:rsidRPr="00AE5A6B" w:rsidRDefault="00994C4C" w:rsidP="00994C4C">
      <w:pPr>
        <w:pStyle w:val="GOSTListnormal18"/>
      </w:pPr>
      <w:r w:rsidRPr="00AE5A6B">
        <w:t xml:space="preserve">В случае успешного выполнения операции </w:t>
      </w:r>
      <w:r w:rsidR="00346141" w:rsidRPr="00AE5A6B">
        <w:t xml:space="preserve">документ переходит на статус </w:t>
      </w:r>
      <w:r w:rsidRPr="00AE5A6B">
        <w:t>«</w:t>
      </w:r>
      <w:r w:rsidR="007F118E" w:rsidRPr="00AE5A6B">
        <w:t>Утвержден</w:t>
      </w:r>
      <w:r w:rsidRPr="00AE5A6B">
        <w:t>»</w:t>
      </w:r>
      <w:r w:rsidR="007F118E" w:rsidRPr="00AE5A6B">
        <w:t xml:space="preserve"> в ЛК Клиента и становится доступен в ЛК ТОФК. Выполнено подписание ЭП.</w:t>
      </w:r>
    </w:p>
    <w:p w:rsidR="0086520B" w:rsidRPr="00AE5A6B" w:rsidRDefault="007F118E" w:rsidP="0086520B">
      <w:pPr>
        <w:pStyle w:val="GOSTListnormal18"/>
      </w:pPr>
      <w:r w:rsidRPr="00AE5A6B">
        <w:t>В диалоговом окне «Утверждение» доступна кнопка «Вернуть», при нажатии на которую документ вернется на статус «Новый».</w:t>
      </w:r>
    </w:p>
    <w:p w:rsidR="00CC0939" w:rsidRPr="00AE5A6B" w:rsidRDefault="00CC0939" w:rsidP="00CC0939">
      <w:pPr>
        <w:pStyle w:val="41"/>
      </w:pPr>
      <w:bookmarkStart w:id="1505" w:name="_Toc65111967"/>
      <w:bookmarkStart w:id="1506" w:name="_Toc186095722"/>
      <w:r w:rsidRPr="00AE5A6B">
        <w:t>Печать документа «Ответ на запрос информации по ЭПС участника»</w:t>
      </w:r>
      <w:bookmarkEnd w:id="1505"/>
      <w:bookmarkEnd w:id="1506"/>
    </w:p>
    <w:p w:rsidR="00CC0939" w:rsidRPr="00AE5A6B" w:rsidRDefault="00CC0939" w:rsidP="00CC0939">
      <w:pPr>
        <w:pStyle w:val="GOSTNormal"/>
        <w:rPr>
          <w:rStyle w:val="GOSTSymBold"/>
        </w:rPr>
      </w:pPr>
      <w:r w:rsidRPr="00AE5A6B">
        <w:rPr>
          <w:rStyle w:val="GOSTSymBold"/>
        </w:rPr>
        <w:t xml:space="preserve">Роль: </w:t>
      </w:r>
      <w:r w:rsidRPr="00AE5A6B">
        <w:t>601_01_01 ПУР КС. Ввод документов по ЛС ЮЛ</w:t>
      </w:r>
    </w:p>
    <w:p w:rsidR="00CC0939" w:rsidRPr="00AE5A6B" w:rsidRDefault="00CC0939" w:rsidP="00CA231E">
      <w:pPr>
        <w:pStyle w:val="GOSTListnum"/>
        <w:numPr>
          <w:ilvl w:val="0"/>
          <w:numId w:val="345"/>
        </w:numPr>
      </w:pPr>
      <w:r w:rsidRPr="00AE5A6B">
        <w:t>Авторизоваться в ЛК ПУР КС.</w:t>
      </w:r>
    </w:p>
    <w:p w:rsidR="00CC0939" w:rsidRPr="00AE5A6B" w:rsidRDefault="00CC0939" w:rsidP="00673878">
      <w:pPr>
        <w:pStyle w:val="GOSTListnum"/>
        <w:numPr>
          <w:ilvl w:val="0"/>
          <w:numId w:val="24"/>
        </w:numPr>
      </w:pPr>
      <w:r w:rsidRPr="00AE5A6B">
        <w:t>Развернуть ветку: «Управление расходами (казначейское сопровождение) – Проведение и уточнение операций по кассовым выплатам – Ответ о получении информации по ЭПС участника», фильтр-папку «Все документы».</w:t>
      </w:r>
    </w:p>
    <w:p w:rsidR="00CC0939" w:rsidRPr="00AE5A6B" w:rsidRDefault="00CC0939" w:rsidP="00673878">
      <w:pPr>
        <w:pStyle w:val="GOSTListnum"/>
        <w:numPr>
          <w:ilvl w:val="0"/>
          <w:numId w:val="24"/>
        </w:numPr>
        <w:rPr>
          <w:rFonts w:eastAsia="Cambria"/>
        </w:rPr>
      </w:pPr>
      <w:r w:rsidRPr="00AE5A6B">
        <w:t>В СФ выделить документ и нажать кнопку «Печать документа».</w:t>
      </w:r>
    </w:p>
    <w:p w:rsidR="00CC0939" w:rsidRPr="00AE5A6B" w:rsidRDefault="00CC0939" w:rsidP="00673878">
      <w:pPr>
        <w:pStyle w:val="GOSTListnum"/>
        <w:numPr>
          <w:ilvl w:val="0"/>
          <w:numId w:val="24"/>
        </w:numPr>
        <w:rPr>
          <w:rFonts w:eastAsia="Cambria"/>
        </w:rPr>
      </w:pPr>
      <w:r w:rsidRPr="00AE5A6B">
        <w:t>В модальном окне выбрать необходимый формат печати.</w:t>
      </w:r>
    </w:p>
    <w:p w:rsidR="00CC0939" w:rsidRPr="00AE5A6B" w:rsidRDefault="00CC0939" w:rsidP="00CC0939">
      <w:pPr>
        <w:pStyle w:val="GOSTListnormal18"/>
      </w:pPr>
      <w:r w:rsidRPr="00AE5A6B">
        <w:rPr>
          <w:szCs w:val="28"/>
        </w:rPr>
        <w:t>Сформируется печатная форма документа в выбранном формате</w:t>
      </w:r>
      <w:r w:rsidRPr="00AE5A6B">
        <w:t>.</w:t>
      </w:r>
    </w:p>
    <w:p w:rsidR="00A303B4" w:rsidRPr="00AE5A6B" w:rsidRDefault="00A303B4" w:rsidP="009A3F33">
      <w:pPr>
        <w:pStyle w:val="31"/>
      </w:pPr>
      <w:bookmarkStart w:id="1507" w:name="_Toc529960168"/>
      <w:bookmarkStart w:id="1508" w:name="_Toc11771027"/>
      <w:bookmarkStart w:id="1509" w:name="_Toc186095723"/>
      <w:r w:rsidRPr="00AE5A6B">
        <w:t>Операции, выполняемые в рамках бизнес-процесса «Формирование запроса на аннулирование заявки (консолидированной заявки)»</w:t>
      </w:r>
      <w:bookmarkEnd w:id="1507"/>
      <w:bookmarkEnd w:id="1508"/>
      <w:bookmarkEnd w:id="1509"/>
    </w:p>
    <w:p w:rsidR="00A303B4" w:rsidRPr="00AE5A6B" w:rsidRDefault="00A303B4" w:rsidP="009A3F33">
      <w:pPr>
        <w:pStyle w:val="41"/>
      </w:pPr>
      <w:bookmarkStart w:id="1510" w:name="_Toc529960169"/>
      <w:bookmarkStart w:id="1511" w:name="_Toc11771028"/>
      <w:bookmarkStart w:id="1512" w:name="_Toc186095724"/>
      <w:r w:rsidRPr="00AE5A6B">
        <w:t xml:space="preserve">Формирование и утверждение </w:t>
      </w:r>
      <w:bookmarkEnd w:id="1510"/>
      <w:bookmarkEnd w:id="1511"/>
      <w:r w:rsidR="00561D7F" w:rsidRPr="00AE5A6B">
        <w:t>документа «Запрос на отзыв распоряжения (запрос на аннулирование)»</w:t>
      </w:r>
      <w:bookmarkEnd w:id="1512"/>
    </w:p>
    <w:p w:rsidR="00A303B4" w:rsidRPr="00AE5A6B" w:rsidRDefault="00A303B4" w:rsidP="00A303B4">
      <w:pPr>
        <w:pStyle w:val="GOSTNormal"/>
        <w:rPr>
          <w:rStyle w:val="GOSTSymBold"/>
        </w:rPr>
      </w:pPr>
      <w:r w:rsidRPr="00AE5A6B">
        <w:rPr>
          <w:rStyle w:val="GOSTSymBold"/>
        </w:rPr>
        <w:t xml:space="preserve">Роль: </w:t>
      </w:r>
      <w:r w:rsidR="003C0B98" w:rsidRPr="00AE5A6B">
        <w:rPr>
          <w:sz w:val="22"/>
          <w:szCs w:val="22"/>
        </w:rPr>
        <w:t>601_01_01 ПУР КС. Ввод документов по ЛС ЮЛ</w:t>
      </w:r>
      <w:r w:rsidR="0052103E" w:rsidRPr="00AE5A6B">
        <w:rPr>
          <w:sz w:val="22"/>
          <w:szCs w:val="22"/>
        </w:rPr>
        <w:t>:</w:t>
      </w:r>
    </w:p>
    <w:p w:rsidR="00A303B4" w:rsidRPr="00AE5A6B" w:rsidRDefault="00A303B4" w:rsidP="00673878">
      <w:pPr>
        <w:pStyle w:val="GOSTListnum"/>
        <w:numPr>
          <w:ilvl w:val="0"/>
          <w:numId w:val="70"/>
        </w:numPr>
      </w:pPr>
      <w:r w:rsidRPr="00AE5A6B">
        <w:t>Авторизоваться в ЛК.</w:t>
      </w:r>
      <w:r w:rsidR="00EA1E82" w:rsidRPr="00AE5A6B">
        <w:t xml:space="preserve"> </w:t>
      </w:r>
      <w:r w:rsidRPr="00AE5A6B">
        <w:t>Перейти в главное меню.</w:t>
      </w:r>
    </w:p>
    <w:p w:rsidR="00A303B4" w:rsidRPr="00AE5A6B" w:rsidRDefault="002365AA" w:rsidP="00F44504">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00F44504" w:rsidRPr="00AE5A6B">
        <w:t>Создать новый документ».</w:t>
      </w:r>
    </w:p>
    <w:p w:rsidR="00A303B4" w:rsidRPr="00AE5A6B" w:rsidRDefault="00A303B4" w:rsidP="00F44504">
      <w:pPr>
        <w:pStyle w:val="GOSTListnum"/>
      </w:pPr>
      <w:r w:rsidRPr="00AE5A6B">
        <w:t>Заполнить реквизиты на ВФ документа.</w:t>
      </w:r>
      <w:r w:rsidR="00561D7F" w:rsidRPr="00AE5A6B">
        <w:t xml:space="preserve"> </w:t>
      </w:r>
      <w:r w:rsidR="00561D7F" w:rsidRPr="00AE5A6B">
        <w:rPr>
          <w:szCs w:val="22"/>
        </w:rPr>
        <w:t>В поле «Тип» выбрать значение «Уведомление об уточнении операций клиента», затем заполнить поле «Номер».</w:t>
      </w:r>
    </w:p>
    <w:p w:rsidR="00F44504" w:rsidRPr="00AE5A6B" w:rsidRDefault="00F44504" w:rsidP="00F44504">
      <w:pPr>
        <w:pStyle w:val="GOSTListnum"/>
      </w:pPr>
      <w:r w:rsidRPr="00AE5A6B">
        <w:rPr>
          <w:sz w:val="22"/>
          <w:szCs w:val="22"/>
        </w:rPr>
        <w:t xml:space="preserve">На панели инструментов ВФ </w:t>
      </w:r>
      <w:r w:rsidR="000C0D50" w:rsidRPr="00AE5A6B">
        <w:rPr>
          <w:sz w:val="22"/>
          <w:szCs w:val="22"/>
        </w:rPr>
        <w:t xml:space="preserve">нажать </w:t>
      </w:r>
      <w:r w:rsidR="00F828B4" w:rsidRPr="00AE5A6B">
        <w:rPr>
          <w:sz w:val="22"/>
          <w:szCs w:val="22"/>
        </w:rPr>
        <w:t>кнопку «</w:t>
      </w:r>
      <w:r w:rsidRPr="00AE5A6B">
        <w:rPr>
          <w:sz w:val="22"/>
          <w:szCs w:val="22"/>
        </w:rPr>
        <w:t>Сохранить документ».</w:t>
      </w:r>
    </w:p>
    <w:p w:rsidR="00E835B4" w:rsidRPr="00AE5A6B" w:rsidRDefault="00E835B4" w:rsidP="00E835B4">
      <w:pPr>
        <w:pStyle w:val="GOSTListnormal18"/>
      </w:pPr>
      <w:r w:rsidRPr="00AE5A6B">
        <w:t>Сформируется документ на статусе «Черновик».</w:t>
      </w:r>
    </w:p>
    <w:p w:rsidR="00E835B4" w:rsidRPr="00AE5A6B" w:rsidRDefault="00E835B4" w:rsidP="00E835B4">
      <w:pPr>
        <w:pStyle w:val="GOSTListnormal18"/>
        <w:rPr>
          <w:szCs w:val="22"/>
        </w:rPr>
      </w:pPr>
      <w:r w:rsidRPr="00AE5A6B">
        <w:rPr>
          <w:szCs w:val="22"/>
        </w:rPr>
        <w:t>Если формуляр не прошел контроль, то он редактируется до соответствия требованиям.</w:t>
      </w:r>
    </w:p>
    <w:p w:rsidR="00F44504" w:rsidRPr="00AE5A6B" w:rsidRDefault="00F44504" w:rsidP="00F44504">
      <w:pPr>
        <w:pStyle w:val="GOSTListnum"/>
      </w:pPr>
      <w:r w:rsidRPr="00AE5A6B">
        <w:t>На СФ</w:t>
      </w:r>
      <w:r w:rsidR="00A303B4" w:rsidRPr="00AE5A6B">
        <w:t xml:space="preserve"> </w:t>
      </w:r>
      <w:r w:rsidRPr="00AE5A6B">
        <w:t xml:space="preserve">выделить </w:t>
      </w:r>
      <w:r w:rsidR="00A303B4" w:rsidRPr="00AE5A6B">
        <w:t>формуляр</w:t>
      </w:r>
      <w:r w:rsidRPr="00AE5A6B">
        <w:t xml:space="preserve"> со статусом «Черновик».</w:t>
      </w:r>
    </w:p>
    <w:p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Удалить документ» и </w:t>
      </w:r>
      <w:r w:rsidR="00F44504" w:rsidRPr="00AE5A6B">
        <w:t xml:space="preserve">затем </w:t>
      </w:r>
      <w:r w:rsidRPr="00AE5A6B">
        <w:t>«Ok».</w:t>
      </w:r>
    </w:p>
    <w:p w:rsidR="00A303B4" w:rsidRPr="00AE5A6B" w:rsidRDefault="00A303B4" w:rsidP="00F44504">
      <w:pPr>
        <w:pStyle w:val="GOSTListnum"/>
      </w:pPr>
      <w:r w:rsidRPr="00AE5A6B">
        <w:t xml:space="preserve">Формуляру </w:t>
      </w:r>
      <w:r w:rsidR="00F44504" w:rsidRPr="00AE5A6B">
        <w:t xml:space="preserve">будет </w:t>
      </w:r>
      <w:r w:rsidRPr="00AE5A6B">
        <w:t>присвоен статус «Удален».</w:t>
      </w:r>
    </w:p>
    <w:p w:rsidR="00F44504" w:rsidRPr="00AE5A6B" w:rsidRDefault="009F14F2" w:rsidP="00F44504">
      <w:pPr>
        <w:pStyle w:val="GOSTListnum"/>
      </w:pPr>
      <w:r w:rsidRPr="00AE5A6B">
        <w:t>Выделить на СФ документ.</w:t>
      </w:r>
    </w:p>
    <w:p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ED6B69" w:rsidRPr="00AE5A6B" w:rsidRDefault="00ED6B69" w:rsidP="00ED6B69">
      <w:pPr>
        <w:pStyle w:val="GOSTListnum2"/>
      </w:pPr>
      <w:r w:rsidRPr="00AE5A6B">
        <w:t xml:space="preserve">Если настроен </w:t>
      </w:r>
      <w:r w:rsidR="0064710C">
        <w:t>справочник «Ш</w:t>
      </w:r>
      <w:r w:rsidRPr="00AE5A6B">
        <w:t>аблон листа согласования</w:t>
      </w:r>
      <w:r w:rsidR="0064710C">
        <w:t>»</w:t>
      </w:r>
      <w:r w:rsidRPr="00AE5A6B">
        <w:t xml:space="preserve">, то ФИО согласующих и утверждающих подтянется, в ином случае необходимо указать согласующих/утверждающих. </w:t>
      </w:r>
    </w:p>
    <w:p w:rsidR="00ED6B69" w:rsidRPr="00AE5A6B" w:rsidRDefault="00ED6B69" w:rsidP="00ED6B69">
      <w:pPr>
        <w:pStyle w:val="GOSTListnum2"/>
      </w:pPr>
      <w:r w:rsidRPr="00AE5A6B">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A303B4" w:rsidRPr="00AE5A6B" w:rsidRDefault="00A303B4" w:rsidP="00A303B4">
      <w:pPr>
        <w:pStyle w:val="GOSTListnormal18"/>
      </w:pPr>
      <w:r w:rsidRPr="00AE5A6B">
        <w:t>Формуляру</w:t>
      </w:r>
      <w:r w:rsidR="00F44504" w:rsidRPr="00AE5A6B">
        <w:t xml:space="preserve"> будет</w:t>
      </w:r>
      <w:r w:rsidRPr="00AE5A6B">
        <w:t xml:space="preserve"> присвоен статус «На согласовании».</w:t>
      </w:r>
    </w:p>
    <w:p w:rsidR="00ED6B69" w:rsidRPr="00AE5A6B" w:rsidRDefault="00ED6B69" w:rsidP="00A303B4">
      <w:pPr>
        <w:pStyle w:val="GOSTListnormal18"/>
        <w:rPr>
          <w:szCs w:val="22"/>
        </w:rPr>
      </w:pPr>
      <w:r w:rsidRPr="00AE5A6B">
        <w:rPr>
          <w:szCs w:val="22"/>
        </w:rPr>
        <w:t>Если формуляр не прошел контроль, то переход не осуществляется. Пользователю выводится сообщение об ошибках.</w:t>
      </w:r>
    </w:p>
    <w:p w:rsidR="00ED6B69" w:rsidRPr="00AE5A6B" w:rsidRDefault="00ED6B69" w:rsidP="00A303B4">
      <w:pPr>
        <w:pStyle w:val="GOSTListnormal18"/>
      </w:pPr>
      <w:r w:rsidRPr="00AE5A6B">
        <w:rPr>
          <w:szCs w:val="22"/>
        </w:rPr>
        <w:t>При пропуске этапа согласования статус формуляра изменится на статус «На утверждении».</w:t>
      </w:r>
    </w:p>
    <w:p w:rsidR="00EA1E82" w:rsidRPr="00AE5A6B" w:rsidRDefault="00EA1E82" w:rsidP="00ED6B69">
      <w:pPr>
        <w:pStyle w:val="GOSTNormal"/>
      </w:pPr>
      <w:r w:rsidRPr="00AE5A6B">
        <w:t xml:space="preserve">Далее необходимо выполнить операции </w:t>
      </w:r>
      <w:r w:rsidR="00EA7CFE" w:rsidRPr="00AE5A6B">
        <w:t>«Согласование»</w:t>
      </w:r>
      <w:r w:rsidRPr="00AE5A6B">
        <w:t xml:space="preserve"> и </w:t>
      </w:r>
      <w:r w:rsidR="00EA7CFE" w:rsidRPr="00AE5A6B">
        <w:t>«</w:t>
      </w:r>
      <w:r w:rsidRPr="00AE5A6B">
        <w:t>Утверждени</w:t>
      </w:r>
      <w:r w:rsidR="00EA7CFE" w:rsidRPr="00AE5A6B">
        <w:t>е»</w:t>
      </w:r>
      <w:r w:rsidRPr="00AE5A6B">
        <w:t xml:space="preserve"> документа.</w:t>
      </w:r>
    </w:p>
    <w:p w:rsidR="0085226E" w:rsidRPr="00AE5A6B" w:rsidRDefault="006819D7" w:rsidP="009A3F33">
      <w:pPr>
        <w:pStyle w:val="41"/>
      </w:pPr>
      <w:bookmarkStart w:id="1513" w:name="_Ref170066625"/>
      <w:bookmarkStart w:id="1514" w:name="_Toc186095725"/>
      <w:r w:rsidRPr="00AE5A6B">
        <w:t xml:space="preserve">Импорт </w:t>
      </w:r>
      <w:r w:rsidR="00CC1F7B" w:rsidRPr="00AE5A6B">
        <w:t>документа «Запрос на отзыв распоряжения (запрос на аннулирование)»</w:t>
      </w:r>
      <w:bookmarkEnd w:id="1513"/>
      <w:bookmarkEnd w:id="1514"/>
    </w:p>
    <w:p w:rsidR="006819D7" w:rsidRPr="00AE5A6B" w:rsidRDefault="006819D7" w:rsidP="006819D7">
      <w:pPr>
        <w:pStyle w:val="GOSTNormal"/>
      </w:pPr>
      <w:r w:rsidRPr="00AE5A6B">
        <w:rPr>
          <w:rStyle w:val="GOSTSymBold"/>
        </w:rPr>
        <w:t>Роль:</w:t>
      </w:r>
      <w:r w:rsidRPr="00AE5A6B">
        <w:t xml:space="preserve"> </w:t>
      </w:r>
      <w:r w:rsidR="003C0B98" w:rsidRPr="00AE5A6B">
        <w:t>601_01_01 ПУР КС. Ввод документов по ЛС ЮЛ</w:t>
      </w:r>
      <w:r w:rsidR="002B116A" w:rsidRPr="00AE5A6B">
        <w:t>:</w:t>
      </w:r>
    </w:p>
    <w:p w:rsidR="00786535" w:rsidRPr="00AE5A6B" w:rsidRDefault="006819D7" w:rsidP="00673878">
      <w:pPr>
        <w:pStyle w:val="GOSTListnum"/>
        <w:numPr>
          <w:ilvl w:val="0"/>
          <w:numId w:val="71"/>
        </w:numPr>
      </w:pPr>
      <w:r w:rsidRPr="00AE5A6B">
        <w:t>Авторизоваться в ЛК ПУР КС.</w:t>
      </w:r>
      <w:r w:rsidR="00786535" w:rsidRPr="00AE5A6B">
        <w:t xml:space="preserve"> Перейти в главное меню.</w:t>
      </w:r>
    </w:p>
    <w:p w:rsidR="006819D7" w:rsidRPr="00AE5A6B" w:rsidRDefault="0017667A" w:rsidP="00673878">
      <w:pPr>
        <w:pStyle w:val="GOSTListnum"/>
        <w:numPr>
          <w:ilvl w:val="0"/>
          <w:numId w:val="71"/>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rsidR="006819D7" w:rsidRPr="00AE5A6B" w:rsidRDefault="006819D7" w:rsidP="006819D7">
      <w:pPr>
        <w:pStyle w:val="GOSTListnum"/>
      </w:pPr>
      <w:r w:rsidRPr="00AE5A6B">
        <w:t xml:space="preserve">Нажать на </w:t>
      </w:r>
      <w:r w:rsidR="00F828B4" w:rsidRPr="00AE5A6B">
        <w:t>кнопку «</w:t>
      </w:r>
      <w:r w:rsidRPr="00AE5A6B">
        <w:t xml:space="preserve">Импортировать». </w:t>
      </w:r>
    </w:p>
    <w:p w:rsidR="006819D7" w:rsidRPr="00AE5A6B" w:rsidRDefault="006819D7" w:rsidP="009F6ECB">
      <w:pPr>
        <w:pStyle w:val="GOSTListnum"/>
      </w:pPr>
      <w:r w:rsidRPr="00AE5A6B">
        <w:t>В появившемся окне указать путь к файлу, который требуется загрузить</w:t>
      </w:r>
      <w:r w:rsidR="009F6ECB" w:rsidRPr="00E10669">
        <w:t xml:space="preserve"> в формате </w:t>
      </w:r>
      <w:r w:rsidR="009F6ECB">
        <w:rPr>
          <w:lang w:val="en-US"/>
        </w:rPr>
        <w:t>xml</w:t>
      </w:r>
      <w:r w:rsidR="009F6ECB" w:rsidRPr="00E10669">
        <w:t xml:space="preserve"> для л</w:t>
      </w:r>
      <w:r w:rsidR="009F6ECB">
        <w:t>/</w:t>
      </w:r>
      <w:r w:rsidR="009F6ECB" w:rsidRPr="00E10669">
        <w:t xml:space="preserve">с </w:t>
      </w:r>
      <w:r w:rsidR="009F6ECB">
        <w:rPr>
          <w:lang w:val="en-US"/>
        </w:rPr>
        <w:t>c</w:t>
      </w:r>
      <w:r w:rsidR="009F6ECB" w:rsidRPr="00E10669">
        <w:t xml:space="preserve"> кодом 71</w:t>
      </w:r>
      <w:r w:rsidRPr="00AE5A6B">
        <w:t>.</w:t>
      </w:r>
      <w:r w:rsidRPr="00AE5A6B">
        <w:tab/>
      </w:r>
    </w:p>
    <w:p w:rsidR="006819D7" w:rsidRPr="00AE5A6B" w:rsidRDefault="006819D7" w:rsidP="006819D7">
      <w:pPr>
        <w:pStyle w:val="GOSTListnormal18"/>
      </w:pPr>
      <w:r w:rsidRPr="00AE5A6B">
        <w:t>В случае успешной загрузки файла сформированный документ появится в списке на статусе «Черновик».</w:t>
      </w:r>
      <w:r w:rsidR="00776170">
        <w:t xml:space="preserve"> </w:t>
      </w:r>
      <w:r w:rsidR="00776170" w:rsidRPr="00776170">
        <w:t>Все реквизиты</w:t>
      </w:r>
      <w:r w:rsidR="00776170">
        <w:t xml:space="preserve"> будут</w:t>
      </w:r>
      <w:r w:rsidR="00776170" w:rsidRPr="00776170">
        <w:t xml:space="preserve"> заполнены данными из импортируемого файла</w:t>
      </w:r>
      <w:r w:rsidR="00776170">
        <w:t>.</w:t>
      </w:r>
    </w:p>
    <w:p w:rsidR="006819D7" w:rsidRPr="00AE5A6B" w:rsidRDefault="006819D7" w:rsidP="006819D7">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rsidR="006819D7" w:rsidRPr="00AE5A6B" w:rsidRDefault="006819D7" w:rsidP="006819D7">
      <w:pPr>
        <w:pStyle w:val="GOSTListnum"/>
      </w:pPr>
      <w:r w:rsidRPr="00AE5A6B">
        <w:t xml:space="preserve">Нажать </w:t>
      </w:r>
      <w:r w:rsidR="00F828B4" w:rsidRPr="00AE5A6B">
        <w:t>кнопку «</w:t>
      </w:r>
      <w:r w:rsidR="00DC54F6" w:rsidRPr="00AE5A6B">
        <w:t>Сохранить изменения и закрыть окно».</w:t>
      </w:r>
    </w:p>
    <w:p w:rsidR="006819D7" w:rsidRPr="00AE5A6B" w:rsidRDefault="006819D7" w:rsidP="006819D7">
      <w:pPr>
        <w:pStyle w:val="GOSTListnum"/>
      </w:pPr>
      <w:r w:rsidRPr="00AE5A6B">
        <w:t>На СФ выделить документ.</w:t>
      </w:r>
    </w:p>
    <w:p w:rsidR="006819D7" w:rsidRPr="00AE5A6B" w:rsidRDefault="006819D7" w:rsidP="006819D7">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r w:rsidR="00DC54F6" w:rsidRPr="00AE5A6B">
        <w:t xml:space="preserve"> Если настроен </w:t>
      </w:r>
      <w:r w:rsidR="0064710C">
        <w:t>справочник «</w:t>
      </w:r>
      <w:r w:rsidR="00DC54F6" w:rsidRPr="00AE5A6B">
        <w:t>Шаблон листа согласования</w:t>
      </w:r>
      <w:r w:rsidR="0064710C">
        <w:t>»</w:t>
      </w:r>
      <w:r w:rsidR="00DC54F6" w:rsidRPr="00AE5A6B">
        <w:t>, то ФИО согласующих и утверждающих подтянется в ином случае, необходимо указать согласующих/утверждающих.</w:t>
      </w:r>
    </w:p>
    <w:p w:rsidR="008804E8" w:rsidRPr="00AE5A6B" w:rsidRDefault="008804E8" w:rsidP="006819D7">
      <w:pPr>
        <w:pStyle w:val="GOSTListnormal18"/>
      </w:pPr>
      <w:r w:rsidRPr="00AE5A6B">
        <w:t>Формуляру будет присвоен статус «На согласовании» при успешном прохождении контролей.</w:t>
      </w:r>
    </w:p>
    <w:p w:rsidR="008804E8" w:rsidRPr="00AE5A6B" w:rsidRDefault="008804E8" w:rsidP="006819D7">
      <w:pPr>
        <w:pStyle w:val="GOSTListnormal18"/>
      </w:pPr>
      <w:r w:rsidRPr="00AE5A6B">
        <w:t>Если формуляр не прошел контроль, то переход на согласование не осуществляется, пользователю выводится сообщение об ошибках.</w:t>
      </w:r>
    </w:p>
    <w:p w:rsidR="008804E8" w:rsidRPr="00AE5A6B" w:rsidRDefault="008804E8" w:rsidP="006819D7">
      <w:pPr>
        <w:pStyle w:val="GOSTListnormal18"/>
      </w:pPr>
      <w:r w:rsidRPr="00AE5A6B">
        <w:t>Также доступна возможность пропустить этап согласования, для этого нужно установить чекбокс напротив надписи</w:t>
      </w:r>
      <w:r w:rsidR="00DC54F6" w:rsidRPr="00AE5A6B">
        <w:t>:</w:t>
      </w:r>
      <w:r w:rsidRPr="00AE5A6B">
        <w:t xml:space="preserve"> «Пропустить этап согласования», в результате чего статус формуляра изменится на статус «На утверждении».</w:t>
      </w:r>
    </w:p>
    <w:p w:rsidR="008804E8" w:rsidRPr="00AE5A6B" w:rsidRDefault="008804E8" w:rsidP="008804E8">
      <w:pPr>
        <w:pStyle w:val="GOSTNormal"/>
      </w:pPr>
      <w:r w:rsidRPr="00AE5A6B">
        <w:rPr>
          <w:rStyle w:val="GOSTSymBold"/>
        </w:rPr>
        <w:t>Роль:</w:t>
      </w:r>
      <w:r w:rsidRPr="00AE5A6B">
        <w:t xml:space="preserve"> 601_02_01 ПУР КС. Согласование документов по ЛС ЮЛ</w:t>
      </w:r>
    </w:p>
    <w:p w:rsidR="008804E8" w:rsidRPr="00AE5A6B" w:rsidRDefault="008804E8" w:rsidP="00CA231E">
      <w:pPr>
        <w:pStyle w:val="GOSTListnum"/>
        <w:numPr>
          <w:ilvl w:val="0"/>
          <w:numId w:val="271"/>
        </w:numPr>
      </w:pPr>
      <w:r w:rsidRPr="00AE5A6B">
        <w:t>Авторизоваться в ЛК. Перейти в главное меню.</w:t>
      </w:r>
    </w:p>
    <w:p w:rsidR="008804E8" w:rsidRPr="00AE5A6B" w:rsidRDefault="0017667A" w:rsidP="008804E8">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8804E8" w:rsidRPr="00AE5A6B">
        <w:rPr>
          <w:sz w:val="22"/>
          <w:szCs w:val="22"/>
        </w:rPr>
        <w:t>».</w:t>
      </w:r>
    </w:p>
    <w:p w:rsidR="008804E8" w:rsidRPr="00AE5A6B" w:rsidRDefault="008804E8" w:rsidP="00EE371E">
      <w:pPr>
        <w:pStyle w:val="GOSTListnum"/>
      </w:pPr>
      <w:r w:rsidRPr="00AE5A6B">
        <w:t>Выделить на СФ документ. На панели инструментов нажать кнопку «Согласовать».</w:t>
      </w:r>
    </w:p>
    <w:p w:rsidR="008804E8" w:rsidRPr="00AE5A6B" w:rsidRDefault="008804E8" w:rsidP="008804E8">
      <w:pPr>
        <w:pStyle w:val="GOSTListnum"/>
      </w:pPr>
      <w:r w:rsidRPr="00AE5A6B">
        <w:t xml:space="preserve">В появившемся диалоговом окне нажать </w:t>
      </w:r>
      <w:r w:rsidR="00561D7F" w:rsidRPr="00AE5A6B">
        <w:t xml:space="preserve">кнопку </w:t>
      </w:r>
      <w:r w:rsidRPr="00AE5A6B">
        <w:t xml:space="preserve">«Согласовать». </w:t>
      </w:r>
    </w:p>
    <w:p w:rsidR="008804E8" w:rsidRPr="00AE5A6B" w:rsidRDefault="008804E8" w:rsidP="008804E8">
      <w:pPr>
        <w:pStyle w:val="GOSTListnormal18"/>
      </w:pPr>
      <w:r w:rsidRPr="00AE5A6B">
        <w:t>Формуляру будет присвоен статус «На утверждении». Этап утверждения Клиентом сменится на «Утверждение главным бухгалтером».</w:t>
      </w:r>
    </w:p>
    <w:p w:rsidR="008804E8" w:rsidRPr="00AE5A6B" w:rsidRDefault="008804E8" w:rsidP="008804E8">
      <w:pPr>
        <w:pStyle w:val="GOSTListnum"/>
      </w:pPr>
      <w:r w:rsidRPr="00AE5A6B">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rsidR="008804E8" w:rsidRPr="00AE5A6B" w:rsidRDefault="008804E8" w:rsidP="008804E8">
      <w:pPr>
        <w:pStyle w:val="GOSTListnormal18"/>
      </w:pPr>
      <w:r w:rsidRPr="00AE5A6B">
        <w:t>Если формуляр отправлен на доработку, формуляру присваивается статус «Черновик».</w:t>
      </w:r>
    </w:p>
    <w:p w:rsidR="00561D7F" w:rsidRPr="00AE5A6B" w:rsidRDefault="00561D7F" w:rsidP="008804E8">
      <w:pPr>
        <w:pStyle w:val="GOSTListnormal18"/>
      </w:pPr>
      <w:r w:rsidRPr="00AE5A6B">
        <w:t>Если формуляр отправлен на утверждение, формуляру присваивается статус «На утверждении». Этап утверждения Клиентом сменился на «Утверждение главным бухгалтером».</w:t>
      </w:r>
    </w:p>
    <w:p w:rsidR="008804E8" w:rsidRPr="00AE5A6B" w:rsidRDefault="008804E8" w:rsidP="008804E8">
      <w:pPr>
        <w:pStyle w:val="GOSTNormal"/>
      </w:pPr>
      <w:r w:rsidRPr="00AE5A6B">
        <w:rPr>
          <w:rStyle w:val="GOSTSymBold"/>
        </w:rPr>
        <w:t>Роль:</w:t>
      </w:r>
      <w:r w:rsidRPr="00AE5A6B">
        <w:t xml:space="preserve"> 601_05_01 ПУР КС. Бухгалтер ЮЛ</w:t>
      </w:r>
    </w:p>
    <w:p w:rsidR="000536CF" w:rsidRPr="00AE5A6B" w:rsidRDefault="000536CF" w:rsidP="00CA231E">
      <w:pPr>
        <w:pStyle w:val="GOSTListnum"/>
        <w:numPr>
          <w:ilvl w:val="0"/>
          <w:numId w:val="272"/>
        </w:numPr>
      </w:pPr>
      <w:r w:rsidRPr="00AE5A6B">
        <w:t>Авторизоваться в ЛК. Перейти в главное меню.</w:t>
      </w:r>
    </w:p>
    <w:p w:rsidR="000536CF" w:rsidRPr="00AE5A6B" w:rsidRDefault="0017667A" w:rsidP="000536CF">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0536CF" w:rsidRPr="00AE5A6B">
        <w:rPr>
          <w:sz w:val="22"/>
          <w:szCs w:val="22"/>
        </w:rPr>
        <w:t>».</w:t>
      </w:r>
    </w:p>
    <w:p w:rsidR="000536CF" w:rsidRPr="00AE5A6B" w:rsidRDefault="000536CF" w:rsidP="00EE371E">
      <w:pPr>
        <w:pStyle w:val="GOSTListnum"/>
      </w:pPr>
      <w:r w:rsidRPr="00AE5A6B">
        <w:t>Выделить на СФ документ</w:t>
      </w:r>
      <w:r w:rsidR="0047656D" w:rsidRPr="00AE5A6B">
        <w:t xml:space="preserve"> на утверждение</w:t>
      </w:r>
      <w:r w:rsidRPr="00AE5A6B">
        <w:t xml:space="preserve">. На панели инструментов нажать </w:t>
      </w:r>
      <w:r w:rsidR="0047656D" w:rsidRPr="00AE5A6B">
        <w:t>кнопку «Утвердить/Вернуть»</w:t>
      </w:r>
      <w:r w:rsidRPr="00AE5A6B">
        <w:t>.</w:t>
      </w:r>
    </w:p>
    <w:p w:rsidR="0047656D" w:rsidRPr="00AE5A6B" w:rsidRDefault="0047656D" w:rsidP="000536CF">
      <w:pPr>
        <w:pStyle w:val="GOSTListnum"/>
      </w:pPr>
      <w:r w:rsidRPr="00AE5A6B">
        <w:t>В появившемся диалоговом окне нажать кнопку «Утвердить».</w:t>
      </w:r>
    </w:p>
    <w:p w:rsidR="0047656D" w:rsidRPr="00AE5A6B" w:rsidRDefault="0047656D" w:rsidP="000536CF">
      <w:pPr>
        <w:pStyle w:val="GOSTListnormal18"/>
      </w:pPr>
      <w:r w:rsidRPr="00AE5A6B">
        <w:t xml:space="preserve">Этап утверждения Клиентом экземпляра формуляра изменится на «Утверждение руководителем». </w:t>
      </w:r>
    </w:p>
    <w:p w:rsidR="000536CF" w:rsidRPr="00AE5A6B" w:rsidRDefault="0047656D" w:rsidP="000536CF">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rsidR="0047656D" w:rsidRPr="00AE5A6B" w:rsidRDefault="0047656D" w:rsidP="0047656D">
      <w:pPr>
        <w:pStyle w:val="GOSTNormal"/>
      </w:pPr>
      <w:r w:rsidRPr="00AE5A6B">
        <w:rPr>
          <w:rStyle w:val="GOSTSymBold"/>
        </w:rPr>
        <w:t>Роль:</w:t>
      </w:r>
      <w:r w:rsidRPr="00AE5A6B">
        <w:t xml:space="preserve"> 601_03_01 ПУР КС. Утверждение документов по ЛС ЮЛ, 601_06_01 ПУР КС. Руководитель ФЭС ЮЛ</w:t>
      </w:r>
    </w:p>
    <w:p w:rsidR="0047656D" w:rsidRPr="00AE5A6B" w:rsidRDefault="0047656D" w:rsidP="00CA231E">
      <w:pPr>
        <w:pStyle w:val="GOSTListnum"/>
        <w:numPr>
          <w:ilvl w:val="0"/>
          <w:numId w:val="273"/>
        </w:numPr>
      </w:pPr>
      <w:r w:rsidRPr="00AE5A6B">
        <w:t>Авторизоваться в ЛК. Перейти в главное меню.</w:t>
      </w:r>
    </w:p>
    <w:p w:rsidR="0047656D" w:rsidRPr="00AE5A6B" w:rsidRDefault="0017667A" w:rsidP="0047656D">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47656D" w:rsidRPr="00AE5A6B">
        <w:rPr>
          <w:sz w:val="22"/>
          <w:szCs w:val="22"/>
        </w:rPr>
        <w:t>».</w:t>
      </w:r>
    </w:p>
    <w:p w:rsidR="0047656D" w:rsidRPr="00AE5A6B" w:rsidRDefault="0047656D" w:rsidP="00EE371E">
      <w:pPr>
        <w:pStyle w:val="GOSTListnum"/>
      </w:pPr>
      <w:r w:rsidRPr="00AE5A6B">
        <w:t>Выделить на СФ документ на утверждение. На панели инструментов нажать кнопку «Утвердить».</w:t>
      </w:r>
    </w:p>
    <w:p w:rsidR="0047656D" w:rsidRPr="00AE5A6B" w:rsidRDefault="0047656D" w:rsidP="0047656D">
      <w:pPr>
        <w:pStyle w:val="GOSTListnum"/>
      </w:pPr>
      <w:r w:rsidRPr="00AE5A6B">
        <w:t>В появившемся диалоговом окне нажать кнопку «Утвердить».</w:t>
      </w:r>
    </w:p>
    <w:p w:rsidR="0047656D" w:rsidRPr="00AE5A6B" w:rsidRDefault="0047656D" w:rsidP="0047656D">
      <w:pPr>
        <w:pStyle w:val="GOSTListnormal18"/>
      </w:pPr>
      <w:r w:rsidRPr="00AE5A6B">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rsidR="0047656D" w:rsidRPr="00AE5A6B" w:rsidRDefault="0047656D" w:rsidP="0047656D">
      <w:pPr>
        <w:pStyle w:val="GOSTListnormal18"/>
      </w:pPr>
      <w:r w:rsidRPr="00AE5A6B">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0017667A" w:rsidRPr="00AE5A6B">
        <w:t xml:space="preserve">отзыв распоряжения (запрос на </w:t>
      </w:r>
      <w:r w:rsidRPr="00AE5A6B">
        <w:t>аннулирование</w:t>
      </w:r>
      <w:r w:rsidR="0017667A" w:rsidRPr="00AE5A6B">
        <w:t>)</w:t>
      </w:r>
      <w:r w:rsidRPr="00AE5A6B">
        <w:t xml:space="preserve"> переходит на статус «Исполнен».</w:t>
      </w:r>
    </w:p>
    <w:p w:rsidR="0047656D" w:rsidRPr="00AE5A6B" w:rsidRDefault="0047656D" w:rsidP="0047656D">
      <w:pPr>
        <w:pStyle w:val="GOSTListnormal18"/>
      </w:pPr>
      <w:r w:rsidRPr="00AE5A6B">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AE5A6B">
        <w:rPr>
          <w:rStyle w:val="GOSTSymItalic"/>
        </w:rPr>
        <w:t>,</w:t>
      </w:r>
      <w:r w:rsidRPr="00AE5A6B">
        <w:t xml:space="preserve"> формируется и отправляется во внешнюю систему </w:t>
      </w:r>
      <w:r w:rsidR="00BC082B" w:rsidRPr="00AE5A6B">
        <w:t>Уведомление (протокол)</w:t>
      </w:r>
      <w:r w:rsidRPr="00AE5A6B">
        <w:t xml:space="preserve">, а </w:t>
      </w:r>
      <w:r w:rsidR="0017667A" w:rsidRPr="00AE5A6B">
        <w:t>Запрос на отзыв распоряжения (запрос на аннулирование)</w:t>
      </w:r>
      <w:r w:rsidRPr="00AE5A6B">
        <w:t xml:space="preserve"> переходит на статус «К отмене».</w:t>
      </w:r>
    </w:p>
    <w:p w:rsidR="0047656D" w:rsidRPr="00AE5A6B" w:rsidRDefault="0047656D" w:rsidP="0047656D">
      <w:pPr>
        <w:pStyle w:val="GOSTListnormal18"/>
      </w:pPr>
      <w:r w:rsidRPr="00AE5A6B">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rsidR="0047656D" w:rsidRPr="00AE5A6B" w:rsidRDefault="0047656D" w:rsidP="0047656D">
      <w:pPr>
        <w:pStyle w:val="GOSTListnum"/>
      </w:pPr>
      <w:r w:rsidRPr="00AE5A6B">
        <w:t>Если есть необходимость вернуть формуляр на доработку на панели инструментов, нажать кнопку «Вернуть на доработку».</w:t>
      </w:r>
    </w:p>
    <w:p w:rsidR="0047656D" w:rsidRPr="00AE5A6B" w:rsidRDefault="0047656D" w:rsidP="0047656D">
      <w:pPr>
        <w:pStyle w:val="GOSTListnormal18"/>
      </w:pPr>
      <w:r w:rsidRPr="00AE5A6B">
        <w:t>Если формуляр отправлен на доработку, формуляру присваивается статус «Черновик».</w:t>
      </w:r>
    </w:p>
    <w:p w:rsidR="006D586D" w:rsidRPr="00AE5A6B" w:rsidRDefault="00CC1F7B" w:rsidP="006D586D">
      <w:pPr>
        <w:pStyle w:val="41"/>
        <w:rPr>
          <w:rFonts w:eastAsiaTheme="majorEastAsia"/>
        </w:rPr>
      </w:pPr>
      <w:bookmarkStart w:id="1515" w:name="_Toc186095726"/>
      <w:r w:rsidRPr="00AE5A6B">
        <w:t>Печать документа «Запрос на отзыв распоряжения (запрос на аннулирование)»</w:t>
      </w:r>
      <w:bookmarkEnd w:id="1515"/>
    </w:p>
    <w:p w:rsidR="006D586D" w:rsidRPr="00AE5A6B" w:rsidRDefault="006D586D" w:rsidP="006D586D">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6D586D" w:rsidRPr="00AE5A6B" w:rsidRDefault="006D586D" w:rsidP="00CA231E">
      <w:pPr>
        <w:pStyle w:val="GOSTListnum"/>
        <w:numPr>
          <w:ilvl w:val="0"/>
          <w:numId w:val="340"/>
        </w:numPr>
      </w:pPr>
      <w:r w:rsidRPr="00AE5A6B">
        <w:t>Авторизоваться в ЛК. Перейти в главное меню.</w:t>
      </w:r>
    </w:p>
    <w:p w:rsidR="006D586D" w:rsidRPr="00AE5A6B" w:rsidRDefault="006D586D" w:rsidP="006D586D">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CC1F7B" w:rsidRPr="00AE5A6B" w:rsidRDefault="006D586D" w:rsidP="006D586D">
      <w:pPr>
        <w:pStyle w:val="GOSTListnum"/>
      </w:pPr>
      <w:r w:rsidRPr="00AE5A6B">
        <w:t>Для печати списковой формы выделить несколько формуляров</w:t>
      </w:r>
      <w:r w:rsidR="00CC1F7B" w:rsidRPr="00AE5A6B">
        <w:t xml:space="preserve"> и </w:t>
      </w:r>
      <w:r w:rsidR="00E30820" w:rsidRPr="00AE5A6B">
        <w:t xml:space="preserve">нажать кнопку </w:t>
      </w:r>
      <w:r w:rsidRPr="00AE5A6B">
        <w:t>«Печать списка»</w:t>
      </w:r>
      <w:r w:rsidR="00CC1F7B" w:rsidRPr="00AE5A6B">
        <w:t>.</w:t>
      </w:r>
    </w:p>
    <w:p w:rsidR="006D586D" w:rsidRPr="00AE5A6B" w:rsidRDefault="00CC1F7B" w:rsidP="006D586D">
      <w:pPr>
        <w:pStyle w:val="GOSTListnum"/>
      </w:pPr>
      <w:r w:rsidRPr="00AE5A6B">
        <w:t>В модальном окне в</w:t>
      </w:r>
      <w:r w:rsidR="00E30820" w:rsidRPr="00AE5A6B">
        <w:t>ыбрать необходимый формат печати</w:t>
      </w:r>
      <w:r w:rsidR="006D586D" w:rsidRPr="00AE5A6B">
        <w:t>.</w:t>
      </w:r>
    </w:p>
    <w:p w:rsidR="006D586D" w:rsidRPr="00AE5A6B" w:rsidRDefault="006D586D" w:rsidP="006D586D">
      <w:pPr>
        <w:pStyle w:val="GOSTListnormal18"/>
      </w:pPr>
      <w:r w:rsidRPr="00AE5A6B">
        <w:t xml:space="preserve">Сформируется </w:t>
      </w:r>
      <w:r w:rsidR="00E30820" w:rsidRPr="00AE5A6B">
        <w:t>печатная форма списка в выбранном</w:t>
      </w:r>
      <w:r w:rsidRPr="00AE5A6B">
        <w:t xml:space="preserve"> формате.</w:t>
      </w:r>
    </w:p>
    <w:p w:rsidR="00CC1F7B" w:rsidRPr="00AE5A6B" w:rsidRDefault="006D586D" w:rsidP="006D586D">
      <w:pPr>
        <w:pStyle w:val="GOSTListnum"/>
      </w:pPr>
      <w:r w:rsidRPr="00AE5A6B">
        <w:t xml:space="preserve">Для печати </w:t>
      </w:r>
      <w:r w:rsidR="00E30820" w:rsidRPr="00AE5A6B">
        <w:t>документа</w:t>
      </w:r>
      <w:r w:rsidRPr="00AE5A6B">
        <w:t xml:space="preserve"> выделить </w:t>
      </w:r>
      <w:r w:rsidR="00E30820" w:rsidRPr="00AE5A6B">
        <w:t xml:space="preserve">необходимый </w:t>
      </w:r>
      <w:r w:rsidRPr="00AE5A6B">
        <w:t>формуляр</w:t>
      </w:r>
      <w:r w:rsidR="00CC1F7B" w:rsidRPr="00AE5A6B">
        <w:t xml:space="preserve"> и</w:t>
      </w:r>
      <w:r w:rsidR="00E30820" w:rsidRPr="00AE5A6B">
        <w:t xml:space="preserve"> нажать кнопку «Печать </w:t>
      </w:r>
      <w:r w:rsidR="00CC1F7B" w:rsidRPr="00AE5A6B">
        <w:t>документа</w:t>
      </w:r>
      <w:r w:rsidR="00E30820" w:rsidRPr="00AE5A6B">
        <w:t>»</w:t>
      </w:r>
      <w:r w:rsidR="00CC1F7B" w:rsidRPr="00AE5A6B">
        <w:t>.</w:t>
      </w:r>
    </w:p>
    <w:p w:rsidR="006D586D" w:rsidRPr="00AE5A6B" w:rsidRDefault="00CC1F7B" w:rsidP="006D586D">
      <w:pPr>
        <w:pStyle w:val="GOSTListnum"/>
      </w:pPr>
      <w:r w:rsidRPr="00AE5A6B">
        <w:t>В модальном окне</w:t>
      </w:r>
      <w:r w:rsidR="00E30820" w:rsidRPr="00AE5A6B">
        <w:t xml:space="preserve"> выбрать необходимый формат печати</w:t>
      </w:r>
      <w:r w:rsidR="006D586D" w:rsidRPr="00AE5A6B">
        <w:t>.</w:t>
      </w:r>
    </w:p>
    <w:p w:rsidR="006D586D" w:rsidRPr="00AE5A6B" w:rsidRDefault="00E30820" w:rsidP="006D586D">
      <w:pPr>
        <w:pStyle w:val="GOSTListnormal18"/>
      </w:pPr>
      <w:r w:rsidRPr="00AE5A6B">
        <w:t>Сформируется печатная форма документа в выбранном формате</w:t>
      </w:r>
      <w:r w:rsidR="006D586D" w:rsidRPr="00AE5A6B">
        <w:t>.</w:t>
      </w:r>
    </w:p>
    <w:p w:rsidR="00E835B4" w:rsidRPr="00AE5A6B" w:rsidRDefault="00E835B4" w:rsidP="00E835B4">
      <w:pPr>
        <w:pStyle w:val="41"/>
        <w:rPr>
          <w:rFonts w:eastAsiaTheme="majorEastAsia"/>
        </w:rPr>
      </w:pPr>
      <w:bookmarkStart w:id="1516" w:name="_Toc186095727"/>
      <w:r w:rsidRPr="00AE5A6B">
        <w:rPr>
          <w:rFonts w:eastAsiaTheme="majorEastAsia"/>
        </w:rPr>
        <w:t xml:space="preserve">Удаление </w:t>
      </w:r>
      <w:r w:rsidR="00CC1F7B" w:rsidRPr="00AE5A6B">
        <w:t>документа «Запрос на отзыв распоряжения (запрос на аннулирование)»</w:t>
      </w:r>
      <w:bookmarkEnd w:id="1516"/>
    </w:p>
    <w:p w:rsidR="00E835B4" w:rsidRPr="00AE5A6B" w:rsidRDefault="00E835B4" w:rsidP="00E835B4">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E835B4" w:rsidRPr="00AE5A6B" w:rsidRDefault="00E835B4" w:rsidP="00CA231E">
      <w:pPr>
        <w:pStyle w:val="GOSTListnum"/>
        <w:numPr>
          <w:ilvl w:val="0"/>
          <w:numId w:val="343"/>
        </w:numPr>
      </w:pPr>
      <w:r w:rsidRPr="00AE5A6B">
        <w:t>Авторизоваться в ЛК. Перейти в главное меню.</w:t>
      </w:r>
    </w:p>
    <w:p w:rsidR="00E835B4" w:rsidRPr="00AE5A6B" w:rsidRDefault="00E835B4" w:rsidP="00E835B4">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E835B4" w:rsidRPr="00AE5A6B" w:rsidRDefault="00E835B4" w:rsidP="00E835B4">
      <w:pPr>
        <w:pStyle w:val="GOSTListnum"/>
      </w:pPr>
      <w:r w:rsidRPr="00AE5A6B">
        <w:t>На СФ выделить формуляр со статусом «Черновик».</w:t>
      </w:r>
    </w:p>
    <w:p w:rsidR="00E835B4" w:rsidRPr="00AE5A6B" w:rsidRDefault="00E835B4" w:rsidP="00E835B4">
      <w:pPr>
        <w:pStyle w:val="GOSTListnum"/>
      </w:pPr>
      <w:r w:rsidRPr="00AE5A6B">
        <w:t xml:space="preserve">На панели инструментов нажать кнопку «Удалить документ», </w:t>
      </w:r>
      <w:r w:rsidRPr="00AE5A6B">
        <w:rPr>
          <w:szCs w:val="22"/>
        </w:rPr>
        <w:t>в появившемся окне кнопку «ОК»</w:t>
      </w:r>
      <w:r w:rsidRPr="00AE5A6B">
        <w:t>.</w:t>
      </w:r>
    </w:p>
    <w:p w:rsidR="00E835B4" w:rsidRDefault="00E835B4" w:rsidP="0047656D">
      <w:pPr>
        <w:pStyle w:val="GOSTListnormal18"/>
      </w:pPr>
      <w:r w:rsidRPr="00AE5A6B">
        <w:t>Формуляру будет присвоен статус «Удален».</w:t>
      </w:r>
    </w:p>
    <w:p w:rsidR="007055B8" w:rsidRPr="00AE5A6B" w:rsidRDefault="007055B8" w:rsidP="002568DA">
      <w:pPr>
        <w:pStyle w:val="41"/>
        <w:rPr>
          <w:rFonts w:eastAsiaTheme="majorEastAsia"/>
        </w:rPr>
      </w:pPr>
      <w:bookmarkStart w:id="1517" w:name="_Ref170066638"/>
      <w:bookmarkStart w:id="1518" w:name="_Toc186095728"/>
      <w:r w:rsidRPr="007055B8">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w:t>
      </w:r>
      <w:bookmarkEnd w:id="1517"/>
      <w:r w:rsidR="002568DA">
        <w:t xml:space="preserve"> </w:t>
      </w:r>
      <w:r w:rsidR="002568DA" w:rsidRPr="002568DA">
        <w:t>по л/с с кодом 71</w:t>
      </w:r>
      <w:bookmarkEnd w:id="1518"/>
    </w:p>
    <w:p w:rsidR="007055B8" w:rsidRPr="00AE5A6B" w:rsidRDefault="007055B8" w:rsidP="007055B8">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7055B8" w:rsidRPr="00AE5A6B" w:rsidRDefault="007055B8" w:rsidP="0000069E">
      <w:pPr>
        <w:pStyle w:val="GOSTListnum"/>
        <w:numPr>
          <w:ilvl w:val="0"/>
          <w:numId w:val="655"/>
        </w:numPr>
      </w:pPr>
      <w:r w:rsidRPr="00AE5A6B">
        <w:t>Авторизоваться в ЛК. Перейти в главное меню.</w:t>
      </w:r>
    </w:p>
    <w:p w:rsidR="007055B8" w:rsidRPr="00AE5A6B" w:rsidRDefault="007055B8" w:rsidP="007055B8">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7055B8" w:rsidRDefault="0000069E" w:rsidP="00F91533">
      <w:pPr>
        <w:pStyle w:val="GOSTListnum"/>
      </w:pPr>
      <w:r>
        <w:t xml:space="preserve">Нажать кнопку «Создать», заполнить все обязательные реквизиты. Поле «Тип аннулируемого документа» заполнить выбором из списка значений документов из предусловий (доступны для выбора </w:t>
      </w:r>
      <w:r w:rsidRPr="007055B8">
        <w:t>«Заявка для обеспечения наличными денежными средствами» и «Заявка о внесении наличных денежных средств»</w:t>
      </w:r>
      <w:r>
        <w:t>). Затем нажать на кнопку проверить документ и сохранить.</w:t>
      </w:r>
    </w:p>
    <w:p w:rsidR="0000069E" w:rsidRPr="00AE5A6B" w:rsidRDefault="0000069E" w:rsidP="0000069E">
      <w:pPr>
        <w:pStyle w:val="GOSTListnormal18"/>
        <w:tabs>
          <w:tab w:val="left" w:pos="2208"/>
        </w:tabs>
      </w:pPr>
      <w:r>
        <w:t>На ВФ заполнятся все обязательные реквизиты. Документ сохранится на статусе «Черновик».</w:t>
      </w:r>
    </w:p>
    <w:p w:rsidR="00011689" w:rsidRPr="00AE5A6B" w:rsidRDefault="00011689" w:rsidP="00011689">
      <w:pPr>
        <w:pStyle w:val="31"/>
      </w:pPr>
      <w:bookmarkStart w:id="1519" w:name="_Toc186095729"/>
      <w:r w:rsidRPr="00AE5A6B">
        <w:t>Операции, выполняемые в рамках бизнес-процесса «Формирование запроса на выяснение принадлежности платежа»</w:t>
      </w:r>
      <w:bookmarkEnd w:id="1519"/>
    </w:p>
    <w:p w:rsidR="00011689" w:rsidRPr="00AE5A6B" w:rsidRDefault="00011689" w:rsidP="00834F5B">
      <w:pPr>
        <w:pStyle w:val="41"/>
      </w:pPr>
      <w:bookmarkStart w:id="1520" w:name="_Toc466470589"/>
      <w:bookmarkStart w:id="1521" w:name="_Toc466472220"/>
      <w:bookmarkStart w:id="1522" w:name="_Toc186095730"/>
      <w:bookmarkEnd w:id="1520"/>
      <w:bookmarkEnd w:id="1521"/>
      <w:r w:rsidRPr="00AE5A6B">
        <w:t>Печать документа «Запрос на выяснение принадлежности платежа»</w:t>
      </w:r>
      <w:bookmarkEnd w:id="1522"/>
    </w:p>
    <w:p w:rsidR="00011689" w:rsidRPr="00AE5A6B" w:rsidRDefault="00011689" w:rsidP="00011689">
      <w:pPr>
        <w:pStyle w:val="GOSTNormal"/>
        <w:rPr>
          <w:rStyle w:val="GOSTSymBold"/>
        </w:rPr>
      </w:pPr>
      <w:r w:rsidRPr="00AE5A6B">
        <w:rPr>
          <w:rStyle w:val="GOSTSymBold"/>
        </w:rPr>
        <w:t xml:space="preserve">Роль: </w:t>
      </w:r>
      <w:r w:rsidRPr="00AE5A6B">
        <w:t>601_01_01 ПУР КС. Ввод документов по ЛС ЮЛ</w:t>
      </w:r>
    </w:p>
    <w:p w:rsidR="00011689" w:rsidRPr="00AE5A6B" w:rsidRDefault="00011689" w:rsidP="00CA231E">
      <w:pPr>
        <w:pStyle w:val="GOSTListnum"/>
        <w:numPr>
          <w:ilvl w:val="0"/>
          <w:numId w:val="354"/>
        </w:numPr>
      </w:pPr>
      <w:r w:rsidRPr="00AE5A6B">
        <w:t>Авторизоваться в ЛК ПУР КС.</w:t>
      </w:r>
    </w:p>
    <w:p w:rsidR="00011689" w:rsidRPr="00AE5A6B" w:rsidRDefault="00011689" w:rsidP="00011689">
      <w:pPr>
        <w:pStyle w:val="GOSTListnum"/>
      </w:pPr>
      <w:r w:rsidRPr="00AE5A6B">
        <w:rPr>
          <w:rStyle w:val="GOSTSymBold"/>
          <w:b w:val="0"/>
        </w:rPr>
        <w:t>Развернуть ветку: «Управление расходами (казначейское сопровождение)»</w:t>
      </w:r>
      <w:r w:rsidRPr="00AE5A6B">
        <w:t xml:space="preserve"> – </w:t>
      </w:r>
      <w:r w:rsidRPr="00AE5A6B">
        <w:rPr>
          <w:sz w:val="22"/>
          <w:szCs w:val="22"/>
        </w:rPr>
        <w:t>«</w:t>
      </w:r>
      <w:r w:rsidRPr="00AE5A6B">
        <w:t>Проведение и уточнение операций по кассовым выплатам» – «Запрос на выяснение принадлежности платежа</w:t>
      </w:r>
      <w:r w:rsidRPr="00AE5A6B">
        <w:rPr>
          <w:sz w:val="22"/>
          <w:szCs w:val="22"/>
        </w:rPr>
        <w:t>».</w:t>
      </w:r>
    </w:p>
    <w:p w:rsidR="00011689" w:rsidRPr="00AE5A6B" w:rsidRDefault="00011689" w:rsidP="00011689">
      <w:pPr>
        <w:pStyle w:val="GOSTListnum"/>
      </w:pPr>
      <w:r w:rsidRPr="00AE5A6B">
        <w:t>В СФ выделить необходимый формуляр и нажать кнопку «Печать документа».</w:t>
      </w:r>
    </w:p>
    <w:p w:rsidR="00011689" w:rsidRPr="00AE5A6B" w:rsidRDefault="00011689" w:rsidP="00011689">
      <w:pPr>
        <w:pStyle w:val="GOSTListnum"/>
      </w:pPr>
      <w:r w:rsidRPr="00AE5A6B">
        <w:t>В модальном окне выбрать необходимый формат печати и нажать кнопку «ОК».</w:t>
      </w:r>
    </w:p>
    <w:p w:rsidR="00011689" w:rsidRPr="00AE5A6B" w:rsidRDefault="00011689" w:rsidP="00011689">
      <w:pPr>
        <w:pStyle w:val="GOSTListnormal18"/>
      </w:pPr>
      <w:r w:rsidRPr="00AE5A6B">
        <w:t>Сформируется печатная форма документа в выбранном формате.</w:t>
      </w:r>
    </w:p>
    <w:p w:rsidR="008804E8" w:rsidRPr="00AE5A6B" w:rsidRDefault="008804E8" w:rsidP="000536CF">
      <w:pPr>
        <w:pStyle w:val="GOSTListnormal18"/>
      </w:pPr>
    </w:p>
    <w:p w:rsidR="000536CF" w:rsidRPr="00AE5A6B" w:rsidRDefault="000536CF" w:rsidP="0078264E">
      <w:pPr>
        <w:pStyle w:val="GOSTListnum"/>
        <w:numPr>
          <w:ilvl w:val="0"/>
          <w:numId w:val="0"/>
        </w:numPr>
        <w:ind w:left="1021"/>
        <w:sectPr w:rsidR="000536CF" w:rsidRPr="00AE5A6B" w:rsidSect="008309D2">
          <w:headerReference w:type="default" r:id="rId55"/>
          <w:pgSz w:w="11906" w:h="16838" w:code="9"/>
          <w:pgMar w:top="851" w:right="567" w:bottom="851" w:left="1134" w:header="567" w:footer="284" w:gutter="0"/>
          <w:cols w:space="708"/>
          <w:docGrid w:linePitch="360"/>
        </w:sectPr>
      </w:pPr>
    </w:p>
    <w:p w:rsidR="00BB5812" w:rsidRPr="00AE5A6B" w:rsidRDefault="00113E0E" w:rsidP="00BB5812">
      <w:pPr>
        <w:pStyle w:val="22"/>
      </w:pPr>
      <w:bookmarkStart w:id="1523" w:name="_Toc186095731"/>
      <w:r w:rsidRPr="00AE5A6B">
        <w:t xml:space="preserve">Группа бизнес-процессов </w:t>
      </w:r>
      <w:r w:rsidR="00BB5812" w:rsidRPr="00AE5A6B">
        <w:t>«Уточнение операций по лицевым счетам юридического лица в соответствии с нормативными правовыми актами»</w:t>
      </w:r>
      <w:bookmarkEnd w:id="1523"/>
    </w:p>
    <w:p w:rsidR="00BB5812" w:rsidRPr="00AE5A6B" w:rsidRDefault="00BB5812" w:rsidP="00D94048">
      <w:pPr>
        <w:pStyle w:val="31"/>
      </w:pPr>
      <w:bookmarkStart w:id="1524" w:name="_Toc11770997"/>
      <w:bookmarkStart w:id="1525" w:name="_Ref176349816"/>
      <w:bookmarkStart w:id="1526" w:name="_Toc186095732"/>
      <w:r w:rsidRPr="00AE5A6B">
        <w:t xml:space="preserve">Операции, выполняемые в рамках бизнес-процесса «Формирование </w:t>
      </w:r>
      <w:r w:rsidR="00D94048" w:rsidRPr="00AE5A6B">
        <w:t xml:space="preserve">и исполнение </w:t>
      </w:r>
      <w:r w:rsidRPr="00AE5A6B">
        <w:t>уведомления об уточнении операций клиента»</w:t>
      </w:r>
      <w:bookmarkEnd w:id="1524"/>
      <w:bookmarkEnd w:id="1525"/>
      <w:bookmarkEnd w:id="1526"/>
    </w:p>
    <w:p w:rsidR="00BB5812" w:rsidRPr="00AE5A6B" w:rsidRDefault="00BB5812" w:rsidP="009A3F33">
      <w:pPr>
        <w:pStyle w:val="41"/>
      </w:pPr>
      <w:bookmarkStart w:id="1527" w:name="_Toc11770998"/>
      <w:bookmarkStart w:id="1528" w:name="_Toc186095733"/>
      <w:r w:rsidRPr="00AE5A6B">
        <w:t>Формирование и утверждение уведомления об уточнении операций клиента в ЛК ПУР КС</w:t>
      </w:r>
      <w:bookmarkEnd w:id="1527"/>
      <w:bookmarkEnd w:id="1528"/>
    </w:p>
    <w:p w:rsidR="00BB5812" w:rsidRPr="00AE5A6B" w:rsidRDefault="00BB5812" w:rsidP="00BB5812">
      <w:pPr>
        <w:pStyle w:val="GOSTNormal"/>
      </w:pPr>
      <w:r w:rsidRPr="00AE5A6B">
        <w:rPr>
          <w:rStyle w:val="GOSTSymBold"/>
        </w:rPr>
        <w:t xml:space="preserve">Роль: </w:t>
      </w:r>
      <w:r w:rsidR="003C0B98" w:rsidRPr="00AE5A6B">
        <w:t>601_01_01 ПУР КС. Ввод документов по ЛС ЮЛ</w:t>
      </w:r>
    </w:p>
    <w:p w:rsidR="00D5032B" w:rsidRPr="00AE5A6B" w:rsidRDefault="00D5032B" w:rsidP="00834F5B">
      <w:pPr>
        <w:pStyle w:val="GOSTNormalWithout"/>
      </w:pPr>
      <w:r w:rsidRPr="00AE5A6B">
        <w:t xml:space="preserve">Документ может создаваться </w:t>
      </w:r>
      <w:r w:rsidR="000F3BD6" w:rsidRPr="00AE5A6B">
        <w:t xml:space="preserve">из списковой формы без привязки к документам или </w:t>
      </w:r>
      <w:r w:rsidRPr="00AE5A6B">
        <w:t>на основе следующих родительских документов:</w:t>
      </w:r>
    </w:p>
    <w:p w:rsidR="00D5032B" w:rsidRPr="00AE5A6B" w:rsidRDefault="00D5032B" w:rsidP="00D5032B">
      <w:pPr>
        <w:pStyle w:val="GOSTListmark1"/>
        <w:rPr>
          <w:szCs w:val="24"/>
        </w:rPr>
      </w:pPr>
      <w:r w:rsidRPr="00AE5A6B">
        <w:t xml:space="preserve">«Платежное поручение (исходящее)» </w:t>
      </w:r>
      <w:r w:rsidRPr="00AE5A6B">
        <w:rPr>
          <w:szCs w:val="24"/>
        </w:rPr>
        <w:t>(на статусе «Исполнен»);</w:t>
      </w:r>
    </w:p>
    <w:p w:rsidR="00F74A30" w:rsidRPr="00AE5A6B" w:rsidRDefault="00D5032B" w:rsidP="00D5032B">
      <w:pPr>
        <w:pStyle w:val="GOSTListmark1"/>
        <w:rPr>
          <w:szCs w:val="24"/>
        </w:rPr>
      </w:pPr>
      <w:r w:rsidRPr="00AE5A6B">
        <w:rPr>
          <w:szCs w:val="24"/>
        </w:rPr>
        <w:t>«Платежное поручение (входящее)» (на статусе «Исполнен»);</w:t>
      </w:r>
    </w:p>
    <w:p w:rsidR="00D5032B" w:rsidRPr="00AE5A6B" w:rsidRDefault="00357653" w:rsidP="00D5032B">
      <w:pPr>
        <w:pStyle w:val="GOSTListmark1"/>
      </w:pPr>
      <w:r w:rsidRPr="00AE5A6B" w:rsidDel="00357653">
        <w:rPr>
          <w:szCs w:val="24"/>
          <w:lang w:eastAsia="x-none"/>
        </w:rPr>
        <w:t xml:space="preserve"> </w:t>
      </w:r>
      <w:r w:rsidR="00D5032B" w:rsidRPr="00AE5A6B">
        <w:t>«Уведомление об уточнении операций клиента» (на статусе «Исполнен»);</w:t>
      </w:r>
    </w:p>
    <w:p w:rsidR="00D5032B" w:rsidRPr="00AE5A6B" w:rsidRDefault="00D5032B" w:rsidP="00D5032B">
      <w:pPr>
        <w:pStyle w:val="GOSTListmark1"/>
      </w:pPr>
      <w:r w:rsidRPr="00AE5A6B">
        <w:t>«Запрос на выяснение принадлежности платежа» (на статусе «Передан клиенту»).</w:t>
      </w:r>
    </w:p>
    <w:p w:rsidR="00D5032B" w:rsidRPr="00AE5A6B" w:rsidRDefault="00D5032B" w:rsidP="00BC7935">
      <w:pPr>
        <w:pStyle w:val="GOSTNormalWithout"/>
        <w:rPr>
          <w:lang w:val="en-US"/>
        </w:rPr>
      </w:pPr>
      <w:r w:rsidRPr="00AE5A6B">
        <w:t>Порядок действий</w:t>
      </w:r>
      <w:r w:rsidRPr="00AE5A6B">
        <w:rPr>
          <w:lang w:val="en-US"/>
        </w:rPr>
        <w:t>:</w:t>
      </w:r>
    </w:p>
    <w:p w:rsidR="00BB5812" w:rsidRPr="00AE5A6B" w:rsidRDefault="00BB5812" w:rsidP="00374A97">
      <w:pPr>
        <w:pStyle w:val="GOSTListnum"/>
        <w:numPr>
          <w:ilvl w:val="0"/>
          <w:numId w:val="5"/>
        </w:numPr>
        <w:rPr>
          <w:rFonts w:eastAsia="Cambria"/>
        </w:rPr>
      </w:pPr>
      <w:r w:rsidRPr="00AE5A6B">
        <w:t>Авторизоваться в ЛК ПУР КС.</w:t>
      </w:r>
    </w:p>
    <w:p w:rsidR="00BB5812" w:rsidRPr="00AE5A6B" w:rsidRDefault="00BB5812" w:rsidP="00BB5812">
      <w:pPr>
        <w:pStyle w:val="GOSTListnum"/>
      </w:pPr>
      <w:r w:rsidRPr="00AE5A6B">
        <w:t xml:space="preserve">Перейти в главное меню. Выбрать </w:t>
      </w:r>
      <w:r w:rsidR="00BD7DED" w:rsidRPr="00AE5A6B">
        <w:t>пункт «ПУР(КС)»</w:t>
      </w:r>
      <w:r w:rsidR="004D4152" w:rsidRPr="00AE5A6B">
        <w:t xml:space="preserve">. </w:t>
      </w:r>
    </w:p>
    <w:p w:rsidR="00E144B1" w:rsidRPr="00AE5A6B" w:rsidRDefault="003B1A30" w:rsidP="003B1A30">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rsidR="008403A8" w:rsidRPr="00AE5A6B" w:rsidRDefault="00BB5812" w:rsidP="00D5032B">
      <w:pPr>
        <w:pStyle w:val="GOSTListnum"/>
      </w:pPr>
      <w:r w:rsidRPr="00AE5A6B">
        <w:t xml:space="preserve">На панели инструментов </w:t>
      </w:r>
      <w:r w:rsidR="000C0D50" w:rsidRPr="00AE5A6B">
        <w:t xml:space="preserve">нажать </w:t>
      </w:r>
      <w:r w:rsidR="00F828B4" w:rsidRPr="00AE5A6B">
        <w:t>кнопку «</w:t>
      </w:r>
      <w:r w:rsidR="008403A8" w:rsidRPr="00AE5A6B">
        <w:t>Создать новый документ».</w:t>
      </w:r>
    </w:p>
    <w:p w:rsidR="008403A8" w:rsidRPr="00834F5B" w:rsidRDefault="00D5032B" w:rsidP="00834F5B">
      <w:pPr>
        <w:pStyle w:val="GOSTListnum"/>
      </w:pPr>
      <w:r w:rsidRPr="00834F5B">
        <w:t>Заполнить реквизиты на визуальной форме формуляра «Уведомление об уточнении операций клиента» (рис.</w:t>
      </w:r>
      <w:r w:rsidR="005508D3" w:rsidRPr="00834F5B">
        <w:t> </w:t>
      </w:r>
      <w:r w:rsidRPr="00834F5B">
        <w:fldChar w:fldCharType="begin"/>
      </w:r>
      <w:r w:rsidRPr="00834F5B">
        <w:instrText xml:space="preserve"> REF _Ref38526914 \h </w:instrText>
      </w:r>
      <w:r w:rsidR="007F7184" w:rsidRPr="00834F5B">
        <w:instrText xml:space="preserve"> \* MERGEFORMAT </w:instrText>
      </w:r>
      <w:r w:rsidRPr="00834F5B">
        <w:fldChar w:fldCharType="separate"/>
      </w:r>
      <w:r w:rsidR="00EC4A4B">
        <w:t>37</w:t>
      </w:r>
      <w:r w:rsidRPr="00834F5B">
        <w:fldChar w:fldCharType="end"/>
      </w:r>
      <w:r w:rsidRPr="00834F5B">
        <w:t>).</w:t>
      </w:r>
    </w:p>
    <w:p w:rsidR="00E144B1" w:rsidRPr="00AE5A6B" w:rsidRDefault="002E01F6" w:rsidP="00720053">
      <w:pPr>
        <w:pStyle w:val="GOSTFigure"/>
      </w:pPr>
      <w:r w:rsidRPr="002E01F6">
        <w:rPr>
          <w:noProof/>
        </w:rPr>
        <w:drawing>
          <wp:inline distT="0" distB="0" distL="0" distR="0" wp14:anchorId="289AAA93" wp14:editId="3BA48334">
            <wp:extent cx="6120130" cy="3887702"/>
            <wp:effectExtent l="0" t="0" r="0" b="0"/>
            <wp:docPr id="11" name="Рисунок 1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130" cy="3887702"/>
                    </a:xfrm>
                    <a:prstGeom prst="rect">
                      <a:avLst/>
                    </a:prstGeom>
                    <a:noFill/>
                    <a:ln>
                      <a:noFill/>
                    </a:ln>
                  </pic:spPr>
                </pic:pic>
              </a:graphicData>
            </a:graphic>
          </wp:inline>
        </w:drawing>
      </w:r>
    </w:p>
    <w:p w:rsidR="00E144B1" w:rsidRPr="00AE5A6B" w:rsidRDefault="00DF264D" w:rsidP="0072005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29" w:name="_Ref38526914"/>
      <w:bookmarkStart w:id="1530" w:name="_Toc111012034"/>
      <w:bookmarkStart w:id="1531" w:name="_Toc186095883"/>
      <w:r w:rsidR="00EC4A4B">
        <w:rPr>
          <w:noProof/>
        </w:rPr>
        <w:t>37</w:t>
      </w:r>
      <w:bookmarkEnd w:id="1529"/>
      <w:r w:rsidRPr="00AE5A6B">
        <w:rPr>
          <w:noProof/>
        </w:rPr>
        <w:fldChar w:fldCharType="end"/>
      </w:r>
      <w:r w:rsidR="00E144B1" w:rsidRPr="00AE5A6B">
        <w:t>.</w:t>
      </w:r>
      <w:r w:rsidR="00D5032B" w:rsidRPr="00AE5A6B">
        <w:t xml:space="preserve"> ВФ формуляра «Уведомление об уточнении операций клиента»</w:t>
      </w:r>
      <w:r w:rsidR="00863E86" w:rsidRPr="00AE5A6B">
        <w:t>. Закладка «Платежные документы»</w:t>
      </w:r>
      <w:bookmarkEnd w:id="1530"/>
      <w:bookmarkEnd w:id="1531"/>
    </w:p>
    <w:p w:rsidR="00E144B1" w:rsidRPr="00AE5A6B" w:rsidRDefault="00D5032B" w:rsidP="00D5032B">
      <w:pPr>
        <w:pStyle w:val="GOSTNormal"/>
      </w:pPr>
      <w:r w:rsidRPr="00AE5A6B">
        <w:t>Правила заполнения реквизитов в раздел</w:t>
      </w:r>
      <w:r w:rsidR="0057439B" w:rsidRPr="00AE5A6B">
        <w:t>ах</w:t>
      </w:r>
      <w:r w:rsidRPr="00AE5A6B">
        <w:t xml:space="preserve"> «Основная информация» </w:t>
      </w:r>
      <w:r w:rsidR="0057439B" w:rsidRPr="00AE5A6B">
        <w:t xml:space="preserve">и «Клиент» </w:t>
      </w:r>
      <w:r w:rsidRPr="00AE5A6B">
        <w:t xml:space="preserve">приведены </w:t>
      </w:r>
      <w:r w:rsidR="00091069" w:rsidRPr="00AE5A6B">
        <w:t>в таблице </w:t>
      </w:r>
      <w:r w:rsidRPr="00AE5A6B">
        <w:fldChar w:fldCharType="begin"/>
      </w:r>
      <w:r w:rsidRPr="00AE5A6B">
        <w:instrText xml:space="preserve"> REF _Ref38527197 \h </w:instrText>
      </w:r>
      <w:r w:rsidR="007F7184" w:rsidRPr="00AE5A6B">
        <w:instrText xml:space="preserve"> \* MERGEFORMAT </w:instrText>
      </w:r>
      <w:r w:rsidRPr="00AE5A6B">
        <w:fldChar w:fldCharType="separate"/>
      </w:r>
      <w:r w:rsidR="00EC4A4B">
        <w:rPr>
          <w:noProof/>
        </w:rPr>
        <w:t>16</w:t>
      </w:r>
      <w:r w:rsidRPr="00AE5A6B">
        <w:fldChar w:fldCharType="end"/>
      </w:r>
      <w:r w:rsidRPr="00AE5A6B">
        <w:t>.</w:t>
      </w:r>
    </w:p>
    <w:p w:rsidR="00AA7093" w:rsidRPr="00AE5A6B" w:rsidRDefault="00DF264D" w:rsidP="00D5032B">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32" w:name="_Ref38527197"/>
      <w:bookmarkStart w:id="1533" w:name="_Toc186095840"/>
      <w:r w:rsidR="00EC4A4B">
        <w:rPr>
          <w:noProof/>
        </w:rPr>
        <w:t>16</w:t>
      </w:r>
      <w:bookmarkEnd w:id="1532"/>
      <w:r w:rsidRPr="00AE5A6B">
        <w:rPr>
          <w:noProof/>
        </w:rPr>
        <w:fldChar w:fldCharType="end"/>
      </w:r>
      <w:r w:rsidR="00AA7093" w:rsidRPr="00AE5A6B">
        <w:t>.</w:t>
      </w:r>
      <w:r w:rsidR="00D5032B" w:rsidRPr="00AE5A6B">
        <w:t xml:space="preserve"> Правила заполнения реквизитов в разделах «Основная информация» и «</w:t>
      </w:r>
      <w:r w:rsidR="0034041F" w:rsidRPr="00AE5A6B">
        <w:t>Клиент</w:t>
      </w:r>
      <w:r w:rsidR="00D5032B" w:rsidRPr="00AE5A6B">
        <w:t>»</w:t>
      </w:r>
      <w:bookmarkEnd w:id="1533"/>
    </w:p>
    <w:tbl>
      <w:tblPr>
        <w:tblStyle w:val="GOSTTable"/>
        <w:tblW w:w="5000" w:type="pct"/>
        <w:tblLayout w:type="fixed"/>
        <w:tblLook w:val="00A0" w:firstRow="1" w:lastRow="0" w:firstColumn="1" w:lastColumn="0" w:noHBand="0" w:noVBand="0"/>
      </w:tblPr>
      <w:tblGrid>
        <w:gridCol w:w="452"/>
        <w:gridCol w:w="1049"/>
        <w:gridCol w:w="696"/>
        <w:gridCol w:w="1134"/>
        <w:gridCol w:w="667"/>
        <w:gridCol w:w="4824"/>
        <w:gridCol w:w="872"/>
      </w:tblGrid>
      <w:tr w:rsidR="00720053" w:rsidRPr="00AE5A6B" w:rsidTr="0086617F">
        <w:trPr>
          <w:cnfStyle w:val="100000000000" w:firstRow="1" w:lastRow="0" w:firstColumn="0" w:lastColumn="0" w:oddVBand="0" w:evenVBand="0" w:oddHBand="0" w:evenHBand="0" w:firstRowFirstColumn="0" w:firstRowLastColumn="0" w:lastRowFirstColumn="0" w:lastRowLastColumn="0"/>
        </w:trPr>
        <w:tc>
          <w:tcPr>
            <w:tcW w:w="233" w:type="pct"/>
            <w:hideMark/>
          </w:tcPr>
          <w:p w:rsidR="00AA7093" w:rsidRPr="00AE5A6B" w:rsidRDefault="00AA7093" w:rsidP="00553D8F">
            <w:pPr>
              <w:pStyle w:val="GOSTTableHead"/>
            </w:pPr>
            <w:r w:rsidRPr="00AE5A6B">
              <w:t>Структура</w:t>
            </w:r>
          </w:p>
        </w:tc>
        <w:tc>
          <w:tcPr>
            <w:tcW w:w="541" w:type="pct"/>
            <w:hideMark/>
          </w:tcPr>
          <w:p w:rsidR="00AA7093" w:rsidRPr="00AE5A6B" w:rsidRDefault="00AA7093" w:rsidP="00553D8F">
            <w:pPr>
              <w:pStyle w:val="GOSTTableHead"/>
            </w:pPr>
            <w:r w:rsidRPr="00AE5A6B">
              <w:t>Наименование реквизита</w:t>
            </w:r>
          </w:p>
        </w:tc>
        <w:tc>
          <w:tcPr>
            <w:tcW w:w="359"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344" w:type="pct"/>
            <w:hideMark/>
          </w:tcPr>
          <w:p w:rsidR="00AA7093" w:rsidRPr="00AE5A6B" w:rsidRDefault="00AA7093" w:rsidP="00553D8F">
            <w:pPr>
              <w:pStyle w:val="GOSTTableHead"/>
            </w:pPr>
            <w:r w:rsidRPr="00AE5A6B">
              <w:t>Видимость</w:t>
            </w:r>
          </w:p>
        </w:tc>
        <w:tc>
          <w:tcPr>
            <w:tcW w:w="2488" w:type="pct"/>
            <w:hideMark/>
          </w:tcPr>
          <w:p w:rsidR="00AA7093" w:rsidRPr="00AE5A6B" w:rsidRDefault="00AA7093" w:rsidP="00553D8F">
            <w:pPr>
              <w:pStyle w:val="GOSTTableHead"/>
            </w:pPr>
            <w:r w:rsidRPr="00AE5A6B">
              <w:t>Правила заполнения реквизита</w:t>
            </w:r>
          </w:p>
        </w:tc>
        <w:tc>
          <w:tcPr>
            <w:tcW w:w="451" w:type="pct"/>
            <w:hideMark/>
          </w:tcPr>
          <w:p w:rsidR="00AA7093" w:rsidRPr="00AE5A6B" w:rsidRDefault="00AA7093" w:rsidP="00553D8F">
            <w:pPr>
              <w:pStyle w:val="GOSTTableHead"/>
            </w:pPr>
            <w:r w:rsidRPr="00AE5A6B">
              <w:t>Примечание</w:t>
            </w:r>
          </w:p>
        </w:tc>
      </w:tr>
      <w:tr w:rsidR="00D5032B" w:rsidRPr="00AE5A6B"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D5032B" w:rsidRPr="00AE5A6B" w:rsidRDefault="00D5032B" w:rsidP="00D5032B">
            <w:pPr>
              <w:pStyle w:val="GOSTTablenorm"/>
              <w:rPr>
                <w:rStyle w:val="GOSTSymBold"/>
              </w:rPr>
            </w:pPr>
            <w:r w:rsidRPr="00AE5A6B">
              <w:rPr>
                <w:rStyle w:val="GOSTSymBold"/>
              </w:rPr>
              <w:t>Основная информация</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673878">
            <w:pPr>
              <w:pStyle w:val="GOSTTableNum"/>
              <w:numPr>
                <w:ilvl w:val="0"/>
                <w:numId w:val="147"/>
              </w:numPr>
            </w:pPr>
          </w:p>
        </w:tc>
        <w:tc>
          <w:tcPr>
            <w:tcW w:w="541" w:type="pct"/>
            <w:hideMark/>
          </w:tcPr>
          <w:p w:rsidR="00AA7093" w:rsidRPr="00AE5A6B" w:rsidRDefault="00AA7093" w:rsidP="00553D8F">
            <w:pPr>
              <w:pStyle w:val="GOSTTablenorm"/>
            </w:pPr>
            <w:r w:rsidRPr="00AE5A6B">
              <w:t>Номер документа</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 xml:space="preserve">Да </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673878">
            <w:pPr>
              <w:pStyle w:val="GOSTTableListNum1"/>
              <w:numPr>
                <w:ilvl w:val="0"/>
                <w:numId w:val="148"/>
              </w:numPr>
            </w:pPr>
            <w:r w:rsidRPr="00AE5A6B">
              <w:t>Автоматически, как порядковый номер документа в разрезе клиента.</w:t>
            </w:r>
          </w:p>
          <w:p w:rsidR="00AA7093" w:rsidRPr="00AE5A6B" w:rsidRDefault="00AA7093" w:rsidP="006E7806">
            <w:pPr>
              <w:pStyle w:val="GOSTTableListNum1"/>
              <w:numPr>
                <w:ilvl w:val="0"/>
                <w:numId w:val="220"/>
              </w:numPr>
            </w:pPr>
            <w:r w:rsidRPr="00AE5A6B">
              <w:t>Ввод вручную.</w:t>
            </w:r>
          </w:p>
          <w:p w:rsidR="00AA7093" w:rsidRPr="00AE5A6B" w:rsidRDefault="00AA7093" w:rsidP="006E7806">
            <w:pPr>
              <w:pStyle w:val="GOSTTableListNum1"/>
              <w:numPr>
                <w:ilvl w:val="0"/>
                <w:numId w:val="220"/>
              </w:numPr>
            </w:pPr>
            <w:r w:rsidRPr="00AE5A6B">
              <w:t>При импорте заполняется значением реквизита «Номер документа»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Дата документа</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Да</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673878">
            <w:pPr>
              <w:pStyle w:val="GOSTTableListNum1"/>
              <w:numPr>
                <w:ilvl w:val="0"/>
                <w:numId w:val="149"/>
              </w:numPr>
            </w:pPr>
            <w:r w:rsidRPr="00AE5A6B">
              <w:t>По умолчанию заполняется автоматически текущей датой. Выбор значения из календаря.</w:t>
            </w:r>
          </w:p>
          <w:p w:rsidR="00AA7093" w:rsidRPr="00AE5A6B" w:rsidRDefault="00AA7093" w:rsidP="006E7806">
            <w:pPr>
              <w:pStyle w:val="GOSTTableListNum1"/>
              <w:numPr>
                <w:ilvl w:val="0"/>
                <w:numId w:val="220"/>
              </w:numPr>
            </w:pPr>
            <w:r w:rsidRPr="00AE5A6B">
              <w:t>При импорте заполняется значением реквизита «Дата документа» из импортируемого файла</w:t>
            </w:r>
          </w:p>
        </w:tc>
        <w:tc>
          <w:tcPr>
            <w:tcW w:w="451" w:type="pct"/>
          </w:tcPr>
          <w:p w:rsidR="00AA7093" w:rsidRPr="00AE5A6B" w:rsidRDefault="00AA7093" w:rsidP="00553D8F">
            <w:pPr>
              <w:pStyle w:val="GOSTTablenorm"/>
            </w:pPr>
            <w:r w:rsidRPr="00AE5A6B">
              <w:t>–</w:t>
            </w:r>
          </w:p>
        </w:tc>
      </w:tr>
      <w:tr w:rsidR="000D57B6" w:rsidRPr="003A18BE"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0D57B6" w:rsidRPr="00AE5A6B" w:rsidRDefault="000D57B6" w:rsidP="00112EE3">
            <w:pPr>
              <w:pStyle w:val="GOSTTableNum"/>
            </w:pPr>
          </w:p>
        </w:tc>
        <w:tc>
          <w:tcPr>
            <w:tcW w:w="541" w:type="pct"/>
          </w:tcPr>
          <w:p w:rsidR="000D57B6" w:rsidRPr="003A18BE" w:rsidRDefault="000D57B6" w:rsidP="000D57B6">
            <w:pPr>
              <w:pStyle w:val="GOSTTablenorm"/>
            </w:pPr>
            <w:r w:rsidRPr="003A18BE">
              <w:t>Дата создания</w:t>
            </w:r>
          </w:p>
        </w:tc>
        <w:tc>
          <w:tcPr>
            <w:tcW w:w="359" w:type="pct"/>
          </w:tcPr>
          <w:p w:rsidR="000D57B6" w:rsidRPr="003A18BE" w:rsidRDefault="000D57B6" w:rsidP="00553D8F">
            <w:pPr>
              <w:pStyle w:val="GOSTTablenorm"/>
            </w:pPr>
            <w:r w:rsidRPr="003A18BE">
              <w:t>Да</w:t>
            </w:r>
          </w:p>
        </w:tc>
        <w:tc>
          <w:tcPr>
            <w:tcW w:w="585" w:type="pct"/>
          </w:tcPr>
          <w:p w:rsidR="000D57B6" w:rsidRPr="003A18BE" w:rsidRDefault="000D57B6" w:rsidP="00553D8F">
            <w:pPr>
              <w:pStyle w:val="GOSTTablenorm"/>
            </w:pPr>
            <w:r w:rsidRPr="003A18BE">
              <w:t>Нет</w:t>
            </w:r>
          </w:p>
        </w:tc>
        <w:tc>
          <w:tcPr>
            <w:tcW w:w="344" w:type="pct"/>
          </w:tcPr>
          <w:p w:rsidR="000D57B6" w:rsidRPr="003A18BE" w:rsidRDefault="000D57B6" w:rsidP="00553D8F">
            <w:pPr>
              <w:pStyle w:val="GOSTTablenorm"/>
            </w:pPr>
            <w:r w:rsidRPr="003A18BE">
              <w:t>Да</w:t>
            </w:r>
          </w:p>
        </w:tc>
        <w:tc>
          <w:tcPr>
            <w:tcW w:w="2488" w:type="pct"/>
          </w:tcPr>
          <w:p w:rsidR="000D57B6" w:rsidRPr="003A18BE" w:rsidRDefault="000D57B6" w:rsidP="000D57B6">
            <w:pPr>
              <w:pStyle w:val="GOSTTablenorm"/>
            </w:pPr>
            <w:r w:rsidRPr="003A18BE">
              <w:t>Указывается дата формирования документа в системе. Заполняется автоматически текущей системной датой и</w:t>
            </w:r>
            <w:r w:rsidR="00834F5B">
              <w:t xml:space="preserve"> не редактируется</w:t>
            </w:r>
          </w:p>
        </w:tc>
        <w:tc>
          <w:tcPr>
            <w:tcW w:w="451" w:type="pct"/>
          </w:tcPr>
          <w:p w:rsidR="000D57B6" w:rsidRPr="003A18BE" w:rsidRDefault="000D57B6" w:rsidP="00553D8F">
            <w:pPr>
              <w:pStyle w:val="GOSTTablenorm"/>
            </w:pPr>
            <w:r w:rsidRPr="003A18BE">
              <w:t>–</w:t>
            </w:r>
          </w:p>
        </w:tc>
      </w:tr>
      <w:tr w:rsidR="000D57B6"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0D57B6" w:rsidRPr="003A18BE" w:rsidRDefault="000D57B6" w:rsidP="00112EE3">
            <w:pPr>
              <w:pStyle w:val="GOSTTableNum"/>
            </w:pPr>
          </w:p>
        </w:tc>
        <w:tc>
          <w:tcPr>
            <w:tcW w:w="541" w:type="pct"/>
          </w:tcPr>
          <w:p w:rsidR="000D57B6" w:rsidRPr="003A18BE" w:rsidRDefault="000D57B6" w:rsidP="00553D8F">
            <w:pPr>
              <w:pStyle w:val="GOSTTablenorm"/>
            </w:pPr>
            <w:r w:rsidRPr="003A18BE">
              <w:t>Корректировка показателей</w:t>
            </w:r>
          </w:p>
        </w:tc>
        <w:tc>
          <w:tcPr>
            <w:tcW w:w="359" w:type="pct"/>
          </w:tcPr>
          <w:p w:rsidR="000D57B6" w:rsidRPr="003A18BE" w:rsidRDefault="000D57B6" w:rsidP="00553D8F">
            <w:pPr>
              <w:pStyle w:val="GOSTTablenorm"/>
            </w:pPr>
            <w:r w:rsidRPr="003A18BE">
              <w:t>Нет</w:t>
            </w:r>
          </w:p>
        </w:tc>
        <w:tc>
          <w:tcPr>
            <w:tcW w:w="585" w:type="pct"/>
          </w:tcPr>
          <w:p w:rsidR="000D57B6" w:rsidRPr="003A18BE" w:rsidRDefault="000D57B6" w:rsidP="00553D8F">
            <w:pPr>
              <w:pStyle w:val="GOSTTablenorm"/>
            </w:pPr>
            <w:r w:rsidRPr="003A18BE">
              <w:t>Нет</w:t>
            </w:r>
          </w:p>
        </w:tc>
        <w:tc>
          <w:tcPr>
            <w:tcW w:w="344" w:type="pct"/>
          </w:tcPr>
          <w:p w:rsidR="000D57B6" w:rsidRPr="003A18BE" w:rsidRDefault="000D57B6" w:rsidP="00553D8F">
            <w:pPr>
              <w:pStyle w:val="GOSTTablenorm"/>
            </w:pPr>
            <w:r w:rsidRPr="003A18BE">
              <w:t>Да</w:t>
            </w:r>
          </w:p>
        </w:tc>
        <w:tc>
          <w:tcPr>
            <w:tcW w:w="2488" w:type="pct"/>
          </w:tcPr>
          <w:p w:rsidR="000D57B6" w:rsidRPr="003A18BE" w:rsidRDefault="000D57B6" w:rsidP="000D57B6">
            <w:pPr>
              <w:pStyle w:val="GOSTTablenorm"/>
            </w:pPr>
            <w:r w:rsidRPr="003A18BE">
              <w:t>Заполняется автоматически, если значение в реквизите «Дата документа» меньше текущего месяца</w:t>
            </w:r>
          </w:p>
        </w:tc>
        <w:tc>
          <w:tcPr>
            <w:tcW w:w="451" w:type="pct"/>
          </w:tcPr>
          <w:p w:rsidR="000D57B6" w:rsidRPr="00AE5A6B" w:rsidRDefault="000D57B6" w:rsidP="00553D8F">
            <w:pPr>
              <w:pStyle w:val="GOSTTablenorm"/>
            </w:pPr>
            <w:r w:rsidRPr="003A18BE">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Номер запроса</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673878">
            <w:pPr>
              <w:pStyle w:val="GOSTTableListNum1"/>
              <w:numPr>
                <w:ilvl w:val="0"/>
                <w:numId w:val="150"/>
              </w:numPr>
            </w:pPr>
            <w:r w:rsidRPr="00AE5A6B">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rsidR="00AA7093" w:rsidRPr="00AE5A6B" w:rsidRDefault="00AA7093" w:rsidP="006E7806">
            <w:pPr>
              <w:pStyle w:val="GOSTTableListNum1"/>
              <w:numPr>
                <w:ilvl w:val="0"/>
                <w:numId w:val="220"/>
              </w:numPr>
            </w:pPr>
            <w:r w:rsidRPr="00AE5A6B">
              <w:t>При импорте заполняется значением реквизита «Номер запроса»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Дата запроса</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673878">
            <w:pPr>
              <w:pStyle w:val="GOSTTableListNum1"/>
              <w:numPr>
                <w:ilvl w:val="0"/>
                <w:numId w:val="151"/>
              </w:numPr>
            </w:pPr>
            <w:r w:rsidRPr="00AE5A6B">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rsidR="00AA7093" w:rsidRPr="00AE5A6B" w:rsidRDefault="00AA7093" w:rsidP="006E7806">
            <w:pPr>
              <w:pStyle w:val="GOSTTableListNum1"/>
              <w:numPr>
                <w:ilvl w:val="0"/>
                <w:numId w:val="220"/>
              </w:numPr>
            </w:pPr>
            <w:r w:rsidRPr="00AE5A6B">
              <w:t>При импорте заполняется значением реквизита «Дата запроса» из импортируемого файла</w:t>
            </w:r>
          </w:p>
        </w:tc>
        <w:tc>
          <w:tcPr>
            <w:tcW w:w="451" w:type="pct"/>
          </w:tcPr>
          <w:p w:rsidR="00AA7093" w:rsidRPr="00AE5A6B" w:rsidRDefault="00AA7093" w:rsidP="00553D8F">
            <w:pPr>
              <w:pStyle w:val="GOSTTablenorm"/>
            </w:pPr>
            <w:r w:rsidRPr="00AE5A6B">
              <w:t>–</w:t>
            </w:r>
          </w:p>
        </w:tc>
      </w:tr>
      <w:tr w:rsidR="001E284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1E2843" w:rsidRPr="00AE5A6B" w:rsidRDefault="001E2843" w:rsidP="001E2843">
            <w:pPr>
              <w:pStyle w:val="GOSTTableNum"/>
            </w:pPr>
          </w:p>
        </w:tc>
        <w:tc>
          <w:tcPr>
            <w:tcW w:w="541" w:type="pct"/>
          </w:tcPr>
          <w:p w:rsidR="001E2843" w:rsidRPr="00AE5A6B" w:rsidRDefault="001E2843" w:rsidP="001E2843">
            <w:pPr>
              <w:pStyle w:val="GOSTTablenorm"/>
            </w:pPr>
            <w:r w:rsidRPr="00AE5A6B">
              <w:t>Признак ДВС</w:t>
            </w:r>
          </w:p>
        </w:tc>
        <w:tc>
          <w:tcPr>
            <w:tcW w:w="359" w:type="pct"/>
          </w:tcPr>
          <w:p w:rsidR="001E2843" w:rsidRPr="00AE5A6B" w:rsidRDefault="001E2843" w:rsidP="001E2843">
            <w:pPr>
              <w:pStyle w:val="GOSTTablenorm"/>
            </w:pPr>
            <w:r w:rsidRPr="00AE5A6B">
              <w:t>Да</w:t>
            </w:r>
          </w:p>
        </w:tc>
        <w:tc>
          <w:tcPr>
            <w:tcW w:w="585" w:type="pct"/>
          </w:tcPr>
          <w:p w:rsidR="001E2843" w:rsidRPr="00AE5A6B" w:rsidRDefault="001E2843" w:rsidP="001E2843">
            <w:pPr>
              <w:pStyle w:val="GOSTTablenorm"/>
            </w:pPr>
            <w:r w:rsidRPr="00AE5A6B">
              <w:t>Нет</w:t>
            </w:r>
          </w:p>
        </w:tc>
        <w:tc>
          <w:tcPr>
            <w:tcW w:w="344" w:type="pct"/>
          </w:tcPr>
          <w:p w:rsidR="001E2843" w:rsidRPr="00AE5A6B" w:rsidRDefault="001E2843" w:rsidP="001E2843">
            <w:pPr>
              <w:pStyle w:val="GOSTTablenorm"/>
            </w:pPr>
            <w:r w:rsidRPr="00AE5A6B">
              <w:t>Нет</w:t>
            </w:r>
          </w:p>
        </w:tc>
        <w:tc>
          <w:tcPr>
            <w:tcW w:w="2488" w:type="pct"/>
          </w:tcPr>
          <w:p w:rsidR="001E2843" w:rsidRPr="00AE5A6B" w:rsidRDefault="001E2843" w:rsidP="001E2843">
            <w:pPr>
              <w:pStyle w:val="GOSTTablenorm"/>
              <w:rPr>
                <w:rStyle w:val="GOSTSymItalic"/>
                <w:i w:val="0"/>
              </w:rPr>
            </w:pPr>
            <w:r w:rsidRPr="00AE5A6B">
              <w:t>По умолчанию заполняется значением «Нет».</w:t>
            </w:r>
          </w:p>
          <w:p w:rsidR="001E2843" w:rsidRPr="00AE5A6B" w:rsidRDefault="001E2843" w:rsidP="001E2843">
            <w:pPr>
              <w:pStyle w:val="GOSTTablenorm"/>
            </w:pPr>
            <w:r w:rsidRPr="00AE5A6B">
              <w:t>Если реквизит «Номер запроса» заполнен и содержит префикс «03420», то заполняется значением «Да»</w:t>
            </w:r>
          </w:p>
        </w:tc>
        <w:tc>
          <w:tcPr>
            <w:tcW w:w="451" w:type="pct"/>
          </w:tcPr>
          <w:p w:rsidR="001E2843" w:rsidRPr="00AE5A6B" w:rsidRDefault="001E2843" w:rsidP="001E2843">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tcPr>
          <w:p w:rsidR="00AA7093" w:rsidRPr="00AE5A6B" w:rsidRDefault="00AA7093" w:rsidP="00553D8F">
            <w:pPr>
              <w:pStyle w:val="GOSTTablenorm"/>
            </w:pPr>
            <w:r w:rsidRPr="00AE5A6B">
              <w:t>Источник</w:t>
            </w:r>
          </w:p>
        </w:tc>
        <w:tc>
          <w:tcPr>
            <w:tcW w:w="359" w:type="pct"/>
          </w:tcPr>
          <w:p w:rsidR="00AA7093" w:rsidRPr="00AE5A6B" w:rsidRDefault="00AA7093" w:rsidP="00553D8F">
            <w:pPr>
              <w:pStyle w:val="GOSTTablenorm"/>
            </w:pPr>
            <w:r w:rsidRPr="00AE5A6B">
              <w:t>Да</w:t>
            </w:r>
          </w:p>
        </w:tc>
        <w:tc>
          <w:tcPr>
            <w:tcW w:w="585" w:type="pct"/>
          </w:tcPr>
          <w:p w:rsidR="00AA7093" w:rsidRPr="00AE5A6B" w:rsidRDefault="00AA7093" w:rsidP="00553D8F">
            <w:pPr>
              <w:pStyle w:val="GOSTTablenorm"/>
            </w:pPr>
            <w:r w:rsidRPr="00AE5A6B">
              <w:t>Да</w:t>
            </w:r>
          </w:p>
        </w:tc>
        <w:tc>
          <w:tcPr>
            <w:tcW w:w="344" w:type="pct"/>
          </w:tcPr>
          <w:p w:rsidR="00AA7093" w:rsidRPr="00AE5A6B" w:rsidRDefault="00AA7093" w:rsidP="00553D8F">
            <w:pPr>
              <w:pStyle w:val="GOSTTablenorm"/>
            </w:pPr>
            <w:r w:rsidRPr="00AE5A6B">
              <w:t>Да</w:t>
            </w:r>
          </w:p>
        </w:tc>
        <w:tc>
          <w:tcPr>
            <w:tcW w:w="2488" w:type="pct"/>
          </w:tcPr>
          <w:p w:rsidR="00AA7093" w:rsidRPr="00AE5A6B" w:rsidRDefault="00AA7093" w:rsidP="00553D8F">
            <w:pPr>
              <w:pStyle w:val="GOSTTablenorm"/>
            </w:pPr>
            <w:r w:rsidRPr="00AE5A6B">
              <w:t>Автоматически указывается краткое наименование системы, где сформировано п/п:</w:t>
            </w:r>
          </w:p>
          <w:p w:rsidR="00AA7093" w:rsidRPr="00AE5A6B" w:rsidRDefault="00AA7093" w:rsidP="00AA7093">
            <w:pPr>
              <w:pStyle w:val="GOSTTableListMark1"/>
            </w:pPr>
            <w:r w:rsidRPr="00AE5A6B">
              <w:t>при получении п/п от Внешней системы Клиента указывается – ИС Клиента;</w:t>
            </w:r>
          </w:p>
          <w:p w:rsidR="00AA7093" w:rsidRPr="00AE5A6B" w:rsidRDefault="00AA7093" w:rsidP="00AA7093">
            <w:pPr>
              <w:pStyle w:val="GOSTTableListMark1"/>
            </w:pPr>
            <w:r w:rsidRPr="00AE5A6B">
              <w:t>при получении п/п из ПФХД указывается – ПФХД.</w:t>
            </w:r>
          </w:p>
          <w:p w:rsidR="00AA7093" w:rsidRPr="00AE5A6B" w:rsidRDefault="00AA7093" w:rsidP="00553D8F">
            <w:pPr>
              <w:pStyle w:val="GOSTTablenorm"/>
            </w:pPr>
            <w:r w:rsidRPr="00AE5A6B">
              <w:t>При этом п/п переходит в начальный статус «Создан»</w:t>
            </w:r>
          </w:p>
        </w:tc>
        <w:tc>
          <w:tcPr>
            <w:tcW w:w="451" w:type="pct"/>
          </w:tcPr>
          <w:p w:rsidR="00AA7093" w:rsidRPr="00AE5A6B" w:rsidRDefault="00AA7093" w:rsidP="00553D8F">
            <w:pPr>
              <w:pStyle w:val="GOSTTablenorm"/>
            </w:pPr>
            <w:r w:rsidRPr="00AE5A6B">
              <w:t>–</w:t>
            </w:r>
          </w:p>
        </w:tc>
      </w:tr>
      <w:tr w:rsidR="00112EE3" w:rsidRPr="00AE5A6B" w:rsidTr="00112EE3">
        <w:trPr>
          <w:cnfStyle w:val="000000010000" w:firstRow="0" w:lastRow="0" w:firstColumn="0" w:lastColumn="0" w:oddVBand="0" w:evenVBand="0" w:oddHBand="0" w:evenHBand="1" w:firstRowFirstColumn="0" w:firstRowLastColumn="0" w:lastRowFirstColumn="0" w:lastRowLastColumn="0"/>
        </w:trPr>
        <w:tc>
          <w:tcPr>
            <w:tcW w:w="5000" w:type="pct"/>
            <w:gridSpan w:val="7"/>
          </w:tcPr>
          <w:p w:rsidR="00112EE3" w:rsidRPr="00AE5A6B" w:rsidRDefault="00112EE3" w:rsidP="00834F5B">
            <w:pPr>
              <w:pStyle w:val="GOSTTablenorm"/>
            </w:pPr>
            <w:r w:rsidRPr="00AE5A6B">
              <w:rPr>
                <w:rStyle w:val="GOSTSymBold"/>
              </w:rPr>
              <w:t>Блок «ТОФК по месту обращения»</w:t>
            </w:r>
            <w:r w:rsidRPr="00AE5A6B">
              <w:t xml:space="preserve"> (</w:t>
            </w:r>
            <w:r w:rsidR="0057439B" w:rsidRPr="00AE5A6B">
              <w:t>д</w:t>
            </w:r>
            <w:r w:rsidRPr="00AE5A6B">
              <w:t>анный блок и все его реквизиты, видимые на фор</w:t>
            </w:r>
            <w:r w:rsidR="00834F5B">
              <w:t>ме, только, если блок заполнен)</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 xml:space="preserve">Код ТОФК </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hideMark/>
          </w:tcPr>
          <w:p w:rsidR="00AA7093" w:rsidRPr="00AE5A6B" w:rsidRDefault="00AA7093" w:rsidP="00553D8F">
            <w:pPr>
              <w:pStyle w:val="GOSTTablenorm"/>
            </w:pPr>
            <w:r w:rsidRPr="00AE5A6B">
              <w:t>Заполняется автоматически значением «Код КОФК» из справочника Сводный реестр, в соответствии с кодом по Сводному реестру текущего пользователя.</w:t>
            </w:r>
          </w:p>
          <w:p w:rsidR="00AA7093" w:rsidRPr="00AE5A6B" w:rsidRDefault="00AA7093" w:rsidP="00553D8F">
            <w:pPr>
              <w:pStyle w:val="GOSTTablenorm"/>
            </w:pPr>
            <w:r w:rsidRPr="00AE5A6B">
              <w:t>При импорте</w:t>
            </w:r>
            <w:r w:rsidR="00834F5B">
              <w:t xml:space="preserve"> заполняется по тем же правилам</w:t>
            </w:r>
          </w:p>
        </w:tc>
        <w:tc>
          <w:tcPr>
            <w:tcW w:w="451" w:type="pct"/>
            <w:hideMark/>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Код СВР ТОФК</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hideMark/>
          </w:tcPr>
          <w:p w:rsidR="00AA7093" w:rsidRPr="00AE5A6B" w:rsidRDefault="00AA7093" w:rsidP="00553D8F">
            <w:pPr>
              <w:pStyle w:val="GOSTTablenorm"/>
            </w:pPr>
            <w:r w:rsidRPr="00AE5A6B">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rsidR="00AA7093" w:rsidRPr="00AE5A6B" w:rsidRDefault="00AA7093" w:rsidP="00553D8F">
            <w:pPr>
              <w:pStyle w:val="GOSTTablenorm"/>
            </w:pPr>
            <w:r w:rsidRPr="00AE5A6B">
              <w:t>При импорте заполняется по тем же правилам</w:t>
            </w:r>
          </w:p>
        </w:tc>
        <w:tc>
          <w:tcPr>
            <w:tcW w:w="451" w:type="pct"/>
            <w:hideMark/>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ТОФК по месту обращения</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tcPr>
          <w:p w:rsidR="00AA7093" w:rsidRPr="00AE5A6B" w:rsidRDefault="00AA7093" w:rsidP="00553D8F">
            <w:pPr>
              <w:pStyle w:val="GOSTTablenorm"/>
            </w:pPr>
            <w:r w:rsidRPr="00AE5A6B">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rsidR="00AA7093" w:rsidRPr="00AE5A6B" w:rsidRDefault="00AA7093" w:rsidP="00553D8F">
            <w:pPr>
              <w:pStyle w:val="GOSTTablenorm"/>
            </w:pPr>
            <w:r w:rsidRPr="00AE5A6B">
              <w:t>При импорте заполняется по тем же правилам</w:t>
            </w:r>
          </w:p>
        </w:tc>
        <w:tc>
          <w:tcPr>
            <w:tcW w:w="451" w:type="pct"/>
            <w:hideMark/>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tcPr>
          <w:p w:rsidR="00AA7093" w:rsidRPr="00AE5A6B" w:rsidRDefault="00AA7093" w:rsidP="00553D8F">
            <w:pPr>
              <w:pStyle w:val="GOSTTablenorm"/>
            </w:pPr>
            <w:r w:rsidRPr="00AE5A6B">
              <w:t>Выбрать Клиента</w:t>
            </w:r>
          </w:p>
        </w:tc>
        <w:tc>
          <w:tcPr>
            <w:tcW w:w="359"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Да</w:t>
            </w:r>
          </w:p>
        </w:tc>
        <w:tc>
          <w:tcPr>
            <w:tcW w:w="344" w:type="pct"/>
          </w:tcPr>
          <w:p w:rsidR="00AA7093" w:rsidRPr="00AE5A6B" w:rsidRDefault="00AA7093" w:rsidP="00553D8F">
            <w:pPr>
              <w:pStyle w:val="GOSTTablenorm"/>
            </w:pPr>
            <w:r w:rsidRPr="00AE5A6B">
              <w:t>Нет*</w:t>
            </w:r>
          </w:p>
        </w:tc>
        <w:tc>
          <w:tcPr>
            <w:tcW w:w="2488" w:type="pct"/>
          </w:tcPr>
          <w:p w:rsidR="00AA7093" w:rsidRPr="00AE5A6B" w:rsidRDefault="00AA7093" w:rsidP="00553D8F">
            <w:pPr>
              <w:pStyle w:val="GOSTTablenorm"/>
            </w:pPr>
            <w:r w:rsidRPr="00AE5A6B">
              <w:t>В случае ручного формирования документа:</w:t>
            </w:r>
          </w:p>
          <w:p w:rsidR="00AA7093" w:rsidRPr="00AE5A6B" w:rsidDel="004B0CE9" w:rsidRDefault="00AA7093" w:rsidP="00553D8F">
            <w:pPr>
              <w:pStyle w:val="GOSTTablenorm"/>
            </w:pPr>
            <w:r w:rsidRPr="00AE5A6B">
              <w:t>Отображается в виде кнопки. При нажатии выдается выпадающий список с двумя пунктами: Сводный реестр,</w:t>
            </w:r>
            <w:r w:rsidRPr="00AE5A6B" w:rsidDel="00D733BF">
              <w:t xml:space="preserve"> </w:t>
            </w:r>
            <w:r w:rsidRPr="00AE5A6B">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AE5A6B" w:rsidDel="004B0CE9">
              <w:t>с учетом дополнительного фильтра:</w:t>
            </w:r>
            <w:r w:rsidRPr="00AE5A6B">
              <w:t xml:space="preserve"> </w:t>
            </w:r>
            <w:r w:rsidRPr="00AE5A6B" w:rsidDel="004B0CE9">
              <w:t xml:space="preserve">в блоке </w:t>
            </w:r>
            <w:r w:rsidRPr="00AE5A6B">
              <w:t>«</w:t>
            </w:r>
            <w:r w:rsidRPr="00AE5A6B" w:rsidDel="004B0CE9">
              <w:t>Сведения о лицевых счетах, открытых организации в территориальных органах Федерального казначейства</w:t>
            </w:r>
            <w:r w:rsidRPr="00AE5A6B">
              <w:t>»</w:t>
            </w:r>
            <w:r w:rsidRPr="00AE5A6B" w:rsidDel="004B0CE9">
              <w:t xml:space="preserve"> присутствует лицевой счет с типом </w:t>
            </w:r>
            <w:r w:rsidRPr="00AE5A6B">
              <w:t>«</w:t>
            </w:r>
            <w:r w:rsidRPr="00AE5A6B" w:rsidDel="004B0CE9">
              <w:t>Лицевой счет юридического лица</w:t>
            </w:r>
            <w:r w:rsidRPr="00AE5A6B">
              <w:t>»</w:t>
            </w:r>
            <w:r w:rsidRPr="00AE5A6B" w:rsidDel="004B0CE9">
              <w:t>.</w:t>
            </w:r>
          </w:p>
          <w:p w:rsidR="00AA7093" w:rsidRPr="00AE5A6B" w:rsidRDefault="00AA7093" w:rsidP="00553D8F">
            <w:pPr>
              <w:pStyle w:val="GOSTTablenorm"/>
            </w:pPr>
            <w:r w:rsidRPr="00AE5A6B">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rsidR="00AA7093" w:rsidRPr="00AE5A6B" w:rsidRDefault="00AA7093" w:rsidP="00553D8F">
            <w:pPr>
              <w:pStyle w:val="GOSTTablenorm"/>
            </w:pPr>
            <w:r w:rsidRPr="00AE5A6B">
              <w:t>После выбора записи из справочника «</w:t>
            </w:r>
            <w:r w:rsidR="00C26637" w:rsidRPr="00AE5A6B">
              <w:t>Реестр ИП и КФХ</w:t>
            </w:r>
            <w:r w:rsidRPr="00AE5A6B">
              <w:t>»:</w:t>
            </w:r>
          </w:p>
          <w:p w:rsidR="00AA7093" w:rsidRPr="00AE5A6B" w:rsidRDefault="00AA7093" w:rsidP="00AA7093">
            <w:pPr>
              <w:pStyle w:val="GOSTTableListMark1"/>
            </w:pPr>
            <w:r w:rsidRPr="00AE5A6B">
              <w:t>заполняется поле «Код Клиента» соответствующим значением из выбранной записи;</w:t>
            </w:r>
          </w:p>
          <w:p w:rsidR="00AA7093" w:rsidRPr="00AE5A6B" w:rsidRDefault="00AA7093" w:rsidP="00AA7093">
            <w:pPr>
              <w:pStyle w:val="GOSTTableListMark1"/>
            </w:pPr>
            <w:r w:rsidRPr="00AE5A6B">
              <w:t xml:space="preserve">в </w:t>
            </w:r>
            <w:r w:rsidRPr="00AE5A6B" w:rsidDel="00122823">
              <w:t xml:space="preserve">поле </w:t>
            </w:r>
            <w:r w:rsidRPr="00AE5A6B">
              <w:t>«Н</w:t>
            </w:r>
            <w:r w:rsidRPr="00AE5A6B" w:rsidDel="00122823">
              <w:t>аименование Клиента</w:t>
            </w:r>
            <w:r w:rsidRPr="00AE5A6B">
              <w:t>, от имени которого заполняется документ»,</w:t>
            </w:r>
            <w:r w:rsidRPr="00AE5A6B" w:rsidDel="00122823">
              <w:t xml:space="preserve"> указываются последовательно значения из реквизитов </w:t>
            </w:r>
            <w:r w:rsidRPr="00AE5A6B">
              <w:t>«</w:t>
            </w:r>
            <w:r w:rsidRPr="00AE5A6B" w:rsidDel="00122823">
              <w:t>Тип клиента</w:t>
            </w:r>
            <w:r w:rsidRPr="00AE5A6B">
              <w:t>»</w:t>
            </w:r>
            <w:r w:rsidRPr="00AE5A6B" w:rsidDel="00122823">
              <w:t xml:space="preserve">, </w:t>
            </w:r>
            <w:r w:rsidRPr="00AE5A6B">
              <w:t>«</w:t>
            </w:r>
            <w:r w:rsidRPr="00AE5A6B" w:rsidDel="00122823">
              <w:t>Фамилия</w:t>
            </w:r>
            <w:r w:rsidRPr="00AE5A6B">
              <w:t>»</w:t>
            </w:r>
            <w:r w:rsidRPr="00AE5A6B" w:rsidDel="00122823">
              <w:t xml:space="preserve">, </w:t>
            </w:r>
            <w:r w:rsidRPr="00AE5A6B">
              <w:t>«</w:t>
            </w:r>
            <w:r w:rsidRPr="00AE5A6B" w:rsidDel="00122823">
              <w:t>Имя</w:t>
            </w:r>
            <w:r w:rsidRPr="00AE5A6B">
              <w:t>»</w:t>
            </w:r>
            <w:r w:rsidRPr="00AE5A6B" w:rsidDel="00122823">
              <w:t xml:space="preserve">, </w:t>
            </w:r>
            <w:r w:rsidRPr="00AE5A6B">
              <w:t>«</w:t>
            </w:r>
            <w:r w:rsidRPr="00AE5A6B" w:rsidDel="00122823">
              <w:t>Отчество</w:t>
            </w:r>
            <w:r w:rsidRPr="00AE5A6B">
              <w:t>»,</w:t>
            </w:r>
            <w:r w:rsidRPr="00AE5A6B" w:rsidDel="00122823">
              <w:t xml:space="preserve"> </w:t>
            </w:r>
            <w:r w:rsidRPr="00AE5A6B">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rsidR="00AA7093" w:rsidRPr="00AE5A6B" w:rsidRDefault="00AA7093" w:rsidP="00553D8F">
            <w:pPr>
              <w:pStyle w:val="GOSTTablenorm"/>
            </w:pPr>
            <w:r w:rsidRPr="00AE5A6B">
              <w:t>На основании выбранной записи так же заполняется реквизит «Код Клиента» блока «Плательщик».</w:t>
            </w:r>
          </w:p>
          <w:p w:rsidR="00AA7093" w:rsidRPr="00AE5A6B" w:rsidRDefault="00AA7093" w:rsidP="00553D8F">
            <w:pPr>
              <w:pStyle w:val="GOSTTablenorm"/>
            </w:pPr>
            <w:r w:rsidRPr="00AE5A6B">
              <w:t>В случае импорта: кнопка не видна</w:t>
            </w:r>
          </w:p>
        </w:tc>
        <w:tc>
          <w:tcPr>
            <w:tcW w:w="451" w:type="pct"/>
          </w:tcPr>
          <w:p w:rsidR="00AA7093" w:rsidRPr="00AE5A6B" w:rsidRDefault="00AA7093" w:rsidP="00553D8F">
            <w:pPr>
              <w:pStyle w:val="GOSTTablenorm"/>
            </w:pPr>
            <w:r w:rsidRPr="00AE5A6B">
              <w:t>*Отображается, если виден блок, в который входит текущий реквизит.</w:t>
            </w:r>
          </w:p>
          <w:p w:rsidR="00AA7093" w:rsidRPr="00AE5A6B" w:rsidRDefault="00AA7093" w:rsidP="006A4BA6">
            <w:pPr>
              <w:pStyle w:val="GOSTTablenorm"/>
            </w:pPr>
            <w:r w:rsidRPr="00AE5A6B">
              <w:t>Отображае</w:t>
            </w:r>
            <w:r w:rsidR="006A4BA6" w:rsidRPr="00AE5A6B">
              <w:t xml:space="preserve">тся только на статусе </w:t>
            </w:r>
            <w:r w:rsidR="00361213" w:rsidRPr="00AE5A6B">
              <w:t>«</w:t>
            </w:r>
            <w:r w:rsidR="006A4BA6" w:rsidRPr="00AE5A6B">
              <w:t>Черновик</w:t>
            </w:r>
            <w:r w:rsidR="00361213" w:rsidRPr="00AE5A6B">
              <w:t>»</w:t>
            </w:r>
            <w:r w:rsidR="006A4BA6" w:rsidRPr="00AE5A6B">
              <w:t>.</w:t>
            </w:r>
            <w:r w:rsidR="00361213" w:rsidRPr="00AE5A6B">
              <w:t xml:space="preserve"> Кнопка не видна для случая создания путем импорта из файла</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Код клиента</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Да</w:t>
            </w:r>
          </w:p>
        </w:tc>
        <w:tc>
          <w:tcPr>
            <w:tcW w:w="344" w:type="pct"/>
            <w:hideMark/>
          </w:tcPr>
          <w:p w:rsidR="00AA7093" w:rsidRPr="00AE5A6B" w:rsidRDefault="00AA7093" w:rsidP="00553D8F">
            <w:pPr>
              <w:pStyle w:val="GOSTTablenorm"/>
            </w:pPr>
            <w:r w:rsidRPr="00AE5A6B">
              <w:t>Нет*</w:t>
            </w:r>
          </w:p>
        </w:tc>
        <w:tc>
          <w:tcPr>
            <w:tcW w:w="2488" w:type="pct"/>
          </w:tcPr>
          <w:p w:rsidR="00AA7093" w:rsidRPr="00AE5A6B" w:rsidRDefault="00AA7093" w:rsidP="00553D8F">
            <w:pPr>
              <w:pStyle w:val="GOSTTablenorm"/>
            </w:pPr>
            <w:r w:rsidRPr="00AE5A6B">
              <w:t>В случае ручного формирования документа:</w:t>
            </w:r>
          </w:p>
          <w:p w:rsidR="00AA7093" w:rsidRPr="00AE5A6B" w:rsidRDefault="00AA7093" w:rsidP="00553D8F">
            <w:pPr>
              <w:pStyle w:val="GOSTTablenorm"/>
            </w:pPr>
            <w:r w:rsidRPr="00AE5A6B">
              <w:t>Варианты заполнения:</w:t>
            </w:r>
          </w:p>
          <w:p w:rsidR="00AA7093" w:rsidRPr="00AE5A6B" w:rsidRDefault="00AA7093" w:rsidP="00673878">
            <w:pPr>
              <w:pStyle w:val="GOSTTableListNum1"/>
              <w:numPr>
                <w:ilvl w:val="0"/>
                <w:numId w:val="152"/>
              </w:numPr>
            </w:pPr>
            <w:r w:rsidRPr="00AE5A6B">
              <w:t>8-разрядным кодом Клиента из выбранной (по кнопке «Выбрать Клиента») записи справочника «Сводный реестр» или «</w:t>
            </w:r>
            <w:r w:rsidR="00C26637" w:rsidRPr="00AE5A6B">
              <w:t>Реестр ИП и КФХ</w:t>
            </w:r>
            <w:r w:rsidRPr="00AE5A6B">
              <w:t>».</w:t>
            </w:r>
          </w:p>
          <w:p w:rsidR="00AA7093" w:rsidRPr="00AE5A6B" w:rsidRDefault="00AA7093" w:rsidP="006E7806">
            <w:pPr>
              <w:pStyle w:val="GOSTTableListNum1"/>
              <w:numPr>
                <w:ilvl w:val="0"/>
                <w:numId w:val="220"/>
              </w:numPr>
            </w:pPr>
            <w:r w:rsidRPr="00AE5A6B">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AE5A6B">
              <w:t>В случае если</w:t>
            </w:r>
            <w:r w:rsidRPr="00AE5A6B">
              <w:t xml:space="preserve"> в Сводном реестре не найдена запись, выполняется поиск в справочнике «</w:t>
            </w:r>
            <w:r w:rsidR="00C26637" w:rsidRPr="00AE5A6B">
              <w:t>Реестр ИП и КФХ</w:t>
            </w:r>
            <w:r w:rsidRPr="00AE5A6B">
              <w:t>» по аналогичным правилам.</w:t>
            </w:r>
          </w:p>
          <w:p w:rsidR="00AA7093" w:rsidRPr="00AE5A6B" w:rsidRDefault="00A640B2" w:rsidP="00553D8F">
            <w:pPr>
              <w:pStyle w:val="GOSTTablenorm"/>
            </w:pPr>
            <w:r w:rsidRPr="00AE5A6B">
              <w:t>В случае если</w:t>
            </w:r>
            <w:r w:rsidR="00AA7093" w:rsidRPr="00AE5A6B">
              <w:t xml:space="preserve"> найдена запись в справочнике «Сводный реестр», то в реквизите «ИП/КФХ плательщика» проставляется значение «0». </w:t>
            </w:r>
            <w:r w:rsidRPr="00AE5A6B">
              <w:t>В случае если</w:t>
            </w:r>
            <w:r w:rsidR="00AA7093" w:rsidRPr="00AE5A6B">
              <w:t xml:space="preserve"> найдена запись в справочнике «Реестр ИП и КФХ», то в реквизите «ИП/КФХ плательщика» проставляется значение «1».</w:t>
            </w:r>
          </w:p>
          <w:p w:rsidR="00AA7093" w:rsidRPr="00AE5A6B" w:rsidRDefault="00AA7093" w:rsidP="00553D8F">
            <w:pPr>
              <w:pStyle w:val="GOSTTablenorm"/>
            </w:pPr>
            <w:r w:rsidRPr="00AE5A6B">
              <w:t>Если в справочнике найдена запись, то на ее основании заполняются реквизиты клиента текущего блока.</w:t>
            </w:r>
          </w:p>
          <w:p w:rsidR="00AA7093" w:rsidRPr="00AE5A6B" w:rsidRDefault="00AA7093" w:rsidP="00553D8F">
            <w:pPr>
              <w:pStyle w:val="GOSTTablenorm"/>
            </w:pPr>
            <w:r w:rsidRPr="00AE5A6B">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rsidR="00AA7093" w:rsidRPr="00AE5A6B" w:rsidRDefault="00AA7093" w:rsidP="006E7806">
            <w:pPr>
              <w:pStyle w:val="GOSTTableListNum1"/>
              <w:numPr>
                <w:ilvl w:val="0"/>
                <w:numId w:val="220"/>
              </w:numPr>
            </w:pPr>
            <w:r w:rsidRPr="00AE5A6B">
              <w:t>Для Уведомлений, загруженных из внешней системы Клиента, заполняется соответствующим значением</w:t>
            </w:r>
          </w:p>
        </w:tc>
        <w:tc>
          <w:tcPr>
            <w:tcW w:w="451" w:type="pct"/>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Клиента, от имени которого заполняется документ</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hideMark/>
          </w:tcPr>
          <w:p w:rsidR="00AA7093" w:rsidRPr="00AE5A6B" w:rsidRDefault="00A640B2" w:rsidP="00673878">
            <w:pPr>
              <w:pStyle w:val="GOSTTableListNum1"/>
              <w:numPr>
                <w:ilvl w:val="0"/>
                <w:numId w:val="153"/>
              </w:numPr>
            </w:pPr>
            <w:r w:rsidRPr="00AE5A6B">
              <w:t>В случае если</w:t>
            </w:r>
            <w:r w:rsidR="00AA7093" w:rsidRPr="00AE5A6B">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значение реквизита «Код ТОФК» текущего блока не пусто. В остальных случаях не заполняется.</w:t>
            </w:r>
          </w:p>
          <w:p w:rsidR="00AA7093" w:rsidRPr="00AE5A6B" w:rsidRDefault="00A640B2" w:rsidP="006E7806">
            <w:pPr>
              <w:pStyle w:val="GOSTTableListNum1"/>
              <w:numPr>
                <w:ilvl w:val="0"/>
                <w:numId w:val="220"/>
              </w:numPr>
            </w:pPr>
            <w:r w:rsidRPr="00AE5A6B">
              <w:t>В случае если</w:t>
            </w:r>
            <w:r w:rsidR="00AA7093" w:rsidRPr="00AE5A6B">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rsidR="00AA7093" w:rsidRPr="00AE5A6B" w:rsidRDefault="00AA7093" w:rsidP="006E7806">
            <w:pPr>
              <w:pStyle w:val="GOSTTableListNum1"/>
              <w:numPr>
                <w:ilvl w:val="0"/>
                <w:numId w:val="220"/>
              </w:numPr>
            </w:pPr>
            <w:r w:rsidRPr="00AE5A6B">
              <w:t>При импорте заполняется значением реквизита «Наименование клиента» Блока «Клиент» из импортируемого файла</w:t>
            </w:r>
          </w:p>
        </w:tc>
        <w:tc>
          <w:tcPr>
            <w:tcW w:w="451" w:type="pct"/>
          </w:tcPr>
          <w:p w:rsidR="00AA7093" w:rsidRPr="00AE5A6B" w:rsidRDefault="00AA7093" w:rsidP="00553D8F">
            <w:pPr>
              <w:pStyle w:val="GOSTTablenorm"/>
            </w:pPr>
            <w:r w:rsidRPr="00AE5A6B">
              <w:t>–</w:t>
            </w:r>
          </w:p>
        </w:tc>
      </w:tr>
      <w:tr w:rsidR="0057439B" w:rsidRPr="00AE5A6B" w:rsidTr="0057439B">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57439B" w:rsidRPr="00AE5A6B" w:rsidRDefault="0057439B" w:rsidP="0057439B">
            <w:pPr>
              <w:pStyle w:val="GOSTTablenorm"/>
              <w:rPr>
                <w:rStyle w:val="GOSTSymBold"/>
              </w:rPr>
            </w:pPr>
            <w:r w:rsidRPr="00AE5A6B">
              <w:rPr>
                <w:rStyle w:val="GOSTSymBold"/>
              </w:rPr>
              <w:t>Раздел «Клиент»</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bookmarkStart w:id="1534" w:name="_Ref26366905"/>
          </w:p>
        </w:tc>
        <w:bookmarkEnd w:id="1534"/>
        <w:tc>
          <w:tcPr>
            <w:tcW w:w="541" w:type="pct"/>
            <w:hideMark/>
          </w:tcPr>
          <w:p w:rsidR="00AA7093" w:rsidRPr="00AE5A6B" w:rsidRDefault="00AA7093" w:rsidP="00361213">
            <w:pPr>
              <w:pStyle w:val="GOSTTablenorm"/>
            </w:pPr>
            <w:r w:rsidRPr="00AE5A6B">
              <w:t xml:space="preserve">Код </w:t>
            </w:r>
            <w:r w:rsidR="00361213" w:rsidRPr="00AE5A6B">
              <w:t>СВР/НУБП</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tcPr>
          <w:p w:rsidR="00AA7093" w:rsidRPr="00AE5A6B" w:rsidRDefault="00AA7093" w:rsidP="00553D8F">
            <w:pPr>
              <w:pStyle w:val="GOSTTablenorm"/>
            </w:pPr>
            <w:r w:rsidRPr="00AE5A6B">
              <w:t>Варианты заполнения:</w:t>
            </w:r>
          </w:p>
          <w:p w:rsidR="00AA7093" w:rsidRPr="00AE5A6B" w:rsidRDefault="00AA7093" w:rsidP="00673878">
            <w:pPr>
              <w:pStyle w:val="GOSTTableListNum1"/>
              <w:numPr>
                <w:ilvl w:val="0"/>
                <w:numId w:val="154"/>
              </w:numPr>
            </w:pPr>
            <w:r w:rsidRPr="00AE5A6B">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rsidR="00AA7093" w:rsidRPr="00AE5A6B" w:rsidRDefault="00AA7093" w:rsidP="006E7806">
            <w:pPr>
              <w:pStyle w:val="GOSTTableListNum1"/>
              <w:numPr>
                <w:ilvl w:val="0"/>
                <w:numId w:val="220"/>
              </w:numPr>
            </w:pPr>
            <w:r w:rsidRPr="00AE5A6B">
              <w:t>Если заполнен Блок ТОФК по месту обращения, то значением реквизита «Код клиента», указанного в Блоке ТОФК по месту обращения.</w:t>
            </w:r>
          </w:p>
          <w:p w:rsidR="00AA7093" w:rsidRPr="00AE5A6B" w:rsidRDefault="00AA7093" w:rsidP="006E7806">
            <w:pPr>
              <w:pStyle w:val="GOSTTableListNum1"/>
              <w:numPr>
                <w:ilvl w:val="0"/>
                <w:numId w:val="220"/>
              </w:numPr>
            </w:pPr>
            <w:r w:rsidRPr="00AE5A6B">
              <w:t>При импорте заполняется значением реквизита «Код клиента» из импортируемого файла</w:t>
            </w:r>
          </w:p>
        </w:tc>
        <w:tc>
          <w:tcPr>
            <w:tcW w:w="451" w:type="pct"/>
          </w:tcPr>
          <w:p w:rsidR="00AA7093" w:rsidRPr="00AE5A6B" w:rsidRDefault="00AA7093" w:rsidP="00553D8F">
            <w:pPr>
              <w:pStyle w:val="GOSTTablenorm"/>
            </w:pPr>
            <w:r w:rsidRPr="00AE5A6B">
              <w:t>Реквизиты организации заполняются автоматически на основании определения системной организации пользователя, который вводит до</w:t>
            </w:r>
            <w:r w:rsidR="00361213" w:rsidRPr="00AE5A6B">
              <w:t>кумент</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bookmarkStart w:id="1535" w:name="_Ref531558065"/>
          </w:p>
        </w:tc>
        <w:bookmarkEnd w:id="1535"/>
        <w:tc>
          <w:tcPr>
            <w:tcW w:w="541" w:type="pct"/>
            <w:hideMark/>
          </w:tcPr>
          <w:p w:rsidR="00AA7093" w:rsidRPr="00AE5A6B" w:rsidRDefault="00AA7093" w:rsidP="00553D8F">
            <w:pPr>
              <w:pStyle w:val="GOSTTablenorm"/>
            </w:pPr>
            <w:r w:rsidRPr="00AE5A6B">
              <w:t>Лицевой счет</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34041F" w:rsidRPr="00AE5A6B" w:rsidRDefault="0034041F" w:rsidP="0034041F">
            <w:pPr>
              <w:pStyle w:val="GOSTTablenorm"/>
              <w:rPr>
                <w:lang w:val="en-US"/>
              </w:rPr>
            </w:pPr>
            <w:r w:rsidRPr="00AE5A6B">
              <w:t>Варианты заполнения</w:t>
            </w:r>
            <w:r w:rsidRPr="00AE5A6B">
              <w:rPr>
                <w:lang w:val="en-US"/>
              </w:rPr>
              <w:t>:</w:t>
            </w:r>
          </w:p>
          <w:p w:rsidR="00AA7093" w:rsidRPr="00AE5A6B" w:rsidDel="006F2BA2" w:rsidRDefault="00AA7093" w:rsidP="00673878">
            <w:pPr>
              <w:pStyle w:val="GOSTTableListNum1"/>
              <w:numPr>
                <w:ilvl w:val="0"/>
                <w:numId w:val="155"/>
              </w:numPr>
            </w:pPr>
            <w:r w:rsidRPr="00AE5A6B">
              <w:t>Выбором из справочника «Книга регистрации лицевых счетов».</w:t>
            </w:r>
          </w:p>
          <w:p w:rsidR="00AA7093" w:rsidRPr="00AE5A6B" w:rsidRDefault="00AA7093" w:rsidP="00553D8F">
            <w:pPr>
              <w:pStyle w:val="GOSTTablenorm"/>
            </w:pPr>
            <w:r w:rsidRPr="00AE5A6B">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w:t>
            </w:r>
          </w:p>
          <w:p w:rsidR="00AA7093" w:rsidRPr="00AE5A6B" w:rsidRDefault="00AA7093" w:rsidP="006E7806">
            <w:pPr>
              <w:pStyle w:val="GOSTTableListNum1"/>
              <w:numPr>
                <w:ilvl w:val="0"/>
                <w:numId w:val="220"/>
              </w:numPr>
            </w:pPr>
            <w:r w:rsidRPr="00AE5A6B">
              <w:t>При импорте заполняется значением реквизита «Лицевой счет»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клиента</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34041F" w:rsidRPr="00AE5A6B" w:rsidRDefault="0034041F" w:rsidP="0034041F">
            <w:pPr>
              <w:pStyle w:val="GOSTTablenorm"/>
              <w:rPr>
                <w:lang w:val="en-US"/>
              </w:rPr>
            </w:pPr>
            <w:r w:rsidRPr="00AE5A6B">
              <w:t>Варианты заполнения</w:t>
            </w:r>
            <w:r w:rsidRPr="00AE5A6B">
              <w:rPr>
                <w:lang w:val="en-US"/>
              </w:rPr>
              <w:t>:</w:t>
            </w:r>
          </w:p>
          <w:p w:rsidR="00AA7093" w:rsidRPr="00AE5A6B" w:rsidRDefault="0034041F" w:rsidP="00673878">
            <w:pPr>
              <w:pStyle w:val="GOSTTableListNum1"/>
              <w:numPr>
                <w:ilvl w:val="0"/>
                <w:numId w:val="156"/>
              </w:numPr>
            </w:pPr>
            <w:r w:rsidRPr="00AE5A6B">
              <w:t>Заполняется автоматически</w:t>
            </w:r>
            <w:r w:rsidR="00834F5B">
              <w:t>.</w:t>
            </w:r>
          </w:p>
          <w:p w:rsidR="00AA7093" w:rsidRPr="00AE5A6B" w:rsidRDefault="00AA7093" w:rsidP="006E7806">
            <w:pPr>
              <w:pStyle w:val="GOSTTableListNum1"/>
              <w:numPr>
                <w:ilvl w:val="0"/>
                <w:numId w:val="220"/>
              </w:numPr>
            </w:pPr>
            <w:r w:rsidRPr="00AE5A6B">
              <w:t>При импорте заполняется значением реквизита «Наименование к</w:t>
            </w:r>
            <w:r w:rsidR="00834F5B">
              <w:t>лиента»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Height w:val="492"/>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ОКПО</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tcPr>
          <w:p w:rsidR="0034041F" w:rsidRPr="00AE5A6B" w:rsidRDefault="0034041F" w:rsidP="0034041F">
            <w:pPr>
              <w:pStyle w:val="GOSTTablenorm"/>
              <w:rPr>
                <w:lang w:val="en-US"/>
              </w:rPr>
            </w:pPr>
            <w:r w:rsidRPr="00AE5A6B">
              <w:t>Варианты заполнения</w:t>
            </w:r>
            <w:r w:rsidRPr="00AE5A6B">
              <w:rPr>
                <w:lang w:val="en-US"/>
              </w:rPr>
              <w:t>:</w:t>
            </w:r>
          </w:p>
          <w:p w:rsidR="0034041F" w:rsidRPr="00AE5A6B" w:rsidRDefault="00834F5B" w:rsidP="00673878">
            <w:pPr>
              <w:pStyle w:val="GOSTTableListNum1"/>
              <w:numPr>
                <w:ilvl w:val="0"/>
                <w:numId w:val="157"/>
              </w:numPr>
            </w:pPr>
            <w:r>
              <w:t>Автоматически.</w:t>
            </w:r>
          </w:p>
          <w:p w:rsidR="00AA7093" w:rsidRPr="00AE5A6B" w:rsidRDefault="00AA7093" w:rsidP="006E7806">
            <w:pPr>
              <w:pStyle w:val="GOSTTableListNum1"/>
              <w:numPr>
                <w:ilvl w:val="0"/>
                <w:numId w:val="220"/>
              </w:numPr>
            </w:pPr>
            <w:r w:rsidRPr="00AE5A6B">
              <w:t>При импорте заполняется значением реквизита «ОКПО» из импортируемого файла</w:t>
            </w:r>
          </w:p>
        </w:tc>
        <w:tc>
          <w:tcPr>
            <w:tcW w:w="451" w:type="pct"/>
            <w:hideMark/>
          </w:tcPr>
          <w:p w:rsidR="00AA7093" w:rsidRPr="00AE5A6B" w:rsidRDefault="006A4BA6" w:rsidP="00553D8F">
            <w:pPr>
              <w:pStyle w:val="GOSTTablenorm"/>
              <w:rPr>
                <w:lang w:val="en-US"/>
              </w:rPr>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Код ЦС обслуживания</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34041F" w:rsidRPr="00AE5A6B" w:rsidRDefault="0034041F" w:rsidP="0034041F">
            <w:pPr>
              <w:pStyle w:val="GOSTTablenorm"/>
            </w:pPr>
            <w:r w:rsidRPr="00AE5A6B">
              <w:t>Варианты заполнения</w:t>
            </w:r>
            <w:r w:rsidRPr="00AE5A6B">
              <w:rPr>
                <w:lang w:val="en-US"/>
              </w:rPr>
              <w:t>:</w:t>
            </w:r>
          </w:p>
          <w:p w:rsidR="00AA7093" w:rsidRPr="00AE5A6B" w:rsidRDefault="00AA7093" w:rsidP="00673878">
            <w:pPr>
              <w:pStyle w:val="GOSTTableListNum1"/>
              <w:numPr>
                <w:ilvl w:val="0"/>
                <w:numId w:val="158"/>
              </w:numPr>
            </w:pPr>
            <w:r w:rsidRPr="00AE5A6B">
              <w:t>Автоматически.</w:t>
            </w:r>
          </w:p>
          <w:p w:rsidR="00AA7093" w:rsidRPr="00AE5A6B" w:rsidRDefault="00AA7093" w:rsidP="006E7806">
            <w:pPr>
              <w:pStyle w:val="GOSTTableListNum1"/>
              <w:numPr>
                <w:ilvl w:val="0"/>
                <w:numId w:val="220"/>
              </w:numPr>
            </w:pPr>
            <w:r w:rsidRPr="00AE5A6B">
              <w:t>При импорте заполняется значением реквизита «Код ЦС обслуживания»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ЦС обслуживания</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tcPr>
          <w:p w:rsidR="0057439B" w:rsidRPr="00AE5A6B" w:rsidRDefault="0057439B" w:rsidP="0057439B">
            <w:pPr>
              <w:pStyle w:val="GOSTTablenorm"/>
            </w:pPr>
            <w:r w:rsidRPr="00AE5A6B">
              <w:t>Варианты заполнения</w:t>
            </w:r>
            <w:r w:rsidRPr="00AE5A6B">
              <w:rPr>
                <w:lang w:val="en-US"/>
              </w:rPr>
              <w:t>:</w:t>
            </w:r>
          </w:p>
          <w:p w:rsidR="00AA7093" w:rsidRPr="00AE5A6B" w:rsidRDefault="00AA7093" w:rsidP="00673878">
            <w:pPr>
              <w:pStyle w:val="GOSTTableListNum1"/>
              <w:numPr>
                <w:ilvl w:val="0"/>
                <w:numId w:val="159"/>
              </w:numPr>
            </w:pPr>
            <w:r w:rsidRPr="00AE5A6B">
              <w:t>Автоматически.</w:t>
            </w:r>
          </w:p>
          <w:p w:rsidR="00AA7093" w:rsidRPr="00AE5A6B" w:rsidRDefault="00AA7093" w:rsidP="006E7806">
            <w:pPr>
              <w:pStyle w:val="GOSTTableListNum1"/>
              <w:numPr>
                <w:ilvl w:val="0"/>
                <w:numId w:val="220"/>
              </w:numPr>
            </w:pPr>
            <w:r w:rsidRPr="00AE5A6B">
              <w:t>При импорте заполняется значением реквизита «Наименование ЦС обслуживания» из импортируемого файла</w:t>
            </w:r>
          </w:p>
        </w:tc>
        <w:tc>
          <w:tcPr>
            <w:tcW w:w="451" w:type="pct"/>
          </w:tcPr>
          <w:p w:rsidR="00AA7093" w:rsidRPr="00AE5A6B" w:rsidRDefault="00AA7093" w:rsidP="00553D8F">
            <w:pPr>
              <w:pStyle w:val="GOSTTablenorm"/>
            </w:pPr>
            <w:r w:rsidRPr="00AE5A6B">
              <w:t>–</w:t>
            </w:r>
          </w:p>
        </w:tc>
      </w:tr>
    </w:tbl>
    <w:p w:rsidR="00AA7093" w:rsidRPr="00AE5A6B" w:rsidRDefault="00350517" w:rsidP="0021198C">
      <w:pPr>
        <w:pStyle w:val="GOSTNormal"/>
      </w:pPr>
      <w:r w:rsidRPr="00AE5A6B">
        <w:t>Правила заполнения реквизитов на закладке «Платежные документы» (</w:t>
      </w:r>
      <w:r w:rsidR="005508D3" w:rsidRPr="00AE5A6B">
        <w:t>рис. </w:t>
      </w:r>
      <w:r w:rsidR="005508D3" w:rsidRPr="00AE5A6B">
        <w:fldChar w:fldCharType="begin"/>
      </w:r>
      <w:r w:rsidR="005508D3" w:rsidRPr="00AE5A6B">
        <w:instrText xml:space="preserve"> REF _Ref38526914 \h  \* MERGEFORMAT </w:instrText>
      </w:r>
      <w:r w:rsidR="005508D3" w:rsidRPr="00AE5A6B">
        <w:fldChar w:fldCharType="separate"/>
      </w:r>
      <w:r w:rsidR="00EC4A4B">
        <w:t>37</w:t>
      </w:r>
      <w:r w:rsidR="005508D3"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_Ref38529082 \h </w:instrText>
      </w:r>
      <w:r w:rsidR="007F7184" w:rsidRPr="00AE5A6B">
        <w:instrText xml:space="preserve"> \* MERGEFORMAT </w:instrText>
      </w:r>
      <w:r w:rsidRPr="00AE5A6B">
        <w:fldChar w:fldCharType="separate"/>
      </w:r>
      <w:r w:rsidR="00EC4A4B">
        <w:t>17</w:t>
      </w:r>
      <w:r w:rsidRPr="00AE5A6B">
        <w:fldChar w:fldCharType="end"/>
      </w:r>
      <w:r w:rsidRPr="00AE5A6B">
        <w:t>.</w:t>
      </w:r>
    </w:p>
    <w:p w:rsidR="001E2843" w:rsidRPr="00AE5A6B" w:rsidRDefault="001E2843" w:rsidP="0021198C">
      <w:pPr>
        <w:pStyle w:val="GOSTNormalWithout"/>
      </w:pPr>
      <w:r w:rsidRPr="00AE5A6B">
        <w:t>В случае формирования документа «Уведомление об уточнении операций клиента» на основании Запроса с КС № 03420:</w:t>
      </w:r>
    </w:p>
    <w:p w:rsidR="001E2843" w:rsidRPr="00AE5A6B" w:rsidRDefault="001E2843" w:rsidP="0021198C">
      <w:pPr>
        <w:pStyle w:val="GOSTListmark1"/>
      </w:pPr>
      <w:r w:rsidRPr="00AE5A6B">
        <w:t>не заполняются реквизиты получателя «Наименование», «ИНН», «КПП», «Код цели» таблицы «Уточняемые реквизиты»;</w:t>
      </w:r>
    </w:p>
    <w:p w:rsidR="001E2843" w:rsidRPr="00AE5A6B" w:rsidRDefault="001E2843" w:rsidP="0021198C">
      <w:pPr>
        <w:pStyle w:val="GOSTListmark1"/>
      </w:pPr>
      <w:r w:rsidRPr="00AE5A6B">
        <w:t>заполняются реквизиты «Наименование», «ИНН», «КПП», «АКР», «Код цели» таблицы «Уточненные реквизиты» реквизитами, по которым должно быть учтено поступление.</w:t>
      </w:r>
    </w:p>
    <w:p w:rsidR="00787CD3" w:rsidRPr="00AE5A6B" w:rsidRDefault="00787CD3" w:rsidP="00787CD3">
      <w:pPr>
        <w:pStyle w:val="GOSTNormalWithout"/>
      </w:pPr>
      <w:r w:rsidRPr="00AE5A6B">
        <w:t>Для более быстрой обработки запроса по отбору уточняемых документов рекомендуется:</w:t>
      </w:r>
    </w:p>
    <w:p w:rsidR="00787CD3" w:rsidRPr="00AE5A6B" w:rsidRDefault="00787CD3" w:rsidP="00787CD3">
      <w:pPr>
        <w:pStyle w:val="GOSTListmark1"/>
      </w:pPr>
      <w:r w:rsidRPr="00AE5A6B">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rsidR="00787CD3" w:rsidRPr="00AE5A6B" w:rsidRDefault="00787CD3" w:rsidP="00787CD3">
      <w:pPr>
        <w:pStyle w:val="GOSTListmark1"/>
      </w:pPr>
      <w:r w:rsidRPr="00AE5A6B">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rsidR="00AA7093" w:rsidRPr="00AE5A6B" w:rsidRDefault="00DF264D" w:rsidP="004F3B91">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36" w:name="_Ref38529082"/>
      <w:bookmarkStart w:id="1537" w:name="_Toc186095841"/>
      <w:r w:rsidR="00EC4A4B">
        <w:rPr>
          <w:noProof/>
        </w:rPr>
        <w:t>17</w:t>
      </w:r>
      <w:bookmarkEnd w:id="1536"/>
      <w:r w:rsidRPr="00AE5A6B">
        <w:rPr>
          <w:noProof/>
        </w:rPr>
        <w:fldChar w:fldCharType="end"/>
      </w:r>
      <w:r w:rsidR="00AA7093" w:rsidRPr="00AE5A6B">
        <w:t>.</w:t>
      </w:r>
      <w:r w:rsidR="004F3B91" w:rsidRPr="00AE5A6B">
        <w:t xml:space="preserve"> </w:t>
      </w:r>
      <w:bookmarkStart w:id="1538" w:name="_Hlk38613723"/>
      <w:r w:rsidR="004F3B91" w:rsidRPr="00AE5A6B">
        <w:t>Правила заполнения реквизитов</w:t>
      </w:r>
      <w:bookmarkEnd w:id="1538"/>
      <w:r w:rsidR="004F3B91" w:rsidRPr="00AE5A6B">
        <w:t xml:space="preserve"> </w:t>
      </w:r>
      <w:r w:rsidR="00091069" w:rsidRPr="00AE5A6B">
        <w:t>в таблице </w:t>
      </w:r>
      <w:r w:rsidR="004F3B91" w:rsidRPr="00AE5A6B">
        <w:rPr>
          <w:rStyle w:val="GOSTSymBold"/>
          <w:b/>
        </w:rPr>
        <w:t>«Уточняемые реквизиты» на закладке «Платежные документы»</w:t>
      </w:r>
      <w:bookmarkEnd w:id="1537"/>
    </w:p>
    <w:tbl>
      <w:tblPr>
        <w:tblStyle w:val="GOSTTable"/>
        <w:tblW w:w="5000" w:type="pct"/>
        <w:tblLayout w:type="fixed"/>
        <w:tblLook w:val="00A0" w:firstRow="1" w:lastRow="0" w:firstColumn="1" w:lastColumn="0" w:noHBand="0" w:noVBand="0"/>
      </w:tblPr>
      <w:tblGrid>
        <w:gridCol w:w="452"/>
        <w:gridCol w:w="1049"/>
        <w:gridCol w:w="696"/>
        <w:gridCol w:w="1134"/>
        <w:gridCol w:w="436"/>
        <w:gridCol w:w="4969"/>
        <w:gridCol w:w="958"/>
      </w:tblGrid>
      <w:tr w:rsidR="00361213" w:rsidRPr="00AE5A6B"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rsidR="00AA7093" w:rsidRPr="00AE5A6B" w:rsidRDefault="00AA7093" w:rsidP="00553D8F">
            <w:pPr>
              <w:pStyle w:val="GOSTTableHead"/>
            </w:pPr>
            <w:r w:rsidRPr="00AE5A6B">
              <w:t>Структура</w:t>
            </w:r>
          </w:p>
        </w:tc>
        <w:tc>
          <w:tcPr>
            <w:tcW w:w="541" w:type="pct"/>
            <w:hideMark/>
          </w:tcPr>
          <w:p w:rsidR="00AA7093" w:rsidRPr="00AE5A6B" w:rsidRDefault="00AA7093" w:rsidP="00553D8F">
            <w:pPr>
              <w:pStyle w:val="GOSTTableHead"/>
            </w:pPr>
            <w:r w:rsidRPr="00AE5A6B">
              <w:t>Наименование реквизита</w:t>
            </w:r>
          </w:p>
        </w:tc>
        <w:tc>
          <w:tcPr>
            <w:tcW w:w="359"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225" w:type="pct"/>
            <w:hideMark/>
          </w:tcPr>
          <w:p w:rsidR="00AA7093" w:rsidRPr="00AE5A6B" w:rsidRDefault="00AA7093" w:rsidP="00553D8F">
            <w:pPr>
              <w:pStyle w:val="GOSTTableHead"/>
            </w:pPr>
            <w:r w:rsidRPr="00AE5A6B">
              <w:t>Видимость</w:t>
            </w:r>
          </w:p>
        </w:tc>
        <w:tc>
          <w:tcPr>
            <w:tcW w:w="2563" w:type="pct"/>
            <w:hideMark/>
          </w:tcPr>
          <w:p w:rsidR="00AA7093" w:rsidRPr="00AE5A6B" w:rsidRDefault="00AA7093" w:rsidP="00553D8F">
            <w:pPr>
              <w:pStyle w:val="GOSTTableHead"/>
            </w:pPr>
            <w:r w:rsidRPr="00AE5A6B">
              <w:t>Правила заполнения реквизита</w:t>
            </w:r>
          </w:p>
        </w:tc>
        <w:tc>
          <w:tcPr>
            <w:tcW w:w="494" w:type="pct"/>
            <w:hideMark/>
          </w:tcPr>
          <w:p w:rsidR="00AA7093" w:rsidRPr="00AE5A6B" w:rsidRDefault="00AA7093" w:rsidP="00553D8F">
            <w:pPr>
              <w:pStyle w:val="GOSTTableHead"/>
            </w:pPr>
            <w:r w:rsidRPr="00AE5A6B">
              <w:t>Примечание</w:t>
            </w:r>
          </w:p>
        </w:tc>
      </w:tr>
      <w:tr w:rsidR="004F3B91" w:rsidRPr="00AE5A6B"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rsidR="004F3B91" w:rsidRPr="00AE5A6B" w:rsidRDefault="004F3B91" w:rsidP="004F3B91">
            <w:pPr>
              <w:pStyle w:val="GOSTTablenorm"/>
              <w:rPr>
                <w:rStyle w:val="GOSTSymBold"/>
              </w:rPr>
            </w:pPr>
            <w:r w:rsidRPr="00AE5A6B">
              <w:rPr>
                <w:rStyle w:val="GOSTSymBold"/>
              </w:rPr>
              <w:t>Закладка «Платежные документы» (Таблица «Уточняемые реквизиты»)</w:t>
            </w:r>
          </w:p>
        </w:tc>
      </w:tr>
      <w:tr w:rsidR="00361213"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Del="008F235E" w:rsidRDefault="00AA7093" w:rsidP="00673878">
            <w:pPr>
              <w:pStyle w:val="GOSTTableNum"/>
              <w:numPr>
                <w:ilvl w:val="0"/>
                <w:numId w:val="160"/>
              </w:numPr>
            </w:pPr>
          </w:p>
        </w:tc>
        <w:tc>
          <w:tcPr>
            <w:tcW w:w="541" w:type="pct"/>
          </w:tcPr>
          <w:p w:rsidR="00AA7093" w:rsidRPr="00AE5A6B" w:rsidRDefault="00AA7093" w:rsidP="00553D8F">
            <w:pPr>
              <w:pStyle w:val="GOSTTablenorm"/>
            </w:pPr>
            <w:r w:rsidRPr="00AE5A6B">
              <w:t>Выбрать все документы</w:t>
            </w:r>
          </w:p>
        </w:tc>
        <w:tc>
          <w:tcPr>
            <w:tcW w:w="359"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5" w:type="pct"/>
          </w:tcPr>
          <w:p w:rsidR="00AA7093" w:rsidRPr="00AE5A6B" w:rsidRDefault="00AA7093" w:rsidP="00553D8F">
            <w:pPr>
              <w:pStyle w:val="GOSTTablenorm"/>
            </w:pPr>
            <w:r w:rsidRPr="00AE5A6B">
              <w:t>Да</w:t>
            </w:r>
          </w:p>
        </w:tc>
        <w:tc>
          <w:tcPr>
            <w:tcW w:w="2563" w:type="pct"/>
          </w:tcPr>
          <w:p w:rsidR="00AA7093" w:rsidRPr="00AE5A6B" w:rsidRDefault="00AA7093" w:rsidP="00553D8F">
            <w:pPr>
              <w:pStyle w:val="GOSTTablenorm"/>
            </w:pPr>
            <w:r w:rsidRPr="00AE5A6B">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AE5A6B">
              <w:t>е</w:t>
            </w:r>
            <w:r w:rsidRPr="00AE5A6B">
              <w:t>та клиента в реквизите «Лицевой сч</w:t>
            </w:r>
            <w:r w:rsidR="00AF6855" w:rsidRPr="00AE5A6B">
              <w:t>е</w:t>
            </w:r>
            <w:r w:rsidRPr="00AE5A6B">
              <w:t>т» вкладки «Клиент».</w:t>
            </w:r>
          </w:p>
          <w:p w:rsidR="00AA7093" w:rsidRPr="00AE5A6B" w:rsidRDefault="00AA7093" w:rsidP="00CF788E">
            <w:pPr>
              <w:pStyle w:val="GOSTTablenorm"/>
            </w:pPr>
            <w:r w:rsidRPr="00AE5A6B">
              <w:t xml:space="preserve">При нажатии на кнопку запускается функциональный процесс по отбору документов по заданным параметрам (Код расходов/поступлений, </w:t>
            </w:r>
            <w:r w:rsidR="00CF788E" w:rsidRPr="00AE5A6B">
              <w:t>УКО (КМИ)</w:t>
            </w:r>
            <w:r w:rsidRPr="00AE5A6B">
              <w:t>) с последующим автоматическим заполнением строк таблицы рек</w:t>
            </w:r>
            <w:r w:rsidR="001F7796">
              <w:t>визитами отобранных документов</w:t>
            </w:r>
          </w:p>
        </w:tc>
        <w:tc>
          <w:tcPr>
            <w:tcW w:w="494" w:type="pct"/>
          </w:tcPr>
          <w:p w:rsidR="00AA7093" w:rsidRPr="00AE5A6B" w:rsidRDefault="00361213" w:rsidP="00553D8F">
            <w:pPr>
              <w:pStyle w:val="GOSTTablenorm"/>
            </w:pPr>
            <w:r w:rsidRPr="00AE5A6B">
              <w:t>–</w:t>
            </w:r>
          </w:p>
        </w:tc>
      </w:tr>
      <w:tr w:rsidR="00361213"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61213" w:rsidRPr="00AE5A6B" w:rsidRDefault="00361213" w:rsidP="004F3B91">
            <w:pPr>
              <w:pStyle w:val="GOSTTableNum"/>
            </w:pPr>
          </w:p>
        </w:tc>
        <w:tc>
          <w:tcPr>
            <w:tcW w:w="541" w:type="pct"/>
          </w:tcPr>
          <w:p w:rsidR="00361213" w:rsidRPr="00AE5A6B" w:rsidRDefault="00361213" w:rsidP="00553D8F">
            <w:pPr>
              <w:pStyle w:val="GOSTTablenorm"/>
            </w:pPr>
            <w:r w:rsidRPr="00AE5A6B">
              <w:t>Признак БПР (по таблице)</w:t>
            </w:r>
          </w:p>
        </w:tc>
        <w:tc>
          <w:tcPr>
            <w:tcW w:w="359" w:type="pct"/>
          </w:tcPr>
          <w:p w:rsidR="00361213" w:rsidRPr="00AE5A6B" w:rsidRDefault="00361213" w:rsidP="00553D8F">
            <w:pPr>
              <w:pStyle w:val="GOSTTablenorm"/>
            </w:pPr>
            <w:r w:rsidRPr="00AE5A6B">
              <w:t>Нет</w:t>
            </w:r>
          </w:p>
        </w:tc>
        <w:tc>
          <w:tcPr>
            <w:tcW w:w="585" w:type="pct"/>
          </w:tcPr>
          <w:p w:rsidR="00361213" w:rsidRPr="00AE5A6B" w:rsidRDefault="00361213" w:rsidP="00553D8F">
            <w:pPr>
              <w:pStyle w:val="GOSTTablenorm"/>
            </w:pPr>
            <w:r w:rsidRPr="00AE5A6B">
              <w:t>Нет</w:t>
            </w:r>
          </w:p>
        </w:tc>
        <w:tc>
          <w:tcPr>
            <w:tcW w:w="225" w:type="pct"/>
          </w:tcPr>
          <w:p w:rsidR="00361213" w:rsidRPr="00AE5A6B" w:rsidRDefault="00361213" w:rsidP="00553D8F">
            <w:pPr>
              <w:pStyle w:val="GOSTTablenorm"/>
            </w:pPr>
            <w:r w:rsidRPr="00AE5A6B">
              <w:t>Да</w:t>
            </w:r>
          </w:p>
        </w:tc>
        <w:tc>
          <w:tcPr>
            <w:tcW w:w="2563" w:type="pct"/>
          </w:tcPr>
          <w:p w:rsidR="00361213" w:rsidRPr="00AE5A6B" w:rsidRDefault="00361213" w:rsidP="00B87EA1">
            <w:pPr>
              <w:pStyle w:val="GOSTTablenorm"/>
            </w:pPr>
            <w:r w:rsidRPr="00AE5A6B">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rsidR="00361213" w:rsidRPr="00AE5A6B" w:rsidRDefault="00361213" w:rsidP="00553D8F">
            <w:pPr>
              <w:pStyle w:val="GOSTTablenorm"/>
            </w:pPr>
            <w:r w:rsidRPr="00AE5A6B">
              <w:t xml:space="preserve">Осуществляется передача в </w:t>
            </w:r>
            <w:r w:rsidR="00AE5A6B">
              <w:t>ПУиО</w:t>
            </w:r>
            <w:r w:rsidRPr="00AE5A6B">
              <w:t xml:space="preserve"> соответствующего значения для каждой строки документа</w:t>
            </w:r>
          </w:p>
        </w:tc>
      </w:tr>
      <w:tr w:rsidR="00361213"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61213" w:rsidRPr="00AE5A6B" w:rsidRDefault="00361213" w:rsidP="004F3B91">
            <w:pPr>
              <w:pStyle w:val="GOSTTableNum"/>
            </w:pPr>
          </w:p>
        </w:tc>
        <w:tc>
          <w:tcPr>
            <w:tcW w:w="541" w:type="pct"/>
            <w:hideMark/>
          </w:tcPr>
          <w:p w:rsidR="00361213" w:rsidRPr="00AE5A6B" w:rsidRDefault="00361213" w:rsidP="00553D8F">
            <w:pPr>
              <w:pStyle w:val="GOSTTablenorm"/>
            </w:pPr>
            <w:r w:rsidRPr="00AE5A6B">
              <w:t>Номер записи</w:t>
            </w:r>
          </w:p>
        </w:tc>
        <w:tc>
          <w:tcPr>
            <w:tcW w:w="359" w:type="pct"/>
            <w:hideMark/>
          </w:tcPr>
          <w:p w:rsidR="00361213" w:rsidRPr="00AE5A6B" w:rsidRDefault="00361213" w:rsidP="00553D8F">
            <w:pPr>
              <w:pStyle w:val="GOSTTablenorm"/>
            </w:pPr>
            <w:r w:rsidRPr="00AE5A6B">
              <w:t>Да</w:t>
            </w:r>
          </w:p>
        </w:tc>
        <w:tc>
          <w:tcPr>
            <w:tcW w:w="585" w:type="pct"/>
            <w:hideMark/>
          </w:tcPr>
          <w:p w:rsidR="00361213" w:rsidRPr="00AE5A6B" w:rsidRDefault="00361213" w:rsidP="00553D8F">
            <w:pPr>
              <w:pStyle w:val="GOSTTablenorm"/>
            </w:pPr>
            <w:r w:rsidRPr="00AE5A6B">
              <w:t>Не\</w:t>
            </w:r>
          </w:p>
        </w:tc>
        <w:tc>
          <w:tcPr>
            <w:tcW w:w="225" w:type="pct"/>
            <w:hideMark/>
          </w:tcPr>
          <w:p w:rsidR="00361213" w:rsidRPr="00AE5A6B" w:rsidRDefault="00361213" w:rsidP="00553D8F">
            <w:pPr>
              <w:pStyle w:val="GOSTTablenorm"/>
            </w:pPr>
            <w:r w:rsidRPr="00AE5A6B">
              <w:t>Да</w:t>
            </w:r>
          </w:p>
        </w:tc>
        <w:tc>
          <w:tcPr>
            <w:tcW w:w="2563" w:type="pct"/>
            <w:hideMark/>
          </w:tcPr>
          <w:p w:rsidR="00361213" w:rsidRPr="00AE5A6B" w:rsidRDefault="00361213" w:rsidP="00553D8F">
            <w:pPr>
              <w:pStyle w:val="GOSTTablenorm"/>
            </w:pPr>
            <w:r w:rsidRPr="00AE5A6B">
              <w:t>Порядковый номер записи.</w:t>
            </w:r>
          </w:p>
          <w:p w:rsidR="00361213" w:rsidRPr="00AE5A6B" w:rsidRDefault="00361213" w:rsidP="004C515A">
            <w:pPr>
              <w:pStyle w:val="GOSTTablenorm"/>
            </w:pPr>
            <w:r w:rsidRPr="00AE5A6B">
              <w:t>Присваивается автоматичес</w:t>
            </w:r>
            <w:r w:rsidR="001F7796">
              <w:t>ки при добавлении новой записи</w:t>
            </w:r>
          </w:p>
        </w:tc>
        <w:tc>
          <w:tcPr>
            <w:tcW w:w="494" w:type="pct"/>
          </w:tcPr>
          <w:p w:rsidR="00361213" w:rsidRPr="00AE5A6B" w:rsidRDefault="00361213" w:rsidP="00553D8F">
            <w:pPr>
              <w:pStyle w:val="GOSTTablenorm"/>
            </w:pPr>
            <w:r w:rsidRPr="00AE5A6B">
              <w:t>–</w:t>
            </w:r>
          </w:p>
        </w:tc>
      </w:tr>
      <w:tr w:rsidR="005E1C29"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5E1C29" w:rsidRPr="00AE5A6B" w:rsidRDefault="005E1C29" w:rsidP="005E1C29">
            <w:pPr>
              <w:pStyle w:val="GOSTTableNum"/>
            </w:pPr>
          </w:p>
        </w:tc>
        <w:tc>
          <w:tcPr>
            <w:tcW w:w="541" w:type="pct"/>
          </w:tcPr>
          <w:p w:rsidR="005E1C29" w:rsidRPr="00AE5A6B" w:rsidRDefault="005E1C29" w:rsidP="005E1C29">
            <w:pPr>
              <w:pStyle w:val="GOSTTablenorm"/>
            </w:pPr>
            <w:r w:rsidRPr="00AE5A6B">
              <w:t>Признак «Дебиторская задолженность» (построчный)</w:t>
            </w:r>
          </w:p>
        </w:tc>
        <w:tc>
          <w:tcPr>
            <w:tcW w:w="359" w:type="pct"/>
          </w:tcPr>
          <w:p w:rsidR="005E1C29" w:rsidRPr="00AE5A6B" w:rsidRDefault="005E1C29" w:rsidP="005E1C29">
            <w:pPr>
              <w:pStyle w:val="GOSTTablenorm"/>
            </w:pPr>
            <w:r w:rsidRPr="00AE5A6B">
              <w:t>Нет</w:t>
            </w:r>
          </w:p>
        </w:tc>
        <w:tc>
          <w:tcPr>
            <w:tcW w:w="585" w:type="pct"/>
          </w:tcPr>
          <w:p w:rsidR="005E1C29" w:rsidRPr="00AE5A6B" w:rsidRDefault="005E1C29" w:rsidP="005E1C29">
            <w:pPr>
              <w:pStyle w:val="GOSTTablenorm"/>
            </w:pPr>
            <w:r w:rsidRPr="00AE5A6B">
              <w:t>Нет</w:t>
            </w:r>
          </w:p>
        </w:tc>
        <w:tc>
          <w:tcPr>
            <w:tcW w:w="225" w:type="pct"/>
          </w:tcPr>
          <w:p w:rsidR="005E1C29" w:rsidRPr="00AE5A6B" w:rsidRDefault="005E1C29" w:rsidP="005E1C29">
            <w:pPr>
              <w:pStyle w:val="GOSTTablenorm"/>
            </w:pPr>
            <w:r w:rsidRPr="00AE5A6B">
              <w:t>Да</w:t>
            </w:r>
          </w:p>
        </w:tc>
        <w:tc>
          <w:tcPr>
            <w:tcW w:w="2563" w:type="pct"/>
          </w:tcPr>
          <w:p w:rsidR="005E1C29" w:rsidRPr="00AE5A6B" w:rsidRDefault="005E1C29" w:rsidP="005E1C29">
            <w:pPr>
              <w:pStyle w:val="GOSTTablenorm"/>
            </w:pPr>
            <w:r w:rsidRPr="00AE5A6B">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«Уточняемые реквизиты»</w:t>
            </w:r>
          </w:p>
        </w:tc>
        <w:tc>
          <w:tcPr>
            <w:tcW w:w="494" w:type="pct"/>
          </w:tcPr>
          <w:p w:rsidR="005E1C29" w:rsidRPr="00AE5A6B" w:rsidRDefault="005E1C29" w:rsidP="005E1C29">
            <w:pPr>
              <w:pStyle w:val="GOSTTablenorm"/>
            </w:pPr>
            <w:r w:rsidRPr="00AE5A6B">
              <w:t>–</w:t>
            </w:r>
          </w:p>
        </w:tc>
      </w:tr>
      <w:tr w:rsidR="005D1FD1"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5D1FD1" w:rsidRPr="00AE5A6B" w:rsidRDefault="005D1FD1" w:rsidP="005D1FD1">
            <w:pPr>
              <w:pStyle w:val="GOSTTableNum"/>
            </w:pPr>
          </w:p>
        </w:tc>
        <w:tc>
          <w:tcPr>
            <w:tcW w:w="541" w:type="pct"/>
            <w:hideMark/>
          </w:tcPr>
          <w:p w:rsidR="005D1FD1" w:rsidRPr="00AE5A6B" w:rsidRDefault="005D1FD1" w:rsidP="005D1FD1">
            <w:pPr>
              <w:pStyle w:val="GOSTTablenorm"/>
            </w:pPr>
            <w:r w:rsidRPr="00AE5A6B">
              <w:t>Наименование уточняемого документа</w:t>
            </w:r>
          </w:p>
        </w:tc>
        <w:tc>
          <w:tcPr>
            <w:tcW w:w="359" w:type="pct"/>
            <w:hideMark/>
          </w:tcPr>
          <w:p w:rsidR="005D1FD1" w:rsidRPr="00AE5A6B" w:rsidRDefault="005D1FD1" w:rsidP="005D1FD1">
            <w:pPr>
              <w:pStyle w:val="GOSTTablenorm"/>
            </w:pPr>
            <w:r w:rsidRPr="00AE5A6B">
              <w:t>Да</w:t>
            </w:r>
          </w:p>
        </w:tc>
        <w:tc>
          <w:tcPr>
            <w:tcW w:w="585" w:type="pct"/>
            <w:hideMark/>
          </w:tcPr>
          <w:p w:rsidR="005D1FD1" w:rsidRPr="00AE5A6B" w:rsidRDefault="005D1FD1" w:rsidP="005D1FD1">
            <w:pPr>
              <w:pStyle w:val="GOSTTablenorm"/>
            </w:pPr>
            <w:r w:rsidRPr="00AE5A6B">
              <w:t>Нет</w:t>
            </w:r>
          </w:p>
        </w:tc>
        <w:tc>
          <w:tcPr>
            <w:tcW w:w="225" w:type="pct"/>
            <w:hideMark/>
          </w:tcPr>
          <w:p w:rsidR="005D1FD1" w:rsidRPr="00AE5A6B" w:rsidRDefault="005D1FD1" w:rsidP="005D1FD1">
            <w:pPr>
              <w:pStyle w:val="GOSTTablenorm"/>
            </w:pPr>
            <w:r w:rsidRPr="00AE5A6B">
              <w:t>Да</w:t>
            </w:r>
          </w:p>
        </w:tc>
        <w:tc>
          <w:tcPr>
            <w:tcW w:w="2563" w:type="pct"/>
            <w:hideMark/>
          </w:tcPr>
          <w:p w:rsidR="005D1FD1" w:rsidRPr="00AE5A6B" w:rsidRDefault="005D1FD1" w:rsidP="00CA231E">
            <w:pPr>
              <w:pStyle w:val="GOSTTableListNum1"/>
              <w:numPr>
                <w:ilvl w:val="0"/>
                <w:numId w:val="320"/>
              </w:numPr>
            </w:pPr>
            <w:r w:rsidRPr="00AE5A6B">
              <w:t>Заполняется вручную.</w:t>
            </w:r>
          </w:p>
          <w:p w:rsidR="005D1FD1" w:rsidRPr="00AE5A6B" w:rsidRDefault="005D1FD1" w:rsidP="005D1FD1">
            <w:pPr>
              <w:pStyle w:val="GOSTTableListNum1"/>
              <w:numPr>
                <w:ilvl w:val="0"/>
                <w:numId w:val="0"/>
              </w:numPr>
              <w:ind w:left="57"/>
            </w:pPr>
            <w:r w:rsidRPr="00AE5A6B">
              <w:t>Выбирается из выпадающего списка:</w:t>
            </w:r>
          </w:p>
          <w:p w:rsidR="005D1FD1" w:rsidRPr="00AE5A6B" w:rsidRDefault="005D1FD1" w:rsidP="00673878">
            <w:pPr>
              <w:pStyle w:val="GOSTTableListMark1"/>
              <w:tabs>
                <w:tab w:val="num" w:pos="340"/>
              </w:tabs>
              <w:ind w:left="340" w:hanging="227"/>
            </w:pPr>
            <w:r w:rsidRPr="00AE5A6B">
              <w:t>«Уведомление об уточнении операции клиента»;</w:t>
            </w:r>
          </w:p>
          <w:p w:rsidR="005D1FD1" w:rsidRPr="00AE5A6B" w:rsidRDefault="005D1FD1" w:rsidP="00673878">
            <w:pPr>
              <w:pStyle w:val="GOSTTableListMark1"/>
              <w:tabs>
                <w:tab w:val="num" w:pos="340"/>
              </w:tabs>
              <w:ind w:left="340" w:hanging="227"/>
            </w:pPr>
            <w:r w:rsidRPr="00AE5A6B">
              <w:t>«Платежное поручение»;</w:t>
            </w:r>
          </w:p>
          <w:p w:rsidR="005D1FD1" w:rsidRDefault="005D1FD1" w:rsidP="00673878">
            <w:pPr>
              <w:pStyle w:val="GOSTTableListMark1"/>
              <w:tabs>
                <w:tab w:val="num" w:pos="340"/>
              </w:tabs>
              <w:ind w:left="340" w:hanging="227"/>
            </w:pPr>
            <w:r w:rsidRPr="00AE5A6B">
              <w:t>«Заявка на получение наличных денег»;</w:t>
            </w:r>
          </w:p>
          <w:p w:rsidR="004F4CFD" w:rsidRPr="00AE5A6B" w:rsidRDefault="004F4CFD" w:rsidP="004F4CFD">
            <w:pPr>
              <w:pStyle w:val="GOSTTableListMark1"/>
            </w:pPr>
            <w:r>
              <w:t>«</w:t>
            </w:r>
            <w:r w:rsidRPr="004F4CFD">
              <w:t>Заявка для обеспечения наличными денежными средствами в электронном виде»</w:t>
            </w:r>
            <w:r>
              <w:t>;</w:t>
            </w:r>
          </w:p>
          <w:p w:rsidR="005D1FD1" w:rsidRPr="00AE5A6B" w:rsidRDefault="005D1FD1" w:rsidP="00673878">
            <w:pPr>
              <w:pStyle w:val="GOSTTableListMark1"/>
              <w:tabs>
                <w:tab w:val="num" w:pos="340"/>
              </w:tabs>
              <w:ind w:left="340" w:hanging="227"/>
            </w:pPr>
            <w:r w:rsidRPr="00AE5A6B">
              <w:t>«Заявка на получение денежных средств, перечисляемых на карту»;</w:t>
            </w:r>
          </w:p>
          <w:p w:rsidR="005D1FD1" w:rsidRPr="00AE5A6B" w:rsidRDefault="005D1FD1" w:rsidP="00673878">
            <w:pPr>
              <w:pStyle w:val="GOSTTableListMark1"/>
              <w:tabs>
                <w:tab w:val="num" w:pos="340"/>
              </w:tabs>
              <w:ind w:left="340" w:hanging="227"/>
            </w:pPr>
            <w:r w:rsidRPr="00AE5A6B">
              <w:t>«Поручение о перечислении на счет входящее».</w:t>
            </w:r>
          </w:p>
          <w:p w:rsidR="005D1FD1" w:rsidRPr="00AE5A6B" w:rsidRDefault="005D1FD1" w:rsidP="005D1FD1">
            <w:pPr>
              <w:pStyle w:val="GOSTTablenorm"/>
            </w:pPr>
            <w:r w:rsidRPr="00AE5A6B">
              <w:t xml:space="preserve">К выбору доступны </w:t>
            </w:r>
            <w:r w:rsidR="00B87EA1" w:rsidRPr="00AE5A6B">
              <w:t xml:space="preserve">только </w:t>
            </w:r>
            <w:r w:rsidRPr="00AE5A6B">
              <w:t>документы, в которых не заполнен чекбокс «Признак уточнения».</w:t>
            </w:r>
          </w:p>
          <w:p w:rsidR="005D1FD1" w:rsidRPr="00AE5A6B" w:rsidRDefault="005D1FD1" w:rsidP="005D1FD1">
            <w:pPr>
              <w:pStyle w:val="GOSTTablenorm"/>
            </w:pPr>
            <w:r w:rsidRPr="00AE5A6B">
              <w:t xml:space="preserve">Из предлагаемого к выбору документов списка также исключаются те документы, которые уже указаны на текущий момент пользователем в таблице </w:t>
            </w:r>
            <w:r w:rsidR="003A516D" w:rsidRPr="00AE5A6B">
              <w:t>«</w:t>
            </w:r>
            <w:r w:rsidRPr="00AE5A6B">
              <w:t>Уточняемые реквизиты</w:t>
            </w:r>
            <w:r w:rsidR="003A516D" w:rsidRPr="00AE5A6B">
              <w:t>»</w:t>
            </w:r>
            <w:r w:rsidRPr="00AE5A6B">
              <w:t>. В случае, если пользователь удалил строки с документами из таблицы, они снова б</w:t>
            </w:r>
            <w:r w:rsidR="003A516D" w:rsidRPr="00AE5A6B">
              <w:t>удут</w:t>
            </w:r>
            <w:r w:rsidRPr="00AE5A6B">
              <w:t xml:space="preserve"> доступны к выбору из списка.</w:t>
            </w:r>
          </w:p>
          <w:p w:rsidR="005D1FD1" w:rsidRPr="00AE5A6B" w:rsidRDefault="005D1FD1" w:rsidP="005D1FD1">
            <w:pPr>
              <w:pStyle w:val="GOSTTablenorm"/>
            </w:pPr>
            <w:r w:rsidRPr="00AE5A6B">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«Поручение о перечислении на счет входящее», открывается сп</w:t>
            </w:r>
            <w:r w:rsidR="003A516D" w:rsidRPr="00AE5A6B">
              <w:t>исок соответствующих документов</w:t>
            </w:r>
            <w:r w:rsidRPr="00AE5A6B">
              <w:t>.</w:t>
            </w:r>
          </w:p>
          <w:p w:rsidR="005D1FD1" w:rsidRPr="00AE5A6B" w:rsidRDefault="005D1FD1" w:rsidP="005D1FD1">
            <w:pPr>
              <w:pStyle w:val="GOSTTablenorm"/>
            </w:pPr>
            <w:r w:rsidRPr="00AE5A6B">
              <w:t>При выборе значения «Платежное поручение» открывается список документов 2-х типов:</w:t>
            </w:r>
          </w:p>
          <w:p w:rsidR="005D1FD1" w:rsidRPr="00AE5A6B" w:rsidRDefault="005D1FD1" w:rsidP="00673878">
            <w:pPr>
              <w:pStyle w:val="GOSTTableListMark1"/>
              <w:tabs>
                <w:tab w:val="num" w:pos="340"/>
              </w:tabs>
              <w:ind w:left="340" w:hanging="227"/>
            </w:pPr>
            <w:r w:rsidRPr="00AE5A6B">
              <w:t>Платежное поручение (исходящее);</w:t>
            </w:r>
          </w:p>
          <w:p w:rsidR="005D1FD1" w:rsidRPr="00AE5A6B" w:rsidRDefault="005D1FD1" w:rsidP="00673878">
            <w:pPr>
              <w:pStyle w:val="GOSTTableListMark1"/>
              <w:tabs>
                <w:tab w:val="num" w:pos="340"/>
              </w:tabs>
              <w:ind w:left="340" w:hanging="227"/>
            </w:pPr>
            <w:r w:rsidRPr="00AE5A6B">
              <w:t>Платежное поручение (входящее);</w:t>
            </w:r>
          </w:p>
          <w:p w:rsidR="005D1FD1" w:rsidRPr="00AE5A6B" w:rsidRDefault="005D1FD1" w:rsidP="005D1FD1">
            <w:pPr>
              <w:pStyle w:val="GOSTTablenorm"/>
            </w:pPr>
            <w:r w:rsidRPr="00AE5A6B">
              <w:t>отобранных по правилам, указанным в реквизите «Номер уточняемого документа».</w:t>
            </w:r>
          </w:p>
          <w:p w:rsidR="005D1FD1" w:rsidRPr="00AE5A6B" w:rsidRDefault="005D1FD1" w:rsidP="00CA3F7D">
            <w:pPr>
              <w:pStyle w:val="GOSTTablenorm"/>
            </w:pPr>
            <w:r w:rsidRPr="00AE5A6B">
              <w:t>Автоматически значением реквизита «Наименование платежного документа» вкладки «Платежный документ» документа «Запрос на выяснение принадлежности платежа» при заполнении поля «Номер запроса».</w:t>
            </w:r>
          </w:p>
          <w:p w:rsidR="005D1FD1" w:rsidRPr="00AE5A6B" w:rsidRDefault="005D1FD1" w:rsidP="006E7806">
            <w:pPr>
              <w:pStyle w:val="GOSTTableListNum1"/>
              <w:numPr>
                <w:ilvl w:val="0"/>
                <w:numId w:val="220"/>
              </w:numPr>
            </w:pPr>
            <w:r w:rsidRPr="00AE5A6B">
              <w:t>При импорте заполняется значением реквизита «Наименование уточняемого документа» из импортируемого файла.</w:t>
            </w:r>
          </w:p>
          <w:p w:rsidR="005D1FD1" w:rsidRPr="00AE5A6B" w:rsidRDefault="005D1FD1" w:rsidP="006E7806">
            <w:pPr>
              <w:pStyle w:val="GOSTTableListNum1"/>
              <w:numPr>
                <w:ilvl w:val="0"/>
                <w:numId w:val="220"/>
              </w:numPr>
            </w:pPr>
            <w:r w:rsidRPr="00AE5A6B">
              <w:t>При нажатии на кнопку «Выбрать все документы» заполнятся в зависимости от значения системного имени формуляра, отобранного по уст</w:t>
            </w:r>
            <w:r w:rsidR="00DC51C2" w:rsidRPr="00AE5A6B">
              <w:t>ановленным параметрам документа</w:t>
            </w:r>
          </w:p>
        </w:tc>
        <w:tc>
          <w:tcPr>
            <w:tcW w:w="494" w:type="pct"/>
          </w:tcPr>
          <w:p w:rsidR="005D1FD1" w:rsidRPr="00AE5A6B" w:rsidRDefault="005D1FD1" w:rsidP="005D1FD1">
            <w:pPr>
              <w:pStyle w:val="GOSTTablenorm"/>
            </w:pPr>
            <w:r w:rsidRPr="00AE5A6B">
              <w:t>–</w:t>
            </w:r>
          </w:p>
        </w:tc>
      </w:tr>
      <w:tr w:rsidR="005E1C29"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5E1C29" w:rsidRPr="00AE5A6B" w:rsidRDefault="005E1C29" w:rsidP="005E1C29">
            <w:pPr>
              <w:pStyle w:val="GOSTTableNum2"/>
            </w:pPr>
          </w:p>
        </w:tc>
        <w:tc>
          <w:tcPr>
            <w:tcW w:w="541" w:type="pct"/>
          </w:tcPr>
          <w:p w:rsidR="005E1C29" w:rsidRPr="00AE5A6B" w:rsidRDefault="005E1C29" w:rsidP="005E1C29">
            <w:pPr>
              <w:pStyle w:val="GOSTTablenorm"/>
            </w:pPr>
            <w:r w:rsidRPr="00AE5A6B">
              <w:t xml:space="preserve">Наименование уточняемого документа </w:t>
            </w:r>
            <w:r w:rsidRPr="00AE5A6B">
              <w:rPr>
                <w:lang w:val="en-US"/>
              </w:rPr>
              <w:t>&lt;</w:t>
            </w:r>
            <w:r w:rsidRPr="00AE5A6B">
              <w:t>1</w:t>
            </w:r>
            <w:r w:rsidRPr="00AE5A6B">
              <w:rPr>
                <w:lang w:val="en-US"/>
              </w:rPr>
              <w:t>&gt;</w:t>
            </w:r>
          </w:p>
        </w:tc>
        <w:tc>
          <w:tcPr>
            <w:tcW w:w="359" w:type="pct"/>
          </w:tcPr>
          <w:p w:rsidR="005E1C29" w:rsidRPr="00AE5A6B" w:rsidRDefault="005E1C29" w:rsidP="005E1C29">
            <w:pPr>
              <w:pStyle w:val="GOSTTablenorm"/>
            </w:pPr>
            <w:r w:rsidRPr="00AE5A6B">
              <w:t>Нет</w:t>
            </w:r>
          </w:p>
        </w:tc>
        <w:tc>
          <w:tcPr>
            <w:tcW w:w="585" w:type="pct"/>
          </w:tcPr>
          <w:p w:rsidR="005E1C29" w:rsidRPr="00AE5A6B" w:rsidRDefault="005E1C29" w:rsidP="005E1C29">
            <w:pPr>
              <w:pStyle w:val="GOSTTablenorm"/>
            </w:pPr>
            <w:r w:rsidRPr="00AE5A6B">
              <w:t>Нет</w:t>
            </w:r>
          </w:p>
        </w:tc>
        <w:tc>
          <w:tcPr>
            <w:tcW w:w="225" w:type="pct"/>
          </w:tcPr>
          <w:p w:rsidR="005E1C29" w:rsidRPr="00AE5A6B" w:rsidRDefault="005E1C29" w:rsidP="005E1C29">
            <w:pPr>
              <w:pStyle w:val="GOSTTablenorm"/>
            </w:pPr>
            <w:r w:rsidRPr="00AE5A6B">
              <w:t>Да</w:t>
            </w:r>
          </w:p>
        </w:tc>
        <w:tc>
          <w:tcPr>
            <w:tcW w:w="2563" w:type="pct"/>
          </w:tcPr>
          <w:p w:rsidR="005E1C29" w:rsidRPr="00AE5A6B" w:rsidRDefault="005E1C29" w:rsidP="005E1C29">
            <w:pPr>
              <w:pStyle w:val="GOSTTablenorm"/>
            </w:pPr>
            <w:r w:rsidRPr="00AE5A6B">
              <w:t>Если реквизит «Признак ДВС» = «Да», то заполняется автоматически текстовым значением реквизита «Наименование платежного документа» вкладки «Платежный документ» документа «Запрос на выяснение принадлежности платежа».</w:t>
            </w:r>
          </w:p>
          <w:p w:rsidR="005E1C29" w:rsidRPr="00AE5A6B" w:rsidRDefault="005E1C29" w:rsidP="005E1C29">
            <w:pPr>
              <w:pStyle w:val="GOSTTablenorm"/>
            </w:pPr>
            <w:r w:rsidRPr="00AE5A6B">
              <w:t>Если реквизит «Признак ДВС» = «Нет», то НЕ заполняется</w:t>
            </w:r>
          </w:p>
        </w:tc>
        <w:tc>
          <w:tcPr>
            <w:tcW w:w="494" w:type="pct"/>
          </w:tcPr>
          <w:p w:rsidR="005E1C29" w:rsidRPr="00AE5A6B" w:rsidRDefault="005E1C29" w:rsidP="005E1C29">
            <w:pPr>
              <w:pStyle w:val="GOSTTablenorm"/>
            </w:pPr>
            <w:r w:rsidRPr="00AE5A6B">
              <w:t>Техническое поле.</w:t>
            </w:r>
          </w:p>
          <w:p w:rsidR="005E1C29" w:rsidRPr="00AE5A6B" w:rsidRDefault="005E1C29" w:rsidP="005E1C29">
            <w:pPr>
              <w:pStyle w:val="GOSTTablenorm"/>
            </w:pPr>
            <w:r w:rsidRPr="00AE5A6B">
              <w:t>Визуализируется в поле «Наименование» блока «Реквизиты уточняемого документа» таблицы «Уточняемые реквизиты», если реквизит «Признак ДВС» = «Да»</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Номер уточняемого документа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CA231E">
            <w:pPr>
              <w:pStyle w:val="GOSTTableListNum1"/>
              <w:numPr>
                <w:ilvl w:val="0"/>
                <w:numId w:val="321"/>
              </w:numPr>
            </w:pPr>
            <w:r w:rsidRPr="00AE5A6B">
              <w:t>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«Наименование уточняемого документа» текущей таблицы:</w:t>
            </w:r>
          </w:p>
          <w:p w:rsidR="003A516D" w:rsidRPr="00AE5A6B" w:rsidRDefault="003A516D" w:rsidP="003A516D">
            <w:pPr>
              <w:pStyle w:val="GOSTTablenorm"/>
            </w:pPr>
            <w:r w:rsidRPr="00AE5A6B">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rsidR="003A516D" w:rsidRPr="00AE5A6B" w:rsidRDefault="003A516D" w:rsidP="001F7796">
            <w:pPr>
              <w:pStyle w:val="GOSTTableListNum1"/>
              <w:numPr>
                <w:ilvl w:val="0"/>
                <w:numId w:val="321"/>
              </w:numPr>
            </w:pPr>
            <w:r w:rsidRPr="00AE5A6B">
              <w:t>Поле заполняется автоматически значением, указанным в поле «Номер платежного документа» вкладки «Платежный документ» документа «Запрос на выяснение принадлежности платежа» при заполнении поля «Номер запроса».</w:t>
            </w:r>
          </w:p>
          <w:p w:rsidR="003A516D" w:rsidRPr="00AE5A6B" w:rsidRDefault="003A516D" w:rsidP="006E7806">
            <w:pPr>
              <w:pStyle w:val="GOSTTableListNum1"/>
              <w:numPr>
                <w:ilvl w:val="0"/>
                <w:numId w:val="220"/>
              </w:numPr>
            </w:pPr>
            <w:r w:rsidRPr="00AE5A6B">
              <w:t>При импорте заполняется значением реквизита «Номер уточняемого документа» из импортируемого файла.</w:t>
            </w:r>
          </w:p>
          <w:p w:rsidR="003A516D" w:rsidRPr="00AE5A6B" w:rsidRDefault="003A516D" w:rsidP="006E7806">
            <w:pPr>
              <w:pStyle w:val="GOSTTableListNum1"/>
              <w:numPr>
                <w:ilvl w:val="0"/>
                <w:numId w:val="220"/>
              </w:numPr>
            </w:pPr>
            <w:r w:rsidRPr="00AE5A6B">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hideMark/>
          </w:tcPr>
          <w:p w:rsidR="003A516D" w:rsidRPr="00AE5A6B" w:rsidRDefault="003A516D" w:rsidP="003A516D">
            <w:pPr>
              <w:pStyle w:val="GOSTTablenorm"/>
            </w:pPr>
            <w:r w:rsidRPr="00AE5A6B">
              <w:t>Номер у</w:t>
            </w:r>
            <w:r w:rsidR="001F7796">
              <w:t>точняемого платежного документа</w:t>
            </w:r>
          </w:p>
          <w:p w:rsidR="003A516D" w:rsidRPr="00AE5A6B" w:rsidRDefault="003A516D" w:rsidP="003A516D">
            <w:pPr>
              <w:pStyle w:val="GOSTTablenorm"/>
            </w:pP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Дата уточняемого документа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(«ДД.ММ.ГГГГ»)</w:t>
            </w:r>
          </w:p>
          <w:p w:rsidR="003A516D" w:rsidRPr="00AE5A6B" w:rsidRDefault="003A516D" w:rsidP="00CA231E">
            <w:pPr>
              <w:pStyle w:val="GOSTTableListNum1"/>
              <w:numPr>
                <w:ilvl w:val="0"/>
                <w:numId w:val="322"/>
              </w:numPr>
            </w:pPr>
            <w:r w:rsidRPr="00AE5A6B">
              <w:t xml:space="preserve">Автоматически значением реквизита «Дата документа» уточняемого документа </w:t>
            </w:r>
            <w:r w:rsidR="002B5AFC">
              <w:t>при заполнении номера документа.</w:t>
            </w:r>
          </w:p>
          <w:p w:rsidR="003A516D" w:rsidRPr="00AE5A6B" w:rsidRDefault="003A516D" w:rsidP="006E7806">
            <w:pPr>
              <w:pStyle w:val="GOSTTableListNum1"/>
              <w:numPr>
                <w:ilvl w:val="0"/>
                <w:numId w:val="220"/>
              </w:numPr>
            </w:pPr>
            <w:r w:rsidRPr="00AE5A6B">
              <w:t>Автоматически значением, указанным в поле «Дата документа» вкладки «Платежный документ» документа «Запрос на выяснение принадлежности платежа», при заполнении поля «Номер запроса».</w:t>
            </w:r>
          </w:p>
          <w:p w:rsidR="003A516D" w:rsidRPr="00AE5A6B" w:rsidRDefault="003A516D" w:rsidP="006E7806">
            <w:pPr>
              <w:pStyle w:val="GOSTTableListNum1"/>
              <w:numPr>
                <w:ilvl w:val="0"/>
                <w:numId w:val="220"/>
              </w:numPr>
            </w:pPr>
            <w:r w:rsidRPr="00AE5A6B">
              <w:t>При импорте заполняется значением реквизита «Дата уточняемого документа» из импортируемого файла.</w:t>
            </w:r>
          </w:p>
          <w:p w:rsidR="003A516D" w:rsidRPr="00AE5A6B" w:rsidRDefault="003A516D" w:rsidP="006E7806">
            <w:pPr>
              <w:pStyle w:val="GOSTTableListNum1"/>
              <w:numPr>
                <w:ilvl w:val="0"/>
                <w:numId w:val="220"/>
              </w:numPr>
            </w:pPr>
            <w:r w:rsidRPr="00AE5A6B">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Признак БПР (по текущей строке)</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szCs w:val="22"/>
              </w:rPr>
            </w:pPr>
            <w:r w:rsidRPr="00AE5A6B">
              <w:rPr>
                <w:szCs w:val="22"/>
              </w:rPr>
              <w:t>Варианты заполнения.</w:t>
            </w:r>
          </w:p>
          <w:p w:rsidR="003A516D" w:rsidRPr="00AE5A6B" w:rsidRDefault="003A516D" w:rsidP="003A516D">
            <w:pPr>
              <w:pStyle w:val="GOSTTablenorm"/>
              <w:rPr>
                <w:szCs w:val="22"/>
              </w:rPr>
            </w:pPr>
            <w:r w:rsidRPr="00AE5A6B">
              <w:rPr>
                <w:szCs w:val="22"/>
              </w:rPr>
              <w:t>Для уточняемых документов с датой текущего года:</w:t>
            </w:r>
          </w:p>
          <w:p w:rsidR="003A516D" w:rsidRPr="00AE5A6B" w:rsidRDefault="003A516D" w:rsidP="00673878">
            <w:pPr>
              <w:pStyle w:val="GOSTTableListNum1"/>
              <w:numPr>
                <w:ilvl w:val="0"/>
                <w:numId w:val="161"/>
              </w:numPr>
            </w:pPr>
            <w:r w:rsidRPr="00AE5A6B">
              <w:t>Заполняется автоматически при наличии признака «БПР» в уточняемых документах.</w:t>
            </w:r>
          </w:p>
          <w:p w:rsidR="00DC51C2" w:rsidRPr="00AE5A6B" w:rsidRDefault="00DC51C2" w:rsidP="006E7806">
            <w:pPr>
              <w:pStyle w:val="GOSTTableListNum1"/>
              <w:numPr>
                <w:ilvl w:val="0"/>
                <w:numId w:val="220"/>
              </w:numPr>
            </w:pPr>
            <w:r w:rsidRPr="00AE5A6B">
              <w:t>Не заполняется в случаях:</w:t>
            </w:r>
            <w:r w:rsidR="003A516D" w:rsidRPr="00AE5A6B">
              <w:t xml:space="preserve"> </w:t>
            </w:r>
          </w:p>
          <w:p w:rsidR="003A516D" w:rsidRPr="00AE5A6B" w:rsidRDefault="003A516D" w:rsidP="00DC51C2">
            <w:pPr>
              <w:pStyle w:val="GOSTTableListMark1"/>
            </w:pPr>
            <w:r w:rsidRPr="00AE5A6B">
              <w:t>отсутствия признака «БПР» в уточняемом документе</w:t>
            </w:r>
            <w:r w:rsidR="005E1C29" w:rsidRPr="00AE5A6B">
              <w:t>;</w:t>
            </w:r>
          </w:p>
          <w:p w:rsidR="00DC51C2" w:rsidRPr="00AE5A6B" w:rsidRDefault="00C42254">
            <w:pPr>
              <w:pStyle w:val="GOSTTableListMark1"/>
              <w:rPr>
                <w:rStyle w:val="afff4"/>
                <w:sz w:val="22"/>
                <w:szCs w:val="20"/>
              </w:rPr>
            </w:pPr>
            <w:r w:rsidRPr="00AE5A6B">
              <w:rPr>
                <w:szCs w:val="22"/>
              </w:rPr>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Наименование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62"/>
              </w:numPr>
            </w:pPr>
            <w:r w:rsidRPr="00AE5A6B">
              <w:t>Заполняется автоматически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rsidR="003A516D" w:rsidRPr="00AE5A6B" w:rsidRDefault="003A516D" w:rsidP="006E7806">
            <w:pPr>
              <w:pStyle w:val="GOSTTableListNum1"/>
              <w:numPr>
                <w:ilvl w:val="0"/>
                <w:numId w:val="220"/>
              </w:numPr>
            </w:pPr>
            <w:r w:rsidRPr="00AE5A6B">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rsidR="003A516D" w:rsidRPr="00AE5A6B" w:rsidRDefault="003A516D" w:rsidP="006E7806">
            <w:pPr>
              <w:pStyle w:val="GOSTTableListNum1"/>
              <w:numPr>
                <w:ilvl w:val="0"/>
                <w:numId w:val="220"/>
              </w:numPr>
            </w:pPr>
            <w:r w:rsidRPr="00AE5A6B">
              <w:t>При импорте заполняется значением реквизита «Наименование получателя» из импортируемого файла</w:t>
            </w:r>
          </w:p>
        </w:tc>
        <w:tc>
          <w:tcPr>
            <w:tcW w:w="494" w:type="pct"/>
          </w:tcPr>
          <w:p w:rsidR="003A516D" w:rsidRPr="00AE5A6B" w:rsidRDefault="003A516D" w:rsidP="003A516D">
            <w:pPr>
              <w:pStyle w:val="GOSTTablenorm"/>
            </w:pPr>
            <w:r w:rsidRPr="00AE5A6B">
              <w:t>Наименование получателя в соотв</w:t>
            </w:r>
            <w:r w:rsidR="001F7796">
              <w:t>етствии с уточняемым документом</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ИНН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63"/>
              </w:numPr>
            </w:pPr>
            <w:r w:rsidRPr="00AE5A6B">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rsidR="00DC51C2" w:rsidRPr="00AE5A6B" w:rsidRDefault="003A516D" w:rsidP="006E7806">
            <w:pPr>
              <w:pStyle w:val="GOSTTableListNum1"/>
              <w:numPr>
                <w:ilvl w:val="0"/>
                <w:numId w:val="220"/>
              </w:numPr>
            </w:pPr>
            <w:r w:rsidRPr="00AE5A6B">
              <w:t xml:space="preserve">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w:t>
            </w:r>
            <w:r w:rsidR="00DC51C2" w:rsidRPr="00AE5A6B">
              <w:t>запроса».</w:t>
            </w:r>
          </w:p>
          <w:p w:rsidR="00DC51C2" w:rsidRPr="00AE5A6B" w:rsidRDefault="00C42254" w:rsidP="00DC51C2">
            <w:pPr>
              <w:pStyle w:val="GOSTTablenorm"/>
            </w:pPr>
            <w:r w:rsidRPr="00AE5A6B">
              <w:t>Если значение реквизита «Признак ДВС» равно «Да» текущий реквизит не заполняется.</w:t>
            </w:r>
          </w:p>
          <w:p w:rsidR="003A516D" w:rsidRPr="00AE5A6B" w:rsidRDefault="00DC51C2" w:rsidP="006E7806">
            <w:pPr>
              <w:pStyle w:val="GOSTTableListNum1"/>
              <w:numPr>
                <w:ilvl w:val="0"/>
                <w:numId w:val="220"/>
              </w:numPr>
            </w:pPr>
            <w:r w:rsidRPr="00AE5A6B">
              <w:t xml:space="preserve">При </w:t>
            </w:r>
            <w:r w:rsidR="003A516D" w:rsidRPr="00AE5A6B">
              <w:t>импорте заполняется значением реквизита «ИНН получателя» из импортируемого файла</w:t>
            </w:r>
          </w:p>
        </w:tc>
        <w:tc>
          <w:tcPr>
            <w:tcW w:w="494" w:type="pct"/>
            <w:hideMark/>
          </w:tcPr>
          <w:p w:rsidR="003A516D" w:rsidRPr="00AE5A6B" w:rsidRDefault="003A516D" w:rsidP="003A516D">
            <w:pPr>
              <w:pStyle w:val="GOSTTablenorm"/>
            </w:pPr>
            <w:r w:rsidRPr="00AE5A6B">
              <w:t>ИНН получателя в соответствии с уточняемым документом</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КПП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673878">
            <w:pPr>
              <w:pStyle w:val="GOSTTableListNum1"/>
              <w:numPr>
                <w:ilvl w:val="0"/>
                <w:numId w:val="164"/>
              </w:numPr>
            </w:pPr>
            <w:r w:rsidRPr="00AE5A6B">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rsidR="003A516D" w:rsidRPr="00AE5A6B" w:rsidRDefault="003A516D" w:rsidP="006E7806">
            <w:pPr>
              <w:pStyle w:val="GOSTTableListNum1"/>
              <w:numPr>
                <w:ilvl w:val="0"/>
                <w:numId w:val="220"/>
              </w:numPr>
            </w:pPr>
            <w:r w:rsidRPr="00AE5A6B">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rsidR="00DC51C2" w:rsidRPr="00AE5A6B" w:rsidRDefault="00C42254" w:rsidP="00DC51C2">
            <w:pPr>
              <w:pStyle w:val="GOSTTablenorm"/>
            </w:pPr>
            <w:r w:rsidRPr="00AE5A6B">
              <w:t>Если значение реквизита «Признак ДВС» равно «Да» текущий реквизит не заполняется.</w:t>
            </w:r>
          </w:p>
          <w:p w:rsidR="003A516D" w:rsidRPr="00AE5A6B" w:rsidRDefault="003A516D" w:rsidP="006E7806">
            <w:pPr>
              <w:pStyle w:val="GOSTTableListNum1"/>
              <w:numPr>
                <w:ilvl w:val="0"/>
                <w:numId w:val="220"/>
              </w:numPr>
            </w:pPr>
            <w:r w:rsidRPr="00AE5A6B">
              <w:t>При импорте заполняется значением реквизита «КПП получателя» из импортируемого файла</w:t>
            </w:r>
          </w:p>
        </w:tc>
        <w:tc>
          <w:tcPr>
            <w:tcW w:w="494" w:type="pct"/>
            <w:hideMark/>
          </w:tcPr>
          <w:p w:rsidR="003A516D" w:rsidRPr="00AE5A6B" w:rsidRDefault="003A516D" w:rsidP="003A516D">
            <w:pPr>
              <w:pStyle w:val="GOSTTablenorm"/>
            </w:pPr>
            <w:r w:rsidRPr="00AE5A6B">
              <w:t>КПП получателя в соответствии с уточняемым документом</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bookmarkStart w:id="1539" w:name="_Ref33091893"/>
          </w:p>
        </w:tc>
        <w:bookmarkEnd w:id="1539"/>
        <w:tc>
          <w:tcPr>
            <w:tcW w:w="541" w:type="pct"/>
            <w:hideMark/>
          </w:tcPr>
          <w:p w:rsidR="003A516D" w:rsidRPr="00AE5A6B" w:rsidRDefault="003A516D" w:rsidP="003A516D">
            <w:pPr>
              <w:pStyle w:val="GOSTTablenorm"/>
            </w:pPr>
            <w:r w:rsidRPr="00AE5A6B">
              <w:t>Вид уточняемой операции</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673878">
            <w:pPr>
              <w:pStyle w:val="GOSTTableListNum1"/>
              <w:numPr>
                <w:ilvl w:val="0"/>
                <w:numId w:val="180"/>
              </w:numPr>
            </w:pPr>
            <w:r w:rsidRPr="00AE5A6B">
              <w:t>Заполняется вручную только в случае, если не заполнены реквизиты уточняемого документа. Указывается признак отнесения операции уточнения:</w:t>
            </w:r>
          </w:p>
          <w:p w:rsidR="003A516D" w:rsidRPr="00AE5A6B" w:rsidRDefault="003A516D" w:rsidP="003A516D">
            <w:pPr>
              <w:pStyle w:val="GOSTTableListMark1"/>
            </w:pPr>
            <w:r w:rsidRPr="00AE5A6B">
              <w:t>«0 – остаток на начало года»;</w:t>
            </w:r>
          </w:p>
          <w:p w:rsidR="003A516D" w:rsidRPr="00AE5A6B" w:rsidRDefault="003A516D" w:rsidP="003A516D">
            <w:pPr>
              <w:pStyle w:val="GOSTTableListMark1"/>
            </w:pPr>
            <w:r w:rsidRPr="00AE5A6B">
              <w:t>«1 – поступление»;</w:t>
            </w:r>
          </w:p>
          <w:p w:rsidR="003A516D" w:rsidRPr="00AE5A6B" w:rsidRDefault="003A516D" w:rsidP="003A516D">
            <w:pPr>
              <w:pStyle w:val="GOSTTableListMark1"/>
            </w:pPr>
            <w:r w:rsidRPr="00AE5A6B">
              <w:t>«2 – возврат поступлений»;</w:t>
            </w:r>
          </w:p>
          <w:p w:rsidR="003A516D" w:rsidRPr="00AE5A6B" w:rsidRDefault="003A516D" w:rsidP="003A516D">
            <w:pPr>
              <w:pStyle w:val="GOSTTableListMark1"/>
            </w:pPr>
            <w:r w:rsidRPr="00AE5A6B">
              <w:t>«3 – кассовый расход»;</w:t>
            </w:r>
          </w:p>
          <w:p w:rsidR="003A516D" w:rsidRPr="00AE5A6B" w:rsidRDefault="003A516D" w:rsidP="003A516D">
            <w:pPr>
              <w:pStyle w:val="GOSTTableListMark1"/>
            </w:pPr>
            <w:r w:rsidRPr="00AE5A6B">
              <w:t>«4 – восстановление кассового расхода».</w:t>
            </w:r>
          </w:p>
          <w:p w:rsidR="00DC51C2" w:rsidRPr="00AE5A6B" w:rsidRDefault="003A516D" w:rsidP="006E7806">
            <w:pPr>
              <w:pStyle w:val="GOSTTableListNum1"/>
              <w:numPr>
                <w:ilvl w:val="0"/>
                <w:numId w:val="220"/>
              </w:numPr>
            </w:pPr>
            <w:r w:rsidRPr="00AE5A6B">
              <w:t xml:space="preserve">При импорте заполняется значением реквизита «Вид уточняемой операции» из импортируемого файла. </w:t>
            </w:r>
          </w:p>
          <w:p w:rsidR="003A516D" w:rsidRPr="00AE5A6B" w:rsidRDefault="003A516D" w:rsidP="006E7806">
            <w:pPr>
              <w:pStyle w:val="GOSTTableListNum1"/>
              <w:numPr>
                <w:ilvl w:val="0"/>
                <w:numId w:val="220"/>
              </w:numPr>
            </w:pPr>
            <w:r w:rsidRPr="00AE5A6B">
              <w:t>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из реквизита «Вид уточняемой операции» (5.6) таблицы «Уточненные реквизиты» выбранного документа</w:t>
            </w:r>
          </w:p>
        </w:tc>
        <w:tc>
          <w:tcPr>
            <w:tcW w:w="494" w:type="pct"/>
            <w:hideMark/>
          </w:tcPr>
          <w:p w:rsidR="003A516D" w:rsidRPr="00AE5A6B" w:rsidRDefault="003A516D" w:rsidP="003A516D">
            <w:pPr>
              <w:pStyle w:val="GOSTTablenorm"/>
            </w:pPr>
            <w:r w:rsidRPr="00AE5A6B">
              <w:t>Обязательно для заполнения в случае, если не заполнены реквизиты уточняемого документа.</w:t>
            </w:r>
          </w:p>
          <w:p w:rsidR="003A516D" w:rsidRPr="00AE5A6B" w:rsidRDefault="003A516D" w:rsidP="003A516D">
            <w:pPr>
              <w:pStyle w:val="GOSTTablenorm"/>
            </w:pPr>
            <w:r w:rsidRPr="00AE5A6B">
              <w:t>Значение «0 – остаток на начало года» используется только для уточнения Платежного поручения (входящего) с датой документа от прошлого года, отнесенного к условно классифицированному</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0" w:name="_Ref33091536"/>
          </w:p>
        </w:tc>
        <w:bookmarkEnd w:id="1540"/>
        <w:tc>
          <w:tcPr>
            <w:tcW w:w="541" w:type="pct"/>
            <w:hideMark/>
          </w:tcPr>
          <w:p w:rsidR="003A516D" w:rsidRPr="00AE5A6B" w:rsidRDefault="003A516D" w:rsidP="003A516D">
            <w:pPr>
              <w:pStyle w:val="GOSTTablenorm"/>
            </w:pPr>
            <w:r w:rsidRPr="00AE5A6B">
              <w:t>Код расходов/поступлений</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1F7796">
            <w:pPr>
              <w:pStyle w:val="GOSTTablenorm"/>
            </w:pPr>
            <w:r w:rsidRPr="00AE5A6B">
              <w:t>Варианты заполнения:</w:t>
            </w:r>
          </w:p>
          <w:p w:rsidR="003A516D" w:rsidRPr="00AE5A6B" w:rsidRDefault="003A516D" w:rsidP="00CA231E">
            <w:pPr>
              <w:pStyle w:val="GOSTTableListNum1"/>
              <w:numPr>
                <w:ilvl w:val="0"/>
                <w:numId w:val="247"/>
              </w:numPr>
            </w:pPr>
            <w:r w:rsidRPr="00AE5A6B">
              <w:t>Автоматически значением реквизита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rsidR="003A516D" w:rsidRPr="00AE5A6B" w:rsidRDefault="003A516D" w:rsidP="006E7806">
            <w:pPr>
              <w:pStyle w:val="GOSTTableListNum1"/>
              <w:numPr>
                <w:ilvl w:val="0"/>
                <w:numId w:val="220"/>
              </w:numPr>
            </w:pPr>
            <w:r w:rsidRPr="00AE5A6B">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rsidR="003A516D" w:rsidRPr="00AE5A6B" w:rsidRDefault="003A516D" w:rsidP="00673878">
            <w:pPr>
              <w:pStyle w:val="GOSTTableListMark1"/>
              <w:tabs>
                <w:tab w:val="num" w:pos="340"/>
              </w:tabs>
              <w:ind w:left="340" w:hanging="227"/>
            </w:pPr>
            <w:r w:rsidRPr="00AE5A6B">
              <w:t>«Перечень источников поступлений целевых средств»</w:t>
            </w:r>
          </w:p>
          <w:p w:rsidR="003A516D" w:rsidRPr="00AE5A6B" w:rsidRDefault="003A516D" w:rsidP="003A516D">
            <w:pPr>
              <w:pStyle w:val="GOSTTableListNum1"/>
              <w:numPr>
                <w:ilvl w:val="0"/>
                <w:numId w:val="0"/>
              </w:numPr>
              <w:ind w:left="57"/>
            </w:pPr>
            <w:r w:rsidRPr="00AE5A6B">
              <w:t>ИЛИ</w:t>
            </w:r>
          </w:p>
          <w:p w:rsidR="003A516D" w:rsidRPr="00AE5A6B" w:rsidRDefault="003A516D" w:rsidP="00673878">
            <w:pPr>
              <w:pStyle w:val="GOSTTableListMark1"/>
              <w:tabs>
                <w:tab w:val="num" w:pos="340"/>
              </w:tabs>
              <w:ind w:left="340" w:hanging="227"/>
            </w:pPr>
            <w:r w:rsidRPr="00AE5A6B">
              <w:t xml:space="preserve">«Перечень направлений расходований целевых средств», </w:t>
            </w:r>
          </w:p>
          <w:p w:rsidR="003A516D" w:rsidRPr="00AE5A6B" w:rsidRDefault="003A516D" w:rsidP="003A516D">
            <w:pPr>
              <w:pStyle w:val="GOSTTableListNum1"/>
              <w:numPr>
                <w:ilvl w:val="0"/>
                <w:numId w:val="0"/>
              </w:numPr>
              <w:ind w:left="57"/>
            </w:pPr>
            <w:r w:rsidRPr="00AE5A6B">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rsidR="003A516D" w:rsidRPr="00AE5A6B" w:rsidRDefault="003A516D" w:rsidP="006E7806">
            <w:pPr>
              <w:pStyle w:val="GOSTTableListNum1"/>
              <w:numPr>
                <w:ilvl w:val="0"/>
                <w:numId w:val="220"/>
              </w:numPr>
            </w:pPr>
            <w:r w:rsidRPr="00AE5A6B">
              <w:t>Дата документа входит в период действия записи справочника.</w:t>
            </w:r>
            <w:r w:rsidRPr="00AE5A6B" w:rsidDel="0060676A">
              <w:t xml:space="preserve"> </w:t>
            </w:r>
            <w:r w:rsidRPr="00AE5A6B">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rsidR="00C42254" w:rsidRPr="00AE5A6B" w:rsidRDefault="003A516D" w:rsidP="006E7806">
            <w:pPr>
              <w:pStyle w:val="GOSTTableListNum1"/>
              <w:numPr>
                <w:ilvl w:val="0"/>
                <w:numId w:val="220"/>
              </w:numPr>
            </w:pPr>
            <w:r w:rsidRPr="00AE5A6B">
              <w:t>При импорте заполняется значением реквизита «Код цели» из импортируемого файла</w:t>
            </w:r>
            <w:r w:rsidR="00C42254" w:rsidRPr="00AE5A6B">
              <w:t>.</w:t>
            </w:r>
          </w:p>
          <w:p w:rsidR="008C38B2" w:rsidRPr="00AE5A6B" w:rsidRDefault="00C42254" w:rsidP="006E7806">
            <w:pPr>
              <w:pStyle w:val="GOSTTableListNum1"/>
              <w:numPr>
                <w:ilvl w:val="0"/>
                <w:numId w:val="220"/>
              </w:numPr>
            </w:pPr>
            <w:r w:rsidRPr="00AE5A6B">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t>–</w:t>
            </w:r>
          </w:p>
        </w:tc>
      </w:tr>
      <w:tr w:rsidR="003A516D" w:rsidRPr="00AE5A6B" w:rsidTr="00C42254">
        <w:trPr>
          <w:cnfStyle w:val="000000010000" w:firstRow="0" w:lastRow="0" w:firstColumn="0" w:lastColumn="0" w:oddVBand="0" w:evenVBand="0" w:oddHBand="0" w:evenHBand="1" w:firstRowFirstColumn="0" w:firstRowLastColumn="0" w:lastRowFirstColumn="0" w:lastRowLastColumn="0"/>
          <w:trHeight w:val="28"/>
        </w:trPr>
        <w:tc>
          <w:tcPr>
            <w:tcW w:w="233" w:type="pct"/>
          </w:tcPr>
          <w:p w:rsidR="003A516D" w:rsidRPr="00AE5A6B" w:rsidRDefault="003A516D" w:rsidP="003A516D">
            <w:pPr>
              <w:pStyle w:val="GOSTTableNum"/>
            </w:pPr>
            <w:bookmarkStart w:id="1541" w:name="_Ref33091508"/>
          </w:p>
        </w:tc>
        <w:bookmarkEnd w:id="1541"/>
        <w:tc>
          <w:tcPr>
            <w:tcW w:w="541" w:type="pct"/>
          </w:tcPr>
          <w:p w:rsidR="003A516D" w:rsidRPr="00AE5A6B" w:rsidRDefault="003A516D" w:rsidP="003A516D">
            <w:pPr>
              <w:pStyle w:val="GOSTTablenorm"/>
            </w:pPr>
            <w:r w:rsidRPr="00AE5A6B">
              <w:t>Детализированный код расходов</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Да</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1F7796">
            <w:pPr>
              <w:pStyle w:val="GOSTTablenorm"/>
            </w:pPr>
            <w:r w:rsidRPr="00AE5A6B">
              <w:t>Варианты заполнения:</w:t>
            </w:r>
          </w:p>
          <w:p w:rsidR="003A516D" w:rsidRPr="00AE5A6B" w:rsidRDefault="003A516D" w:rsidP="00CA231E">
            <w:pPr>
              <w:pStyle w:val="GOSTTableListNum1"/>
              <w:numPr>
                <w:ilvl w:val="0"/>
                <w:numId w:val="248"/>
              </w:numPr>
            </w:pPr>
            <w:r w:rsidRPr="00AE5A6B">
              <w:t>Автоматически значением реквизита «Детализированный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rsidR="003A516D" w:rsidRPr="00AE5A6B" w:rsidRDefault="003A516D" w:rsidP="00CA231E">
            <w:pPr>
              <w:pStyle w:val="GOSTTableListNum1"/>
              <w:numPr>
                <w:ilvl w:val="0"/>
                <w:numId w:val="248"/>
              </w:numPr>
            </w:pPr>
            <w:r w:rsidRPr="00AE5A6B">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rsidR="003A516D" w:rsidRPr="00AE5A6B" w:rsidRDefault="003A516D" w:rsidP="006E7806">
            <w:pPr>
              <w:pStyle w:val="GOSTTableListNum1"/>
              <w:numPr>
                <w:ilvl w:val="0"/>
                <w:numId w:val="220"/>
              </w:numPr>
            </w:pPr>
            <w:r w:rsidRPr="00AE5A6B">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указанному в реквизите «Код цели» (4.11). В случае нахождения записи поле «Наименование целевых средств» заполнится автоматически из найденной записи.</w:t>
            </w:r>
          </w:p>
          <w:p w:rsidR="003A516D" w:rsidRPr="00AE5A6B" w:rsidRDefault="003A516D" w:rsidP="008C38B2">
            <w:pPr>
              <w:pStyle w:val="GOSTTablenorm"/>
            </w:pPr>
            <w:r w:rsidRPr="00AE5A6B">
              <w:t>Дата документа входит в период действия записи справочника.</w:t>
            </w:r>
          </w:p>
          <w:p w:rsidR="00C42254" w:rsidRPr="00AE5A6B" w:rsidRDefault="003A516D" w:rsidP="006E7806">
            <w:pPr>
              <w:pStyle w:val="GOSTTableListNum1"/>
              <w:numPr>
                <w:ilvl w:val="0"/>
                <w:numId w:val="220"/>
              </w:numPr>
            </w:pPr>
            <w:r w:rsidRPr="00AE5A6B">
              <w:t>При импорте заполняется значением реквизита «Детализированный код цели» из импортируемого файла</w:t>
            </w:r>
            <w:r w:rsidR="008C38B2" w:rsidRPr="00AE5A6B">
              <w:t>.</w:t>
            </w:r>
          </w:p>
          <w:p w:rsidR="008C38B2" w:rsidRPr="00AE5A6B" w:rsidRDefault="00C42254" w:rsidP="006E7806">
            <w:pPr>
              <w:pStyle w:val="GOSTTableListNum1"/>
              <w:numPr>
                <w:ilvl w:val="0"/>
                <w:numId w:val="220"/>
              </w:numPr>
            </w:pPr>
            <w:r w:rsidRPr="00AE5A6B">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2" w:name="_Ref33091740"/>
          </w:p>
        </w:tc>
        <w:bookmarkEnd w:id="1542"/>
        <w:tc>
          <w:tcPr>
            <w:tcW w:w="541" w:type="pct"/>
            <w:hideMark/>
          </w:tcPr>
          <w:p w:rsidR="003A516D" w:rsidRPr="00AE5A6B" w:rsidRDefault="00CF788E" w:rsidP="003A516D">
            <w:pPr>
              <w:pStyle w:val="GOSTTablenorm"/>
            </w:pPr>
            <w:r w:rsidRPr="00AE5A6B">
              <w:t>УКО (КМИ)</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81"/>
              </w:numPr>
            </w:pPr>
            <w:r w:rsidRPr="00AE5A6B">
              <w:t>Автоматически значением реквизита «</w:t>
            </w:r>
            <w:r w:rsidR="00CF788E" w:rsidRPr="00AE5A6B">
              <w:t>УКО (КМИ)</w:t>
            </w:r>
            <w:r w:rsidRPr="00AE5A6B">
              <w:t xml:space="preserve">»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 </w:t>
            </w:r>
          </w:p>
          <w:p w:rsidR="00C42254" w:rsidRPr="00AE5A6B" w:rsidRDefault="003A516D" w:rsidP="006E7806">
            <w:pPr>
              <w:pStyle w:val="GOSTTableListNum1"/>
              <w:numPr>
                <w:ilvl w:val="0"/>
                <w:numId w:val="220"/>
              </w:numPr>
            </w:pPr>
            <w:r w:rsidRPr="00AE5A6B">
              <w:t>При импорте заполняется значением реквизита «</w:t>
            </w:r>
            <w:r w:rsidR="00CF788E" w:rsidRPr="00AE5A6B">
              <w:t>УКО (КМИ)</w:t>
            </w:r>
            <w:r w:rsidRPr="00AE5A6B">
              <w:t>» из импортируемого файла</w:t>
            </w:r>
            <w:r w:rsidR="00C42254" w:rsidRPr="00AE5A6B">
              <w:t>.</w:t>
            </w:r>
          </w:p>
          <w:p w:rsidR="008C38B2" w:rsidRPr="00AE5A6B" w:rsidRDefault="00C42254" w:rsidP="006E7806">
            <w:pPr>
              <w:pStyle w:val="GOSTTableListNum1"/>
              <w:numPr>
                <w:ilvl w:val="0"/>
                <w:numId w:val="220"/>
              </w:numPr>
            </w:pPr>
            <w:r w:rsidRPr="00AE5A6B">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Номер КОО</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Варианты заполнения:</w:t>
            </w:r>
          </w:p>
          <w:p w:rsidR="003A516D" w:rsidRPr="00AE5A6B" w:rsidRDefault="003A516D" w:rsidP="00673878">
            <w:pPr>
              <w:pStyle w:val="GOSTTableListNum1"/>
              <w:numPr>
                <w:ilvl w:val="0"/>
                <w:numId w:val="165"/>
              </w:numPr>
            </w:pPr>
            <w:r w:rsidRPr="00AE5A6B">
              <w:t>Автоматически значением реквизита «Номер КОО»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rsidR="003A516D" w:rsidRPr="00AE5A6B" w:rsidRDefault="003A516D" w:rsidP="006E7806">
            <w:pPr>
              <w:pStyle w:val="GOSTTableListNum1"/>
              <w:numPr>
                <w:ilvl w:val="0"/>
                <w:numId w:val="220"/>
              </w:numPr>
            </w:pPr>
            <w:r w:rsidRPr="00AE5A6B">
              <w:t>При импорте заполняется значением реквизита «Номер КОО» из импортируемого файла</w:t>
            </w:r>
          </w:p>
        </w:tc>
        <w:tc>
          <w:tcPr>
            <w:tcW w:w="494" w:type="pct"/>
          </w:tcPr>
          <w:p w:rsidR="003A516D" w:rsidRPr="00AE5A6B" w:rsidRDefault="003A516D" w:rsidP="003A516D">
            <w:pPr>
              <w:pStyle w:val="GOSTTablenorm"/>
            </w:pPr>
            <w:r w:rsidRPr="00AE5A6B">
              <w:t>–</w:t>
            </w:r>
          </w:p>
        </w:tc>
      </w:tr>
      <w:tr w:rsidR="008C38B2"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8C38B2" w:rsidRPr="00AE5A6B" w:rsidRDefault="008C38B2" w:rsidP="008C38B2">
            <w:pPr>
              <w:pStyle w:val="GOSTTableNum"/>
            </w:pPr>
          </w:p>
        </w:tc>
        <w:tc>
          <w:tcPr>
            <w:tcW w:w="541" w:type="pct"/>
          </w:tcPr>
          <w:p w:rsidR="008C38B2" w:rsidRPr="00AE5A6B" w:rsidRDefault="008C38B2" w:rsidP="008C38B2">
            <w:pPr>
              <w:pStyle w:val="GOSTTablenorm"/>
            </w:pPr>
            <w:r w:rsidRPr="00AE5A6B">
              <w:t>ИГК</w:t>
            </w:r>
          </w:p>
        </w:tc>
        <w:tc>
          <w:tcPr>
            <w:tcW w:w="359" w:type="pct"/>
          </w:tcPr>
          <w:p w:rsidR="008C38B2" w:rsidRPr="00AE5A6B" w:rsidRDefault="008C38B2" w:rsidP="008C38B2">
            <w:pPr>
              <w:pStyle w:val="GOSTTablenorm"/>
            </w:pPr>
            <w:r w:rsidRPr="00AE5A6B">
              <w:t>Нет</w:t>
            </w:r>
          </w:p>
        </w:tc>
        <w:tc>
          <w:tcPr>
            <w:tcW w:w="585" w:type="pct"/>
          </w:tcPr>
          <w:p w:rsidR="008C38B2" w:rsidRPr="00AE5A6B" w:rsidRDefault="008C38B2" w:rsidP="008C38B2">
            <w:pPr>
              <w:pStyle w:val="GOSTTablenorm"/>
            </w:pPr>
            <w:r w:rsidRPr="00AE5A6B">
              <w:t>Нет</w:t>
            </w:r>
          </w:p>
        </w:tc>
        <w:tc>
          <w:tcPr>
            <w:tcW w:w="225" w:type="pct"/>
          </w:tcPr>
          <w:p w:rsidR="008C38B2" w:rsidRPr="00AE5A6B" w:rsidRDefault="008C38B2" w:rsidP="008C38B2">
            <w:pPr>
              <w:pStyle w:val="GOSTTablenorm"/>
            </w:pPr>
            <w:r w:rsidRPr="00AE5A6B">
              <w:t>Да</w:t>
            </w:r>
          </w:p>
        </w:tc>
        <w:tc>
          <w:tcPr>
            <w:tcW w:w="2563" w:type="pct"/>
          </w:tcPr>
          <w:p w:rsidR="008C38B2" w:rsidRPr="00AE5A6B" w:rsidRDefault="008C38B2" w:rsidP="00CA231E">
            <w:pPr>
              <w:pStyle w:val="GOSTTableListNum1"/>
              <w:numPr>
                <w:ilvl w:val="0"/>
                <w:numId w:val="323"/>
              </w:numPr>
            </w:pPr>
            <w:r w:rsidRPr="00AE5A6B">
              <w:t>Автоматически значением реквизита «ИГК»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rsidR="008C38B2" w:rsidRPr="00AE5A6B" w:rsidRDefault="008C38B2" w:rsidP="006E7806">
            <w:pPr>
              <w:pStyle w:val="GOSTTableListNum1"/>
              <w:numPr>
                <w:ilvl w:val="0"/>
                <w:numId w:val="220"/>
              </w:numPr>
            </w:pPr>
            <w:r w:rsidRPr="00AE5A6B">
              <w:t>При импорте заполняется значением реквизита «ИГК» из импортируемого файла</w:t>
            </w:r>
            <w:r w:rsidR="00B24F3C" w:rsidRPr="00AE5A6B">
              <w:t>.</w:t>
            </w:r>
          </w:p>
          <w:p w:rsidR="008C38B2" w:rsidRPr="00AE5A6B" w:rsidRDefault="008C38B2" w:rsidP="008C38B2">
            <w:pPr>
              <w:pStyle w:val="GOSTTablenorm"/>
            </w:pPr>
            <w:r w:rsidRPr="00AE5A6B">
              <w:t xml:space="preserve">Если значение реквизита «Признак ДВС» равно «Да» </w:t>
            </w:r>
            <w:r w:rsidR="0079391D" w:rsidRPr="00AE5A6B">
              <w:t>текущий реквизит не заполняется</w:t>
            </w:r>
          </w:p>
        </w:tc>
        <w:tc>
          <w:tcPr>
            <w:tcW w:w="494" w:type="pct"/>
          </w:tcPr>
          <w:p w:rsidR="008C38B2" w:rsidRPr="00AE5A6B" w:rsidRDefault="001F7796" w:rsidP="008C38B2">
            <w:pPr>
              <w:pStyle w:val="GOSTTablenorm"/>
            </w:pPr>
            <w:r>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bookmarkStart w:id="1543" w:name="_Ref33091568"/>
          </w:p>
        </w:tc>
        <w:bookmarkEnd w:id="1543"/>
        <w:tc>
          <w:tcPr>
            <w:tcW w:w="541" w:type="pct"/>
          </w:tcPr>
          <w:p w:rsidR="003A516D" w:rsidRPr="00AE5A6B" w:rsidRDefault="003A516D" w:rsidP="003A516D">
            <w:pPr>
              <w:pStyle w:val="GOSTTablenorm"/>
            </w:pPr>
            <w:r w:rsidRPr="00AE5A6B">
              <w:t xml:space="preserve">Аналитический код </w:t>
            </w:r>
            <w:r w:rsidR="00B24F3C" w:rsidRPr="00AE5A6B">
              <w:t>раздела</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82"/>
              </w:numPr>
            </w:pPr>
            <w:r w:rsidRPr="00AE5A6B">
              <w:t>Если заполнен уточняемый документ, то заполняется из выбранной записи или из отобранного по параметрам документа при нажатии на кнопку «Выбрать все документы».</w:t>
            </w:r>
          </w:p>
          <w:p w:rsidR="003A516D" w:rsidRPr="00AE5A6B" w:rsidRDefault="003A516D" w:rsidP="00673878">
            <w:pPr>
              <w:pStyle w:val="GOSTTableListNum1"/>
              <w:numPr>
                <w:ilvl w:val="0"/>
                <w:numId w:val="182"/>
              </w:numPr>
            </w:pPr>
            <w:r w:rsidRPr="00AE5A6B">
              <w:t>Если не заполнены реквизиты уточняемого документа, то заполняется вручную при выборе из «Реестра документов-оснований».</w:t>
            </w:r>
          </w:p>
          <w:p w:rsidR="00C42254" w:rsidRPr="00AE5A6B" w:rsidRDefault="003A516D" w:rsidP="006E7806">
            <w:pPr>
              <w:pStyle w:val="GOSTTableListNum1"/>
              <w:numPr>
                <w:ilvl w:val="0"/>
                <w:numId w:val="220"/>
              </w:numPr>
            </w:pPr>
            <w:r w:rsidRPr="00AE5A6B">
              <w:t>При импорте заполняется значением реквизита «Аналитический код раздела» из импортируемого файла</w:t>
            </w:r>
            <w:r w:rsidR="00C42254" w:rsidRPr="00AE5A6B">
              <w:t>.</w:t>
            </w:r>
          </w:p>
          <w:p w:rsidR="008C38B2" w:rsidRPr="00AE5A6B" w:rsidRDefault="00C42254" w:rsidP="006E7806">
            <w:pPr>
              <w:pStyle w:val="GOSTTableListNum1"/>
              <w:numPr>
                <w:ilvl w:val="0"/>
                <w:numId w:val="220"/>
              </w:numPr>
            </w:pPr>
            <w:r w:rsidRPr="00AE5A6B">
              <w:t>Если значение реквизита «Признак ДВС» равно «Да», текущий реквизит не заполняется</w:t>
            </w:r>
          </w:p>
        </w:tc>
        <w:tc>
          <w:tcPr>
            <w:tcW w:w="494" w:type="pct"/>
            <w:hideMark/>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4" w:name="_Ref33091610"/>
          </w:p>
        </w:tc>
        <w:bookmarkEnd w:id="1544"/>
        <w:tc>
          <w:tcPr>
            <w:tcW w:w="541" w:type="pct"/>
            <w:hideMark/>
          </w:tcPr>
          <w:p w:rsidR="003A516D" w:rsidRPr="00AE5A6B" w:rsidRDefault="003A516D" w:rsidP="003A516D">
            <w:pPr>
              <w:pStyle w:val="GOSTTablenorm"/>
            </w:pPr>
            <w:r w:rsidRPr="00AE5A6B">
              <w:t>Сумма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79391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bookmarkStart w:id="1545" w:name="_Hlk38611508"/>
            <w:r w:rsidRPr="00AE5A6B">
              <w:t>Варианты заполнения</w:t>
            </w:r>
            <w:r w:rsidRPr="00AE5A6B">
              <w:rPr>
                <w:lang w:val="en-US"/>
              </w:rPr>
              <w:t>:</w:t>
            </w:r>
          </w:p>
          <w:bookmarkEnd w:id="1545"/>
          <w:p w:rsidR="003A516D" w:rsidRPr="00AE5A6B" w:rsidRDefault="003A516D" w:rsidP="00607E19">
            <w:pPr>
              <w:pStyle w:val="GOSTTableListNum1"/>
              <w:numPr>
                <w:ilvl w:val="0"/>
                <w:numId w:val="436"/>
              </w:numPr>
            </w:pPr>
            <w:r w:rsidRPr="00AE5A6B">
              <w:t>Автоматически из выбранной записи или из отобранного по параметрам документа при нажатии на кнопку «Выбрать все документы».</w:t>
            </w:r>
          </w:p>
          <w:p w:rsidR="003A516D" w:rsidRPr="00AE5A6B" w:rsidRDefault="003A516D" w:rsidP="006E7806">
            <w:pPr>
              <w:pStyle w:val="GOSTTableListNum1"/>
              <w:numPr>
                <w:ilvl w:val="0"/>
                <w:numId w:val="220"/>
              </w:numPr>
            </w:pPr>
            <w:r w:rsidRPr="00AE5A6B">
              <w:t xml:space="preserve">При импорте заполняется значением реквизита </w:t>
            </w:r>
            <w:r w:rsidR="0079391D" w:rsidRPr="00AE5A6B">
              <w:t>«Сумма» из импортируемого файла</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Назначение платежа</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673878">
            <w:pPr>
              <w:pStyle w:val="GOSTTableListNum1"/>
              <w:numPr>
                <w:ilvl w:val="0"/>
                <w:numId w:val="183"/>
              </w:numPr>
            </w:pPr>
            <w:r w:rsidRPr="00AE5A6B">
              <w:t>Автоматически значением из выбранной записи или из отобранного по параметрам документа при нажатии на кнопку «</w:t>
            </w:r>
            <w:r w:rsidR="008C38B2" w:rsidRPr="00AE5A6B">
              <w:t>Выбрать все документы».</w:t>
            </w:r>
          </w:p>
          <w:p w:rsidR="008C38B2" w:rsidRPr="00AE5A6B" w:rsidRDefault="008C38B2" w:rsidP="00673878">
            <w:pPr>
              <w:pStyle w:val="GOSTTableListNum1"/>
              <w:numPr>
                <w:ilvl w:val="0"/>
                <w:numId w:val="183"/>
              </w:numPr>
            </w:pPr>
            <w:r w:rsidRPr="00AE5A6B">
              <w:rPr>
                <w:color w:val="000000" w:themeColor="text1"/>
              </w:rPr>
              <w:t xml:space="preserve">Заполняется автоматически </w:t>
            </w:r>
            <w:r w:rsidRPr="00AE5A6B">
              <w:t xml:space="preserve">значением реквизита «Назначение платежа» </w:t>
            </w:r>
            <w:r w:rsidRPr="00AE5A6B">
              <w:rPr>
                <w:rStyle w:val="GOSTSymItalic"/>
                <w:i w:val="0"/>
              </w:rPr>
              <w:t>таблицы «</w:t>
            </w:r>
            <w:r w:rsidRPr="00AE5A6B">
              <w:rPr>
                <w:bCs/>
              </w:rPr>
              <w:t xml:space="preserve">Уточненные реквизиты» </w:t>
            </w:r>
            <w:r w:rsidRPr="00AE5A6B">
              <w:t xml:space="preserve">или «Уточняемые реквизиты», если по строке с этим же номером поле в таблице «Уточненные реквизиты» не заполнено </w:t>
            </w:r>
            <w:r w:rsidR="00C90ABE" w:rsidRPr="00AE5A6B">
              <w:t>–</w:t>
            </w:r>
            <w:r w:rsidRPr="00AE5A6B">
              <w:t xml:space="preserve"> </w:t>
            </w:r>
            <w:r w:rsidRPr="00AE5A6B">
              <w:rPr>
                <w:bCs/>
              </w:rPr>
              <w:t>п</w:t>
            </w:r>
            <w:r w:rsidRPr="00AE5A6B">
              <w:t>ри заполнении поля «Наименование уточняемого документа» выбранной записи «Уведомление об уточнении операций».</w:t>
            </w:r>
          </w:p>
          <w:p w:rsidR="003A516D" w:rsidRPr="00AE5A6B" w:rsidRDefault="003A516D" w:rsidP="006E7806">
            <w:pPr>
              <w:pStyle w:val="GOSTTableListNum1"/>
              <w:numPr>
                <w:ilvl w:val="0"/>
                <w:numId w:val="220"/>
              </w:numPr>
            </w:pPr>
            <w:r w:rsidRPr="00AE5A6B">
              <w:t>При импорте заполняется значением реквизита «Назначение платежа» из импортируемого файла</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Примечание</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673878">
            <w:pPr>
              <w:pStyle w:val="GOSTTableListNum1"/>
              <w:numPr>
                <w:ilvl w:val="0"/>
                <w:numId w:val="184"/>
              </w:numPr>
            </w:pPr>
            <w:r w:rsidRPr="00AE5A6B">
              <w:t>Ввод вручную.</w:t>
            </w:r>
          </w:p>
          <w:p w:rsidR="003A516D" w:rsidRPr="00AE5A6B" w:rsidRDefault="003A516D" w:rsidP="003A516D">
            <w:pPr>
              <w:pStyle w:val="GOSTTableListNum1"/>
              <w:numPr>
                <w:ilvl w:val="0"/>
                <w:numId w:val="0"/>
              </w:numPr>
              <w:ind w:left="57"/>
            </w:pPr>
            <w:r w:rsidRPr="00AE5A6B">
              <w:t>Указывается необходимое примечание.</w:t>
            </w:r>
          </w:p>
          <w:p w:rsidR="003A516D" w:rsidRPr="00AE5A6B" w:rsidRDefault="003A516D" w:rsidP="006E7806">
            <w:pPr>
              <w:pStyle w:val="GOSTTableListNum1"/>
              <w:numPr>
                <w:ilvl w:val="0"/>
                <w:numId w:val="220"/>
              </w:numPr>
            </w:pPr>
            <w:r w:rsidRPr="00AE5A6B">
              <w:t>При импорте заполняется значением реквизита «Примечание» из импортируемого файла</w:t>
            </w:r>
          </w:p>
        </w:tc>
        <w:tc>
          <w:tcPr>
            <w:tcW w:w="494" w:type="pct"/>
          </w:tcPr>
          <w:p w:rsidR="003A516D" w:rsidRPr="00AE5A6B" w:rsidRDefault="003A516D" w:rsidP="003A516D">
            <w:pPr>
              <w:pStyle w:val="GOSTTablenorm"/>
            </w:pPr>
            <w:r w:rsidRPr="00AE5A6B">
              <w:t>–</w:t>
            </w:r>
          </w:p>
        </w:tc>
      </w:tr>
      <w:tr w:rsidR="003A516D" w:rsidRPr="00AE5A6B" w:rsidTr="005B3097">
        <w:trPr>
          <w:cnfStyle w:val="000000010000" w:firstRow="0" w:lastRow="0" w:firstColumn="0" w:lastColumn="0" w:oddVBand="0" w:evenVBand="0" w:oddHBand="0" w:evenHBand="1" w:firstRowFirstColumn="0" w:firstRowLastColumn="0" w:lastRowFirstColumn="0" w:lastRowLastColumn="0"/>
        </w:trPr>
        <w:tc>
          <w:tcPr>
            <w:tcW w:w="5000" w:type="pct"/>
            <w:gridSpan w:val="7"/>
            <w:shd w:val="clear" w:color="auto" w:fill="FFFFFF" w:themeFill="background1"/>
          </w:tcPr>
          <w:p w:rsidR="003A516D" w:rsidRPr="00AE5A6B" w:rsidRDefault="003A516D" w:rsidP="003A516D">
            <w:pPr>
              <w:pStyle w:val="GOSTTableNum"/>
              <w:numPr>
                <w:ilvl w:val="0"/>
                <w:numId w:val="0"/>
              </w:numPr>
              <w:ind w:left="113"/>
              <w:rPr>
                <w:rStyle w:val="GOSTSymBold"/>
              </w:rPr>
            </w:pPr>
            <w:r w:rsidRPr="00AE5A6B">
              <w:rPr>
                <w:rStyle w:val="GOSTSymBold"/>
              </w:rPr>
              <w:t>Вкладка «Платежные документы». Таблица «Уточненные реквизиты»</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Признак БПР</w:t>
            </w:r>
            <w:r w:rsidR="0079391D" w:rsidRPr="00AE5A6B">
              <w:t xml:space="preserve"> (по таблице)</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79391D" w:rsidP="0079391D">
            <w:pPr>
              <w:pStyle w:val="GOSTTablenorm"/>
            </w:pPr>
            <w:r w:rsidRPr="00AE5A6B">
              <w:t>Заполняется по значению реквизита «Признак БПР (по текущей строке)», если заполнен признак БПР хотя бы в одной строке таблицы «Уточненные реквизиты»</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Номер записи</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3"/>
              </w:numPr>
            </w:pPr>
            <w:r w:rsidRPr="00AE5A6B">
              <w:t>Ввод вручную.</w:t>
            </w:r>
          </w:p>
          <w:p w:rsidR="003A516D" w:rsidRPr="00AE5A6B" w:rsidRDefault="003A516D" w:rsidP="006E7806">
            <w:pPr>
              <w:pStyle w:val="GOSTTableListNum1"/>
              <w:numPr>
                <w:ilvl w:val="0"/>
                <w:numId w:val="220"/>
              </w:numPr>
            </w:pPr>
            <w:r w:rsidRPr="00AE5A6B">
              <w:t>При импорте заполняется значением реквизита «Номер записи» из импортируемого файла</w:t>
            </w:r>
          </w:p>
        </w:tc>
        <w:tc>
          <w:tcPr>
            <w:tcW w:w="494" w:type="pct"/>
            <w:hideMark/>
          </w:tcPr>
          <w:p w:rsidR="003A516D" w:rsidRPr="00AE5A6B" w:rsidRDefault="003A516D" w:rsidP="003A516D">
            <w:pPr>
              <w:pStyle w:val="GOSTTablenorm"/>
            </w:pPr>
            <w:r w:rsidRPr="00AE5A6B">
              <w:t>Порядковый номер записи</w:t>
            </w:r>
          </w:p>
        </w:tc>
      </w:tr>
      <w:tr w:rsidR="0079391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79391D" w:rsidRPr="00AE5A6B" w:rsidRDefault="0079391D" w:rsidP="0079391D">
            <w:pPr>
              <w:pStyle w:val="GOSTTableNum"/>
            </w:pPr>
          </w:p>
        </w:tc>
        <w:tc>
          <w:tcPr>
            <w:tcW w:w="541" w:type="pct"/>
          </w:tcPr>
          <w:p w:rsidR="0079391D" w:rsidRPr="00AE5A6B" w:rsidRDefault="0079391D" w:rsidP="0079391D">
            <w:pPr>
              <w:pStyle w:val="GOSTTablenorm"/>
            </w:pPr>
            <w:r w:rsidRPr="00AE5A6B">
              <w:t>Признак «Дебиторская задолженность» (построчный)</w:t>
            </w:r>
          </w:p>
        </w:tc>
        <w:tc>
          <w:tcPr>
            <w:tcW w:w="359" w:type="pct"/>
          </w:tcPr>
          <w:p w:rsidR="0079391D" w:rsidRPr="00AE5A6B" w:rsidRDefault="0079391D" w:rsidP="0079391D">
            <w:pPr>
              <w:pStyle w:val="GOSTTablenorm"/>
            </w:pPr>
            <w:r w:rsidRPr="00AE5A6B">
              <w:t>Нет</w:t>
            </w:r>
          </w:p>
        </w:tc>
        <w:tc>
          <w:tcPr>
            <w:tcW w:w="585" w:type="pct"/>
          </w:tcPr>
          <w:p w:rsidR="0079391D" w:rsidRPr="00AE5A6B" w:rsidRDefault="0079391D" w:rsidP="0079391D">
            <w:pPr>
              <w:pStyle w:val="GOSTTablenorm"/>
            </w:pPr>
            <w:r w:rsidRPr="00AE5A6B">
              <w:t>Нет</w:t>
            </w:r>
          </w:p>
        </w:tc>
        <w:tc>
          <w:tcPr>
            <w:tcW w:w="225" w:type="pct"/>
          </w:tcPr>
          <w:p w:rsidR="0079391D" w:rsidRPr="00AE5A6B" w:rsidRDefault="0079391D" w:rsidP="0079391D">
            <w:pPr>
              <w:pStyle w:val="GOSTTablenorm"/>
            </w:pPr>
            <w:r w:rsidRPr="00AE5A6B">
              <w:t>Да</w:t>
            </w:r>
          </w:p>
        </w:tc>
        <w:tc>
          <w:tcPr>
            <w:tcW w:w="2563" w:type="pct"/>
          </w:tcPr>
          <w:p w:rsidR="0079391D" w:rsidRPr="00AE5A6B" w:rsidRDefault="0079391D" w:rsidP="0079391D">
            <w:pPr>
              <w:pStyle w:val="GOSTTablenorm"/>
            </w:pPr>
            <w:r w:rsidRPr="00AE5A6B">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«Уточненные реквизиты»</w:t>
            </w:r>
          </w:p>
        </w:tc>
        <w:tc>
          <w:tcPr>
            <w:tcW w:w="494" w:type="pct"/>
          </w:tcPr>
          <w:p w:rsidR="0079391D" w:rsidRPr="00AE5A6B" w:rsidRDefault="0079391D" w:rsidP="0079391D">
            <w:pPr>
              <w:pStyle w:val="GOSTTablenorm"/>
            </w:pPr>
            <w:r w:rsidRPr="00AE5A6B">
              <w:t>–</w:t>
            </w:r>
          </w:p>
        </w:tc>
      </w:tr>
      <w:tr w:rsidR="0079391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79391D" w:rsidRPr="00AE5A6B" w:rsidRDefault="0079391D" w:rsidP="0079391D">
            <w:pPr>
              <w:pStyle w:val="GOSTTableNum"/>
            </w:pPr>
          </w:p>
        </w:tc>
        <w:tc>
          <w:tcPr>
            <w:tcW w:w="541" w:type="pct"/>
          </w:tcPr>
          <w:p w:rsidR="0079391D" w:rsidRPr="00AE5A6B" w:rsidRDefault="0079391D" w:rsidP="0079391D">
            <w:pPr>
              <w:pStyle w:val="GOSTTablenorm"/>
            </w:pPr>
            <w:r w:rsidRPr="00AE5A6B">
              <w:t>Признак «БПР» (по текущей строке)</w:t>
            </w:r>
          </w:p>
        </w:tc>
        <w:tc>
          <w:tcPr>
            <w:tcW w:w="359" w:type="pct"/>
          </w:tcPr>
          <w:p w:rsidR="0079391D" w:rsidRPr="00AE5A6B" w:rsidRDefault="0079391D" w:rsidP="0079391D">
            <w:pPr>
              <w:pStyle w:val="GOSTTablenorm"/>
            </w:pPr>
            <w:r w:rsidRPr="00AE5A6B">
              <w:t>Нет</w:t>
            </w:r>
          </w:p>
        </w:tc>
        <w:tc>
          <w:tcPr>
            <w:tcW w:w="585" w:type="pct"/>
          </w:tcPr>
          <w:p w:rsidR="0079391D" w:rsidRPr="00AE5A6B" w:rsidRDefault="0079391D" w:rsidP="0079391D">
            <w:pPr>
              <w:pStyle w:val="GOSTTablenorm"/>
            </w:pPr>
            <w:r w:rsidRPr="00AE5A6B">
              <w:t>Нет</w:t>
            </w:r>
          </w:p>
        </w:tc>
        <w:tc>
          <w:tcPr>
            <w:tcW w:w="225" w:type="pct"/>
          </w:tcPr>
          <w:p w:rsidR="0079391D" w:rsidRPr="00AE5A6B" w:rsidRDefault="0079391D" w:rsidP="0079391D">
            <w:pPr>
              <w:pStyle w:val="GOSTTablenorm"/>
            </w:pPr>
            <w:r w:rsidRPr="00AE5A6B">
              <w:t>Да</w:t>
            </w:r>
          </w:p>
        </w:tc>
        <w:tc>
          <w:tcPr>
            <w:tcW w:w="2563" w:type="pct"/>
          </w:tcPr>
          <w:p w:rsidR="0079391D" w:rsidRPr="00AE5A6B" w:rsidRDefault="0079391D" w:rsidP="0079391D">
            <w:pPr>
              <w:pStyle w:val="GOSTTablenorm"/>
            </w:pPr>
            <w:r w:rsidRPr="00AE5A6B">
              <w:t>Заполняется автоматически.</w:t>
            </w:r>
          </w:p>
          <w:p w:rsidR="0079391D" w:rsidRPr="00AE5A6B" w:rsidRDefault="0079391D" w:rsidP="007F779E">
            <w:pPr>
              <w:pStyle w:val="GOSTTablenorm"/>
            </w:pPr>
            <w:r w:rsidRPr="00AE5A6B">
              <w:t xml:space="preserve">Если одновременно не заполнены реквизиты «Аналитический код раздела» </w:t>
            </w:r>
            <w:r w:rsidR="007F779E" w:rsidRPr="00AE5A6B">
              <w:t>в таблицах «Уточняемы реквизиты» и «Уточненные реквизиты»</w:t>
            </w:r>
            <w:r w:rsidRPr="00AE5A6B">
              <w:t xml:space="preserve">, то чекбокс в текущем поле </w:t>
            </w:r>
            <w:r w:rsidR="007F779E" w:rsidRPr="00AE5A6B">
              <w:t>не</w:t>
            </w:r>
            <w:r w:rsidRPr="00AE5A6B">
              <w:t xml:space="preserve"> заполняется</w:t>
            </w:r>
          </w:p>
        </w:tc>
        <w:tc>
          <w:tcPr>
            <w:tcW w:w="494" w:type="pct"/>
          </w:tcPr>
          <w:p w:rsidR="0079391D" w:rsidRPr="00AE5A6B" w:rsidRDefault="0079391D" w:rsidP="0079391D">
            <w:pPr>
              <w:pStyle w:val="GOSTTablenorm"/>
            </w:pPr>
            <w:r w:rsidRPr="00AE5A6B">
              <w:t xml:space="preserve">Осуществляется передача в </w:t>
            </w:r>
            <w:r w:rsidR="00AE5A6B">
              <w:t>ПУиО</w:t>
            </w:r>
            <w:r w:rsidRPr="00AE5A6B">
              <w:t xml:space="preserve"> соответствующего значения для каждой строки документа отдельно</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6" w:name="_Ref531557853"/>
          </w:p>
        </w:tc>
        <w:bookmarkEnd w:id="1546"/>
        <w:tc>
          <w:tcPr>
            <w:tcW w:w="541" w:type="pct"/>
            <w:hideMark/>
          </w:tcPr>
          <w:p w:rsidR="003A516D" w:rsidRPr="00AE5A6B" w:rsidRDefault="003A516D" w:rsidP="003A516D">
            <w:pPr>
              <w:pStyle w:val="GOSTTablenorm"/>
            </w:pPr>
            <w:r w:rsidRPr="00AE5A6B">
              <w:t>Наименование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4"/>
              </w:numPr>
            </w:pPr>
            <w:r w:rsidRPr="00AE5A6B">
              <w:t xml:space="preserve">Автоматически. </w:t>
            </w:r>
          </w:p>
          <w:p w:rsidR="003A516D" w:rsidRPr="00AE5A6B" w:rsidRDefault="003A516D" w:rsidP="00673878">
            <w:pPr>
              <w:pStyle w:val="GOSTTableListNum1"/>
              <w:numPr>
                <w:ilvl w:val="0"/>
                <w:numId w:val="174"/>
              </w:numPr>
            </w:pPr>
            <w:r w:rsidRPr="00AE5A6B">
              <w:t>При импорте заполняется значением реквизита «Наименование получателя» из импортируемого файла</w:t>
            </w:r>
          </w:p>
        </w:tc>
        <w:tc>
          <w:tcPr>
            <w:tcW w:w="494" w:type="pct"/>
            <w:hideMark/>
          </w:tcPr>
          <w:p w:rsidR="003A516D" w:rsidRPr="00AE5A6B" w:rsidRDefault="003A516D" w:rsidP="003A516D">
            <w:pPr>
              <w:pStyle w:val="GOSTTablenorm"/>
            </w:pPr>
            <w:r w:rsidRPr="00AE5A6B">
              <w:t>Указывается уточненное наименование получателя платежа</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ИНН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Варианты заполнения:</w:t>
            </w:r>
          </w:p>
          <w:p w:rsidR="003A516D" w:rsidRPr="00AE5A6B" w:rsidRDefault="003A516D" w:rsidP="00673878">
            <w:pPr>
              <w:pStyle w:val="GOSTTableListNum1"/>
              <w:numPr>
                <w:ilvl w:val="0"/>
                <w:numId w:val="172"/>
              </w:numPr>
            </w:pPr>
            <w:r w:rsidRPr="00AE5A6B">
              <w:t>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rsidR="003A516D" w:rsidRPr="00AE5A6B" w:rsidRDefault="003A516D" w:rsidP="006E7806">
            <w:pPr>
              <w:pStyle w:val="GOSTTableListNum1"/>
              <w:numPr>
                <w:ilvl w:val="0"/>
                <w:numId w:val="220"/>
              </w:numPr>
            </w:pPr>
            <w:r w:rsidRPr="00AE5A6B">
              <w:t>При импорте заполняется значением реквизита «ИНН получателя» из импортируемого файла</w:t>
            </w:r>
          </w:p>
        </w:tc>
        <w:tc>
          <w:tcPr>
            <w:tcW w:w="494" w:type="pct"/>
            <w:hideMark/>
          </w:tcPr>
          <w:p w:rsidR="003A516D" w:rsidRPr="00AE5A6B" w:rsidRDefault="003A516D" w:rsidP="003A516D">
            <w:pPr>
              <w:pStyle w:val="GOSTTablenorm"/>
            </w:pPr>
            <w:r w:rsidRPr="00AE5A6B">
              <w:t>Указывается уточненный ИНН получателя</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КПП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5"/>
              </w:numPr>
            </w:pPr>
            <w:r w:rsidRPr="00AE5A6B">
              <w:t>Автоматически заполняется значением реквизита КПП выбранной записи справочника на шаге заполнения поля ИНН текущего блока.</w:t>
            </w:r>
          </w:p>
          <w:p w:rsidR="003A516D" w:rsidRPr="00AE5A6B" w:rsidRDefault="003A516D" w:rsidP="006E7806">
            <w:pPr>
              <w:pStyle w:val="GOSTTableListNum1"/>
              <w:numPr>
                <w:ilvl w:val="0"/>
                <w:numId w:val="220"/>
              </w:numPr>
            </w:pPr>
            <w:r w:rsidRPr="00AE5A6B">
              <w:t>При импорте заполняется значением реквизита «КПП получателя «из импортируемого файла</w:t>
            </w:r>
          </w:p>
        </w:tc>
        <w:tc>
          <w:tcPr>
            <w:tcW w:w="494" w:type="pct"/>
            <w:hideMark/>
          </w:tcPr>
          <w:p w:rsidR="003A516D" w:rsidRPr="00AE5A6B" w:rsidRDefault="003A516D" w:rsidP="003A516D">
            <w:pPr>
              <w:pStyle w:val="GOSTTablenorm"/>
            </w:pPr>
            <w:r w:rsidRPr="00AE5A6B">
              <w:t>Указывается уточненный КПП получателя платежа</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Вид уточняемой операции</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6"/>
              </w:numPr>
            </w:pPr>
            <w:r w:rsidRPr="00AE5A6B">
              <w:t>Заполняется вручную при выборе из списка. Указывается признак отнесения операции уточнения:</w:t>
            </w:r>
          </w:p>
          <w:p w:rsidR="003A516D" w:rsidRPr="00AE5A6B" w:rsidRDefault="003A516D" w:rsidP="003A516D">
            <w:pPr>
              <w:pStyle w:val="GOSTTableListMark1"/>
            </w:pPr>
            <w:r w:rsidRPr="00AE5A6B">
              <w:t>«1 – поступление»;</w:t>
            </w:r>
          </w:p>
          <w:p w:rsidR="003A516D" w:rsidRPr="00AE5A6B" w:rsidRDefault="003A516D" w:rsidP="003A516D">
            <w:pPr>
              <w:pStyle w:val="GOSTTableListMark1"/>
            </w:pPr>
            <w:r w:rsidRPr="00AE5A6B">
              <w:t>«2 – возврат поступлений»;</w:t>
            </w:r>
          </w:p>
          <w:p w:rsidR="003A516D" w:rsidRPr="00AE5A6B" w:rsidRDefault="003A516D" w:rsidP="003A516D">
            <w:pPr>
              <w:pStyle w:val="GOSTTableListMark1"/>
            </w:pPr>
            <w:r w:rsidRPr="00AE5A6B">
              <w:t>«3 – кассовый расход»;</w:t>
            </w:r>
          </w:p>
          <w:p w:rsidR="003A516D" w:rsidRPr="00AE5A6B" w:rsidRDefault="003A516D" w:rsidP="003A516D">
            <w:pPr>
              <w:pStyle w:val="GOSTTableListMark1"/>
            </w:pPr>
            <w:r w:rsidRPr="00AE5A6B">
              <w:t>«4 – восстановление кассового расхода».</w:t>
            </w:r>
          </w:p>
          <w:p w:rsidR="003A516D" w:rsidRPr="00AE5A6B" w:rsidRDefault="003A516D" w:rsidP="006E7806">
            <w:pPr>
              <w:pStyle w:val="GOSTTableListNum1"/>
              <w:numPr>
                <w:ilvl w:val="0"/>
                <w:numId w:val="220"/>
              </w:numPr>
            </w:pPr>
            <w:r w:rsidRPr="00AE5A6B">
              <w:t>При импорте заполняется значением реквизита «Вид уточняемой операции» из импортируемого файла.</w:t>
            </w:r>
          </w:p>
          <w:p w:rsidR="003A516D" w:rsidRPr="00AE5A6B" w:rsidRDefault="003A516D" w:rsidP="00B87EA1">
            <w:pPr>
              <w:pStyle w:val="GOSTTablenorm"/>
            </w:pPr>
            <w:r w:rsidRPr="00AE5A6B">
              <w:t>В случае если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w:t>
            </w:r>
            <w:r w:rsidR="001D5EA1" w:rsidRPr="00AE5A6B">
              <w:t>тирования</w:t>
            </w:r>
          </w:p>
        </w:tc>
        <w:tc>
          <w:tcPr>
            <w:tcW w:w="494" w:type="pct"/>
            <w:hideMark/>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Код расходов/поступлений</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7"/>
              </w:numPr>
            </w:pPr>
            <w:r w:rsidRPr="00AE5A6B">
              <w:t>Если не заполнено поле «Детализированный код цели» текущей таблицы, то после ввода значения, выполняется автоматический поиск в справочниках:</w:t>
            </w:r>
          </w:p>
          <w:p w:rsidR="003A516D" w:rsidRPr="00AE5A6B" w:rsidRDefault="003A516D" w:rsidP="003A516D">
            <w:pPr>
              <w:pStyle w:val="GOSTTableListMark1"/>
            </w:pPr>
            <w:r w:rsidRPr="00AE5A6B">
              <w:t xml:space="preserve">«Перечень источников поступлений целевых средств», </w:t>
            </w:r>
          </w:p>
          <w:p w:rsidR="003A516D" w:rsidRPr="00AE5A6B" w:rsidRDefault="003A516D" w:rsidP="003A516D">
            <w:pPr>
              <w:pStyle w:val="GOSTTableListMark1"/>
              <w:numPr>
                <w:ilvl w:val="0"/>
                <w:numId w:val="0"/>
              </w:numPr>
              <w:ind w:left="340"/>
            </w:pPr>
            <w:r w:rsidRPr="00AE5A6B">
              <w:t>ИЛИ</w:t>
            </w:r>
          </w:p>
          <w:p w:rsidR="003A516D" w:rsidRPr="00AE5A6B" w:rsidRDefault="003A516D" w:rsidP="003A516D">
            <w:pPr>
              <w:pStyle w:val="GOSTTableListMark1"/>
            </w:pPr>
            <w:r w:rsidRPr="00AE5A6B">
              <w:t>«Перечень направлений расходований целевых средств»,</w:t>
            </w:r>
          </w:p>
          <w:p w:rsidR="003A516D" w:rsidRPr="00AE5A6B" w:rsidRDefault="003A516D" w:rsidP="003A516D">
            <w:pPr>
              <w:pStyle w:val="GOSTTableListMark1"/>
            </w:pPr>
            <w:r w:rsidRPr="00AE5A6B">
              <w:t xml:space="preserve">в которых поле «Код целевых средств» равно значению кода цели, введенного в текущей строке. </w:t>
            </w:r>
          </w:p>
          <w:p w:rsidR="003A516D" w:rsidRPr="00AE5A6B" w:rsidDel="006D043E" w:rsidRDefault="003A516D" w:rsidP="006E7806">
            <w:pPr>
              <w:pStyle w:val="GOSTTableListNum1"/>
              <w:numPr>
                <w:ilvl w:val="0"/>
                <w:numId w:val="220"/>
              </w:numPr>
            </w:pPr>
            <w:r w:rsidRPr="00AE5A6B">
              <w:t>В случае нахождения записи поле «Наименование целевых средств» заполнится автоматически из найденной записи.</w:t>
            </w:r>
            <w:r w:rsidRPr="00AE5A6B" w:rsidDel="004B6A9A">
              <w:t xml:space="preserve"> </w:t>
            </w:r>
            <w:r w:rsidRPr="00AE5A6B">
              <w:t>Если заполнено поле «Детализированный код цели» текущей таблицы, то заполняется автоматически значением, соответствующим первым 4-м символам кода цели, указанного в реквизите «Детализированный код цели».</w:t>
            </w:r>
          </w:p>
          <w:p w:rsidR="003A516D" w:rsidRPr="00AE5A6B" w:rsidRDefault="003A516D" w:rsidP="006E7806">
            <w:pPr>
              <w:pStyle w:val="GOSTTableListNum1"/>
              <w:numPr>
                <w:ilvl w:val="0"/>
                <w:numId w:val="220"/>
              </w:numPr>
            </w:pPr>
            <w:r w:rsidRPr="00AE5A6B">
              <w:t>При импорте заполняется значением реквизита «Код цели» из импортируемого файла</w:t>
            </w:r>
          </w:p>
          <w:p w:rsidR="003A516D" w:rsidRPr="00AE5A6B" w:rsidRDefault="003A516D" w:rsidP="001D5EA1">
            <w:pPr>
              <w:pStyle w:val="GOSTTablenorm"/>
            </w:pPr>
            <w:r w:rsidRPr="00AE5A6B">
              <w:t>В случае если в реквизите «Вид уточняемой операции» указано значение «0 – остаток на начало года», то не доступно для ручного запо</w:t>
            </w:r>
            <w:r w:rsidR="001D5EA1" w:rsidRPr="00AE5A6B">
              <w:t>лнения и выбора из справочников</w:t>
            </w:r>
          </w:p>
        </w:tc>
        <w:tc>
          <w:tcPr>
            <w:tcW w:w="494" w:type="pct"/>
          </w:tcPr>
          <w:p w:rsidR="003A516D" w:rsidRPr="00AE5A6B" w:rsidRDefault="003A516D" w:rsidP="003A516D">
            <w:pPr>
              <w:pStyle w:val="GOSTTablenorm"/>
            </w:pPr>
            <w:r w:rsidRPr="00AE5A6B">
              <w:t>Уточняемый код цели</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Детализированный код расходов/поступлений</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Да</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Доступно к заполнению только в случае, если в реквизит</w:t>
            </w:r>
            <w:r w:rsidR="001D5EA1" w:rsidRPr="00AE5A6B">
              <w:t xml:space="preserve">е «Признак операции уточнения» </w:t>
            </w:r>
            <w:r w:rsidRPr="00AE5A6B">
              <w:t>текущей таблицы указано значение:</w:t>
            </w:r>
          </w:p>
          <w:p w:rsidR="003A516D" w:rsidRPr="00AE5A6B" w:rsidRDefault="003A516D" w:rsidP="003A516D">
            <w:pPr>
              <w:pStyle w:val="GOSTTableListMark1"/>
            </w:pPr>
            <w:r w:rsidRPr="00AE5A6B">
              <w:t>«3 – кассовый расход»</w:t>
            </w:r>
          </w:p>
          <w:p w:rsidR="003A516D" w:rsidRPr="00AE5A6B" w:rsidRDefault="003A516D" w:rsidP="003A516D">
            <w:pPr>
              <w:pStyle w:val="GOSTTablenorm"/>
            </w:pPr>
            <w:r w:rsidRPr="00AE5A6B">
              <w:t>или</w:t>
            </w:r>
          </w:p>
          <w:p w:rsidR="003A516D" w:rsidRPr="00AE5A6B" w:rsidRDefault="003A516D" w:rsidP="003A516D">
            <w:pPr>
              <w:pStyle w:val="GOSTTableListMark1"/>
            </w:pPr>
            <w:r w:rsidRPr="00AE5A6B">
              <w:t>«4 – возврат кассового расхода».</w:t>
            </w:r>
          </w:p>
          <w:p w:rsidR="003A516D" w:rsidRPr="00AE5A6B" w:rsidRDefault="003A516D" w:rsidP="003A516D">
            <w:pPr>
              <w:pStyle w:val="GOSTTablenorm"/>
            </w:pPr>
            <w:r w:rsidRPr="00AE5A6B">
              <w:t>Варианты заполнения:</w:t>
            </w:r>
          </w:p>
          <w:p w:rsidR="003A516D" w:rsidRPr="00AE5A6B" w:rsidRDefault="003A516D" w:rsidP="003A516D">
            <w:pPr>
              <w:pStyle w:val="GOSTTablenorm"/>
            </w:pPr>
            <w:r w:rsidRPr="00AE5A6B">
              <w:t xml:space="preserve">Способ 1. </w:t>
            </w:r>
          </w:p>
          <w:p w:rsidR="003A516D" w:rsidRPr="00AE5A6B" w:rsidRDefault="003A516D" w:rsidP="003A516D">
            <w:pPr>
              <w:pStyle w:val="GOSTTablenorm"/>
            </w:pPr>
            <w:r w:rsidRPr="00AE5A6B">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rsidR="003A516D" w:rsidRPr="00AE5A6B" w:rsidRDefault="003A516D" w:rsidP="003A516D">
            <w:pPr>
              <w:pStyle w:val="GOSTTablenorm"/>
            </w:pPr>
            <w:r w:rsidRPr="00AE5A6B">
              <w:t>В случае нахождения записи связанное поле «Наименование КЦ» заполнится автоматически из найденной записи.</w:t>
            </w:r>
          </w:p>
          <w:p w:rsidR="003A516D" w:rsidRPr="00AE5A6B" w:rsidRDefault="003A516D" w:rsidP="003A516D">
            <w:pPr>
              <w:pStyle w:val="GOSTTablenorm"/>
            </w:pPr>
            <w:r w:rsidRPr="00AE5A6B">
              <w:t xml:space="preserve">Способ 2. </w:t>
            </w:r>
          </w:p>
          <w:p w:rsidR="003A516D" w:rsidRPr="00AE5A6B" w:rsidRDefault="003A516D" w:rsidP="003A516D">
            <w:pPr>
              <w:pStyle w:val="GOSTTablenorm"/>
            </w:pPr>
            <w:r w:rsidRPr="00AE5A6B">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rsidR="003A516D" w:rsidRPr="00AE5A6B" w:rsidRDefault="003A516D" w:rsidP="003A516D">
            <w:pPr>
              <w:pStyle w:val="GOSTTablenorm"/>
            </w:pPr>
            <w:r w:rsidRPr="00AE5A6B">
              <w:t>Отображаются только актуальные записи справочника.</w:t>
            </w:r>
          </w:p>
          <w:p w:rsidR="003A516D" w:rsidRPr="00AE5A6B" w:rsidRDefault="003A516D" w:rsidP="003A516D">
            <w:pPr>
              <w:pStyle w:val="GOSTTablenorm"/>
            </w:pPr>
            <w:r w:rsidRPr="00AE5A6B">
              <w:t>Способ 3.</w:t>
            </w:r>
          </w:p>
          <w:p w:rsidR="003A516D" w:rsidRPr="00AE5A6B" w:rsidRDefault="003A516D" w:rsidP="003A516D">
            <w:pPr>
              <w:pStyle w:val="GOSTTablenorm"/>
            </w:pPr>
            <w:r w:rsidRPr="00AE5A6B">
              <w:t>Для Уведомлений, загруженных из внешней системы Клиента, заполняется соответствующим значением.</w:t>
            </w:r>
          </w:p>
          <w:p w:rsidR="003A516D" w:rsidRPr="00AE5A6B" w:rsidRDefault="003A516D" w:rsidP="003A516D">
            <w:pPr>
              <w:pStyle w:val="GOSTTablenorm"/>
            </w:pPr>
            <w:r w:rsidRPr="00AE5A6B">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CF788E" w:rsidP="003A516D">
            <w:pPr>
              <w:pStyle w:val="GOSTTablenorm"/>
            </w:pPr>
            <w:r w:rsidRPr="00AE5A6B">
              <w:t>УКО (КМИ)</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8"/>
              </w:numPr>
            </w:pPr>
            <w:r w:rsidRPr="00AE5A6B">
              <w:t>Значение выбирается из справочника «</w:t>
            </w:r>
            <w:r w:rsidR="00CF788E" w:rsidRPr="00AE5A6B">
              <w:t>Объекты капитальных вложений (ОКВ)</w:t>
            </w:r>
            <w:r w:rsidRPr="00AE5A6B">
              <w:t>» в Форме просмотра\добавления строки. Заполняется значением реквизита «Код» справочника «</w:t>
            </w:r>
            <w:r w:rsidR="00CF788E" w:rsidRPr="00AE5A6B">
              <w:t>Объекты капитальных вложений (ОКВ)</w:t>
            </w:r>
            <w:r w:rsidRPr="00AE5A6B">
              <w:t>».</w:t>
            </w:r>
          </w:p>
          <w:p w:rsidR="003A516D" w:rsidRPr="00AE5A6B" w:rsidRDefault="003A516D" w:rsidP="006E7806">
            <w:pPr>
              <w:pStyle w:val="GOSTTableListNum1"/>
              <w:numPr>
                <w:ilvl w:val="0"/>
                <w:numId w:val="220"/>
              </w:numPr>
            </w:pPr>
            <w:r w:rsidRPr="00AE5A6B">
              <w:t>Вручную. Может принимать значение «-» (прочерк). В этом случае контроль на справочник не осуществляется.</w:t>
            </w:r>
          </w:p>
          <w:p w:rsidR="003A516D" w:rsidRPr="00AE5A6B" w:rsidRDefault="003A516D" w:rsidP="006E7806">
            <w:pPr>
              <w:pStyle w:val="GOSTTableListNum1"/>
              <w:numPr>
                <w:ilvl w:val="0"/>
                <w:numId w:val="220"/>
              </w:numPr>
            </w:pPr>
            <w:r w:rsidRPr="00AE5A6B">
              <w:t>При импорте заполняется значением реквизита «</w:t>
            </w:r>
            <w:r w:rsidR="00CF788E" w:rsidRPr="00AE5A6B">
              <w:t>УКО (КМИ)</w:t>
            </w:r>
            <w:r w:rsidRPr="00AE5A6B">
              <w:t>» из импортируемого файла</w:t>
            </w:r>
          </w:p>
        </w:tc>
        <w:tc>
          <w:tcPr>
            <w:tcW w:w="494" w:type="pct"/>
          </w:tcPr>
          <w:p w:rsidR="003A516D" w:rsidRPr="00AE5A6B" w:rsidRDefault="003A516D" w:rsidP="00CF788E">
            <w:pPr>
              <w:pStyle w:val="GOSTTablenorm"/>
            </w:pPr>
            <w:r w:rsidRPr="00AE5A6B">
              <w:t xml:space="preserve">При наведении на поле выдается подсказка – «В случае если необходимо отразить операцию без кода </w:t>
            </w:r>
            <w:r w:rsidR="00CF788E" w:rsidRPr="00AE5A6B">
              <w:t>УКО (КМИ)</w:t>
            </w:r>
            <w:r w:rsidRPr="00AE5A6B">
              <w:t>, то указывается значение «-» (прочерк)»</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Номер КОО</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Да</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Может заполняться только при формировании документа с видом операции «Восстановление кассового расхода».</w:t>
            </w:r>
          </w:p>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79"/>
              </w:numPr>
            </w:pPr>
            <w:r w:rsidRPr="00AE5A6B">
              <w:t>Заполняется номером Казначейского обеспечения обязательств (КОО), за счет которого осуществляется платеж.</w:t>
            </w:r>
          </w:p>
          <w:p w:rsidR="003A516D" w:rsidRPr="00AE5A6B" w:rsidRDefault="003A516D" w:rsidP="003A516D">
            <w:pPr>
              <w:pStyle w:val="GOSTTablenorm"/>
            </w:pPr>
            <w:r w:rsidRPr="00AE5A6B">
              <w:rPr>
                <w:bCs/>
              </w:rPr>
              <w:t xml:space="preserve">Ввод значения вручную </w:t>
            </w:r>
            <w:r w:rsidRPr="00AE5A6B">
              <w:rPr>
                <w:bCs/>
                <w:szCs w:val="22"/>
              </w:rPr>
              <w:t xml:space="preserve">с контекстным поиском в виде всплывающего окна </w:t>
            </w:r>
            <w:r w:rsidRPr="00AE5A6B">
              <w:rPr>
                <w:bCs/>
              </w:rPr>
              <w:t>из выпадающего списка с номерами актуальных КОО, привязанных к л/с и аналитическому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(т.е. не в статусах «Архив», «Черновик», «Отклонен»).</w:t>
            </w:r>
          </w:p>
          <w:p w:rsidR="003A516D" w:rsidRPr="00AE5A6B" w:rsidRDefault="003A516D" w:rsidP="006E7806">
            <w:pPr>
              <w:pStyle w:val="GOSTTableListNum1"/>
              <w:numPr>
                <w:ilvl w:val="0"/>
                <w:numId w:val="220"/>
              </w:numPr>
            </w:pPr>
            <w:r w:rsidRPr="00AE5A6B">
              <w:rPr>
                <w:bCs/>
              </w:rPr>
              <w:t xml:space="preserve">При импорте </w:t>
            </w:r>
            <w:r w:rsidRPr="00AE5A6B">
              <w:t>заполняется значением реквизита «Номер</w:t>
            </w:r>
            <w:r w:rsidR="001D5EA1" w:rsidRPr="00AE5A6B">
              <w:t xml:space="preserve"> КОО» из импортируемого файла</w:t>
            </w:r>
          </w:p>
        </w:tc>
        <w:tc>
          <w:tcPr>
            <w:tcW w:w="494" w:type="pct"/>
          </w:tcPr>
          <w:p w:rsidR="003A516D" w:rsidRPr="00AE5A6B" w:rsidRDefault="003A516D" w:rsidP="003A516D">
            <w:pPr>
              <w:pStyle w:val="GOSTTablenorm"/>
            </w:pPr>
            <w:r w:rsidRPr="00AE5A6B">
              <w:t>–</w:t>
            </w:r>
          </w:p>
        </w:tc>
      </w:tr>
      <w:tr w:rsidR="00A03EBE"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A03EBE" w:rsidRPr="00AE5A6B" w:rsidRDefault="00A03EBE" w:rsidP="00A03EBE">
            <w:pPr>
              <w:pStyle w:val="GOSTTableNum"/>
            </w:pPr>
          </w:p>
        </w:tc>
        <w:tc>
          <w:tcPr>
            <w:tcW w:w="541" w:type="pct"/>
          </w:tcPr>
          <w:p w:rsidR="00A03EBE" w:rsidRPr="00AE5A6B" w:rsidRDefault="00A03EBE" w:rsidP="00A03EBE">
            <w:pPr>
              <w:pStyle w:val="GOSTTablenorm"/>
            </w:pPr>
            <w:r w:rsidRPr="00AE5A6B">
              <w:t>ИГК</w:t>
            </w:r>
          </w:p>
        </w:tc>
        <w:tc>
          <w:tcPr>
            <w:tcW w:w="359" w:type="pct"/>
          </w:tcPr>
          <w:p w:rsidR="00A03EBE" w:rsidRPr="00AE5A6B" w:rsidRDefault="00A03EBE" w:rsidP="00A03EBE">
            <w:pPr>
              <w:pStyle w:val="GOSTTablenorm"/>
            </w:pPr>
            <w:r w:rsidRPr="00AE5A6B">
              <w:t>Нет</w:t>
            </w:r>
          </w:p>
        </w:tc>
        <w:tc>
          <w:tcPr>
            <w:tcW w:w="585" w:type="pct"/>
          </w:tcPr>
          <w:p w:rsidR="00A03EBE" w:rsidRPr="00AE5A6B" w:rsidRDefault="00A03EBE" w:rsidP="00A03EBE">
            <w:pPr>
              <w:pStyle w:val="GOSTTablenorm"/>
            </w:pPr>
            <w:r w:rsidRPr="00AE5A6B">
              <w:t>Да</w:t>
            </w:r>
          </w:p>
        </w:tc>
        <w:tc>
          <w:tcPr>
            <w:tcW w:w="225" w:type="pct"/>
          </w:tcPr>
          <w:p w:rsidR="00A03EBE" w:rsidRPr="00AE5A6B" w:rsidRDefault="00A03EBE" w:rsidP="00A03EBE">
            <w:pPr>
              <w:pStyle w:val="GOSTTablenorm"/>
            </w:pPr>
            <w:r w:rsidRPr="00AE5A6B">
              <w:t>Да</w:t>
            </w:r>
          </w:p>
        </w:tc>
        <w:tc>
          <w:tcPr>
            <w:tcW w:w="2563" w:type="pct"/>
          </w:tcPr>
          <w:p w:rsidR="00A03EBE" w:rsidRPr="00AE5A6B" w:rsidRDefault="00A03EBE" w:rsidP="00CA231E">
            <w:pPr>
              <w:pStyle w:val="GOSTTableListNum1"/>
              <w:numPr>
                <w:ilvl w:val="0"/>
                <w:numId w:val="324"/>
              </w:numPr>
            </w:pPr>
            <w:r w:rsidRPr="00AE5A6B">
              <w:t>Выбор предлагаемого значения из справочника «Реестра документов-оснований» с отобранными записями по ЛС Клиента.</w:t>
            </w:r>
          </w:p>
          <w:p w:rsidR="00A03EBE" w:rsidRPr="00AE5A6B" w:rsidRDefault="00A03EBE" w:rsidP="00A03EBE">
            <w:pPr>
              <w:pStyle w:val="GOSTTablenorm"/>
            </w:pPr>
            <w:r w:rsidRPr="00AE5A6B">
              <w:t>Доступно для заполнения, если:</w:t>
            </w:r>
          </w:p>
          <w:p w:rsidR="00A03EBE" w:rsidRPr="00AE5A6B" w:rsidRDefault="00A03EBE" w:rsidP="00673878">
            <w:pPr>
              <w:pStyle w:val="GOSTTableListMark1"/>
              <w:tabs>
                <w:tab w:val="num" w:pos="340"/>
              </w:tabs>
              <w:ind w:left="340" w:hanging="227"/>
            </w:pPr>
            <w:r w:rsidRPr="00AE5A6B">
              <w:t>документ находится на статусе «Черновик»;</w:t>
            </w:r>
          </w:p>
          <w:p w:rsidR="00A03EBE" w:rsidRPr="00AE5A6B" w:rsidRDefault="00A03EBE" w:rsidP="00673878">
            <w:pPr>
              <w:pStyle w:val="GOSTTableListMark1"/>
              <w:tabs>
                <w:tab w:val="num" w:pos="340"/>
              </w:tabs>
              <w:ind w:left="340" w:hanging="227"/>
            </w:pPr>
            <w:r w:rsidRPr="00AE5A6B">
              <w:t>и заполнен номер строки в таблице «Уточненные реквизиты».</w:t>
            </w:r>
          </w:p>
          <w:p w:rsidR="00A03EBE" w:rsidRPr="00AE5A6B" w:rsidRDefault="00A03EBE" w:rsidP="006E7806">
            <w:pPr>
              <w:pStyle w:val="GOSTTableListNum1"/>
              <w:numPr>
                <w:ilvl w:val="0"/>
                <w:numId w:val="220"/>
              </w:numPr>
            </w:pPr>
            <w:r w:rsidRPr="00AE5A6B">
              <w:t>Если не заполнены реквизиты уточняемого документа, то поле недоступно для заполнения.</w:t>
            </w:r>
          </w:p>
          <w:p w:rsidR="00A03EBE" w:rsidRPr="00AE5A6B" w:rsidRDefault="00A03EBE" w:rsidP="006E7806">
            <w:pPr>
              <w:pStyle w:val="GOSTTableListNum1"/>
              <w:numPr>
                <w:ilvl w:val="0"/>
                <w:numId w:val="220"/>
              </w:numPr>
            </w:pPr>
            <w:r w:rsidRPr="00AE5A6B">
              <w:t>При импорте заполняется значением реквизита «ИГК» из импортируемого файла.</w:t>
            </w:r>
          </w:p>
          <w:p w:rsidR="00C42254" w:rsidRPr="00AE5A6B" w:rsidRDefault="00A03EBE" w:rsidP="006E7806">
            <w:pPr>
              <w:pStyle w:val="GOSTTableListNum1"/>
              <w:numPr>
                <w:ilvl w:val="0"/>
                <w:numId w:val="220"/>
              </w:numPr>
            </w:pPr>
            <w:r w:rsidRPr="00AE5A6B">
              <w:t>Ввод вручную.</w:t>
            </w:r>
          </w:p>
          <w:p w:rsidR="00A03EBE" w:rsidRPr="00AE5A6B" w:rsidRDefault="00C42254" w:rsidP="006E7806">
            <w:pPr>
              <w:pStyle w:val="GOSTTableListNum1"/>
              <w:numPr>
                <w:ilvl w:val="0"/>
                <w:numId w:val="220"/>
              </w:numPr>
            </w:pPr>
            <w:r w:rsidRPr="00AE5A6B">
              <w:t>Для особых экономических зон реквизит «ИГК» может принимать значение, состоящее из 20 нулей: «00000000000000000000». В остальных случаях указ</w:t>
            </w:r>
            <w:r w:rsidR="001D5EA1" w:rsidRPr="00AE5A6B">
              <w:t>ание такого значения невозможно</w:t>
            </w:r>
          </w:p>
        </w:tc>
        <w:tc>
          <w:tcPr>
            <w:tcW w:w="494" w:type="pct"/>
          </w:tcPr>
          <w:p w:rsidR="00A03EBE" w:rsidRPr="00AE5A6B" w:rsidRDefault="001F7796" w:rsidP="00A03EBE">
            <w:pPr>
              <w:pStyle w:val="GOSTTablenorm"/>
            </w:pPr>
            <w:r>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 xml:space="preserve">Аналитический код раздела </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CA231E">
            <w:pPr>
              <w:pStyle w:val="GOSTTableListNum1"/>
              <w:numPr>
                <w:ilvl w:val="0"/>
                <w:numId w:val="249"/>
              </w:numPr>
            </w:pPr>
            <w:r w:rsidRPr="00AE5A6B">
              <w:t>Выбор предлагаемого значения из справочника «Реестра документов-оснований» с отобранными записями по ЛС Клиента.</w:t>
            </w:r>
          </w:p>
          <w:p w:rsidR="003A516D" w:rsidRPr="00AE5A6B" w:rsidRDefault="003A516D" w:rsidP="003A516D">
            <w:pPr>
              <w:pStyle w:val="GOSTTablenorm"/>
            </w:pPr>
            <w:r w:rsidRPr="00AE5A6B">
              <w:t>Доступно для заполнения, если:</w:t>
            </w:r>
          </w:p>
          <w:p w:rsidR="003A516D" w:rsidRPr="00AE5A6B" w:rsidRDefault="003A516D" w:rsidP="003A516D">
            <w:pPr>
              <w:pStyle w:val="GOSTTableListMark1"/>
            </w:pPr>
            <w:r w:rsidRPr="00AE5A6B">
              <w:t>заполнено поле «Дата запроса»;</w:t>
            </w:r>
          </w:p>
          <w:p w:rsidR="003A516D" w:rsidRPr="00AE5A6B" w:rsidRDefault="003A516D" w:rsidP="003A516D">
            <w:pPr>
              <w:pStyle w:val="GOSTTableListMark1"/>
            </w:pPr>
            <w:r w:rsidRPr="00AE5A6B">
              <w:t xml:space="preserve">поле «Аналитический код раздела» имеет пустое значение в </w:t>
            </w:r>
            <w:r w:rsidRPr="00AE5A6B">
              <w:rPr>
                <w:rStyle w:val="GOSTTablenorm0"/>
              </w:rPr>
              <w:t>документе</w:t>
            </w:r>
            <w:r w:rsidRPr="00AE5A6B">
              <w:rPr>
                <w:rStyle w:val="GOSTSymItalic"/>
                <w:i w:val="0"/>
              </w:rPr>
              <w:t xml:space="preserve"> «</w:t>
            </w:r>
            <w:r w:rsidRPr="00AE5A6B">
              <w:t>Форма выверки поступления» при выборе уточняемого документа «Платежное поручение (входящее)» со значением в поле «Лицевой счет получателя».</w:t>
            </w:r>
          </w:p>
          <w:p w:rsidR="003A516D" w:rsidRPr="00AE5A6B" w:rsidRDefault="003A516D" w:rsidP="006E7806">
            <w:pPr>
              <w:pStyle w:val="GOSTTableListNum1"/>
              <w:numPr>
                <w:ilvl w:val="0"/>
                <w:numId w:val="220"/>
              </w:numPr>
            </w:pPr>
            <w:r w:rsidRPr="00AE5A6B">
              <w:t>Если не заполнены реквизиты уточняемого документа, то поле недоступно для заполнения.</w:t>
            </w:r>
          </w:p>
          <w:p w:rsidR="003A516D" w:rsidRPr="00AE5A6B" w:rsidRDefault="003A516D" w:rsidP="006E7806">
            <w:pPr>
              <w:pStyle w:val="GOSTTableListNum1"/>
              <w:numPr>
                <w:ilvl w:val="0"/>
                <w:numId w:val="220"/>
              </w:numPr>
            </w:pPr>
            <w:r w:rsidRPr="00AE5A6B">
              <w:t>При импорте заполняется значением реквизита «Аналитический код раздела» из импортируемого файла</w:t>
            </w:r>
          </w:p>
        </w:tc>
        <w:tc>
          <w:tcPr>
            <w:tcW w:w="494" w:type="pct"/>
            <w:hideMark/>
          </w:tcPr>
          <w:p w:rsidR="003A516D" w:rsidRPr="00AE5A6B" w:rsidRDefault="003A516D" w:rsidP="003A516D">
            <w:pPr>
              <w:pStyle w:val="GOSTTablenorm"/>
            </w:pPr>
            <w:r w:rsidRPr="00AE5A6B">
              <w:t>При наведении на поле выдается подсказка – «В случае если необходимо отразить операцию БЕЗ кода указания аналитического кода раздела, то указывается значение «-» (прочерк)»</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7" w:name="_Ref14354893"/>
          </w:p>
        </w:tc>
        <w:bookmarkEnd w:id="1547"/>
        <w:tc>
          <w:tcPr>
            <w:tcW w:w="541" w:type="pct"/>
            <w:hideMark/>
          </w:tcPr>
          <w:p w:rsidR="003A516D" w:rsidRPr="00AE5A6B" w:rsidRDefault="003A516D" w:rsidP="003A516D">
            <w:pPr>
              <w:pStyle w:val="GOSTTablenorm"/>
            </w:pPr>
            <w:r w:rsidRPr="00AE5A6B">
              <w:t>Сумма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68"/>
              </w:numPr>
            </w:pPr>
            <w:r w:rsidRPr="00AE5A6B">
              <w:t>Ввод вручную.</w:t>
            </w:r>
          </w:p>
          <w:p w:rsidR="003A516D" w:rsidRPr="00AE5A6B" w:rsidRDefault="003A516D" w:rsidP="006E7806">
            <w:pPr>
              <w:pStyle w:val="GOSTTableListNum1"/>
              <w:numPr>
                <w:ilvl w:val="0"/>
                <w:numId w:val="220"/>
              </w:numPr>
            </w:pPr>
            <w:r w:rsidRPr="00AE5A6B">
              <w:t>При импорте заполняется значением реквизита «Сумма» из импортируемого файла</w:t>
            </w:r>
          </w:p>
        </w:tc>
        <w:tc>
          <w:tcPr>
            <w:tcW w:w="494" w:type="pct"/>
          </w:tcPr>
          <w:p w:rsidR="003A516D" w:rsidRPr="00AE5A6B" w:rsidRDefault="003A516D" w:rsidP="003A516D">
            <w:pPr>
              <w:pStyle w:val="GOSTTablenorm"/>
            </w:pPr>
            <w:r w:rsidRPr="00AE5A6B">
              <w:t>Поле «Сумма» не может иметь отрицательное значение</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Назначение платежа</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69"/>
              </w:numPr>
            </w:pPr>
            <w:r w:rsidRPr="00AE5A6B">
              <w:t>Ввод вручную.</w:t>
            </w:r>
          </w:p>
          <w:p w:rsidR="003A516D" w:rsidRPr="00AE5A6B" w:rsidRDefault="003A516D" w:rsidP="006E7806">
            <w:pPr>
              <w:pStyle w:val="GOSTTableListNum1"/>
              <w:numPr>
                <w:ilvl w:val="0"/>
                <w:numId w:val="220"/>
              </w:numPr>
            </w:pPr>
            <w:r w:rsidRPr="00AE5A6B">
              <w:t>При импорте заполняется значением реквизита «Назначение платежа» из импортируемого файла.</w:t>
            </w:r>
          </w:p>
          <w:p w:rsidR="003A516D" w:rsidRPr="00AE5A6B" w:rsidRDefault="003A516D" w:rsidP="006E7806">
            <w:pPr>
              <w:pStyle w:val="GOSTTableListNum1"/>
              <w:numPr>
                <w:ilvl w:val="0"/>
                <w:numId w:val="220"/>
              </w:numPr>
            </w:pPr>
            <w:r w:rsidRPr="00AE5A6B">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Примечание</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673878">
            <w:pPr>
              <w:pStyle w:val="GOSTTableListNum1"/>
              <w:numPr>
                <w:ilvl w:val="0"/>
                <w:numId w:val="185"/>
              </w:numPr>
            </w:pPr>
            <w:r w:rsidRPr="00AE5A6B">
              <w:t>Ввод вручную.</w:t>
            </w:r>
          </w:p>
          <w:p w:rsidR="003A516D" w:rsidRPr="00AE5A6B" w:rsidRDefault="003A516D" w:rsidP="006E7806">
            <w:pPr>
              <w:pStyle w:val="GOSTTableListNum1"/>
              <w:numPr>
                <w:ilvl w:val="0"/>
                <w:numId w:val="220"/>
              </w:numPr>
            </w:pPr>
            <w:r w:rsidRPr="00AE5A6B">
              <w:t>При импорте заполняется значением реквизита «Примечание» из импортируемого файла</w:t>
            </w:r>
          </w:p>
        </w:tc>
        <w:tc>
          <w:tcPr>
            <w:tcW w:w="494" w:type="pct"/>
          </w:tcPr>
          <w:p w:rsidR="003A516D" w:rsidRPr="00AE5A6B" w:rsidRDefault="003A516D" w:rsidP="003A516D">
            <w:pPr>
              <w:pStyle w:val="GOSTTablenorm"/>
            </w:pPr>
            <w:r w:rsidRPr="00AE5A6B">
              <w:t>–</w:t>
            </w:r>
          </w:p>
        </w:tc>
      </w:tr>
    </w:tbl>
    <w:p w:rsidR="00AA7093" w:rsidRPr="001F7796" w:rsidRDefault="006C20CC" w:rsidP="001F7796">
      <w:pPr>
        <w:pStyle w:val="GOSTNormal"/>
      </w:pPr>
      <w:r w:rsidRPr="001F7796">
        <w:t xml:space="preserve">Правила заполнения реквизитов </w:t>
      </w:r>
      <w:bookmarkStart w:id="1548" w:name="_Hlk38613746"/>
      <w:r w:rsidRPr="001F7796">
        <w:t>на закладке «Подписи»</w:t>
      </w:r>
      <w:bookmarkEnd w:id="1548"/>
      <w:r w:rsidRPr="001F7796">
        <w:t xml:space="preserve"> </w:t>
      </w:r>
      <w:r w:rsidR="00091069" w:rsidRPr="001F7796">
        <w:t>(рис. </w:t>
      </w:r>
      <w:r w:rsidR="00143BEE" w:rsidRPr="001F7796">
        <w:fldChar w:fldCharType="begin"/>
      </w:r>
      <w:r w:rsidR="00143BEE" w:rsidRPr="001F7796">
        <w:instrText xml:space="preserve"> REF _Ref38552622 \h </w:instrText>
      </w:r>
      <w:r w:rsidR="007F7184" w:rsidRPr="001F7796">
        <w:instrText xml:space="preserve"> \* MERGEFORMAT </w:instrText>
      </w:r>
      <w:r w:rsidR="00143BEE" w:rsidRPr="001F7796">
        <w:fldChar w:fldCharType="separate"/>
      </w:r>
      <w:r w:rsidR="00EC4A4B">
        <w:t>38</w:t>
      </w:r>
      <w:r w:rsidR="00143BEE" w:rsidRPr="001F7796">
        <w:fldChar w:fldCharType="end"/>
      </w:r>
      <w:r w:rsidRPr="001F7796">
        <w:t xml:space="preserve">) приведены </w:t>
      </w:r>
      <w:r w:rsidR="00091069" w:rsidRPr="001F7796">
        <w:t>в таблице</w:t>
      </w:r>
      <w:r w:rsidR="004119CE" w:rsidRPr="001F7796">
        <w:t xml:space="preserve"> </w:t>
      </w:r>
      <w:r w:rsidR="00143BEE" w:rsidRPr="001F7796">
        <w:fldChar w:fldCharType="begin"/>
      </w:r>
      <w:r w:rsidR="00143BEE" w:rsidRPr="001F7796">
        <w:instrText xml:space="preserve"> REF _Ref38450704 \h </w:instrText>
      </w:r>
      <w:r w:rsidR="007F7184" w:rsidRPr="001F7796">
        <w:instrText xml:space="preserve"> \* MERGEFORMAT </w:instrText>
      </w:r>
      <w:r w:rsidR="00143BEE" w:rsidRPr="001F7796">
        <w:fldChar w:fldCharType="separate"/>
      </w:r>
      <w:r w:rsidR="00EC4A4B">
        <w:t>18</w:t>
      </w:r>
      <w:r w:rsidR="00143BEE" w:rsidRPr="001F7796">
        <w:fldChar w:fldCharType="end"/>
      </w:r>
      <w:r w:rsidRPr="001F7796">
        <w:t>.</w:t>
      </w:r>
    </w:p>
    <w:p w:rsidR="00AA7093" w:rsidRPr="00AE5A6B" w:rsidRDefault="00863E86" w:rsidP="005B3097">
      <w:pPr>
        <w:pStyle w:val="GOSTFigure"/>
      </w:pPr>
      <w:r w:rsidRPr="00AE5A6B">
        <w:rPr>
          <w:noProof/>
        </w:rPr>
        <w:drawing>
          <wp:inline distT="0" distB="0" distL="0" distR="0" wp14:anchorId="7D33FB10" wp14:editId="3548CD02">
            <wp:extent cx="6067087" cy="1503680"/>
            <wp:effectExtent l="0" t="0" r="0" b="1270"/>
            <wp:docPr id="61" name="Рисунок 61" descr="E:\Ната\РАБОТА\Скриншоты\рис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Ната\РАБОТА\Скриншоты\рис 29.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80571" cy="1507022"/>
                    </a:xfrm>
                    <a:prstGeom prst="rect">
                      <a:avLst/>
                    </a:prstGeom>
                    <a:noFill/>
                    <a:ln>
                      <a:noFill/>
                    </a:ln>
                  </pic:spPr>
                </pic:pic>
              </a:graphicData>
            </a:graphic>
          </wp:inline>
        </w:drawing>
      </w:r>
    </w:p>
    <w:p w:rsidR="005B3097" w:rsidRPr="00AE5A6B" w:rsidRDefault="00DF264D" w:rsidP="005B309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49" w:name="_Ref38552622"/>
      <w:bookmarkStart w:id="1550" w:name="_Toc111012035"/>
      <w:bookmarkStart w:id="1551" w:name="_Toc186095884"/>
      <w:r w:rsidR="00EC4A4B">
        <w:rPr>
          <w:noProof/>
        </w:rPr>
        <w:t>38</w:t>
      </w:r>
      <w:bookmarkEnd w:id="1549"/>
      <w:r w:rsidRPr="00AE5A6B">
        <w:rPr>
          <w:noProof/>
        </w:rPr>
        <w:fldChar w:fldCharType="end"/>
      </w:r>
      <w:r w:rsidR="005B3097" w:rsidRPr="00AE5A6B">
        <w:t>.</w:t>
      </w:r>
      <w:r w:rsidR="00E374F3" w:rsidRPr="00AE5A6B">
        <w:t xml:space="preserve"> ВФ формуляра «Уведомление об уточнении операций клиента». Закладка «Подписи»</w:t>
      </w:r>
      <w:bookmarkEnd w:id="1550"/>
      <w:bookmarkEnd w:id="1551"/>
    </w:p>
    <w:bookmarkStart w:id="1552" w:name="_Ref38552636"/>
    <w:p w:rsidR="00AA7093" w:rsidRPr="00AE5A6B" w:rsidRDefault="00963F68" w:rsidP="00AA7093">
      <w:pPr>
        <w:pStyle w:val="GOSTNameTable"/>
      </w:pPr>
      <w:r w:rsidRPr="00AE5A6B">
        <w:fldChar w:fldCharType="begin"/>
      </w:r>
      <w:r w:rsidRPr="00AE5A6B">
        <w:instrText xml:space="preserve"> SEQ Таблица \* ARABIC </w:instrText>
      </w:r>
      <w:r w:rsidRPr="00AE5A6B">
        <w:fldChar w:fldCharType="separate"/>
      </w:r>
      <w:bookmarkStart w:id="1553" w:name="_Ref38450704"/>
      <w:bookmarkStart w:id="1554" w:name="_Toc186095842"/>
      <w:r w:rsidR="00EC4A4B">
        <w:rPr>
          <w:noProof/>
        </w:rPr>
        <w:t>18</w:t>
      </w:r>
      <w:bookmarkEnd w:id="1553"/>
      <w:r w:rsidRPr="00AE5A6B">
        <w:rPr>
          <w:noProof/>
        </w:rPr>
        <w:fldChar w:fldCharType="end"/>
      </w:r>
      <w:r w:rsidR="00AA7093" w:rsidRPr="00AE5A6B">
        <w:t>.</w:t>
      </w:r>
      <w:bookmarkEnd w:id="1552"/>
      <w:r w:rsidR="004C3350" w:rsidRPr="00AE5A6B">
        <w:t xml:space="preserve"> </w:t>
      </w:r>
      <w:bookmarkStart w:id="1555" w:name="_Hlk38613877"/>
      <w:r w:rsidR="004C3350" w:rsidRPr="00AE5A6B">
        <w:t xml:space="preserve">Правила заполнения реквизитов на закладке </w:t>
      </w:r>
      <w:bookmarkEnd w:id="1555"/>
      <w:r w:rsidR="004C3350" w:rsidRPr="00AE5A6B">
        <w:t>«Подписи»</w:t>
      </w:r>
      <w:bookmarkEnd w:id="1554"/>
    </w:p>
    <w:tbl>
      <w:tblPr>
        <w:tblStyle w:val="GOSTTable"/>
        <w:tblW w:w="5000" w:type="pct"/>
        <w:tblLayout w:type="fixed"/>
        <w:tblLook w:val="00A0" w:firstRow="1" w:lastRow="0" w:firstColumn="1" w:lastColumn="0" w:noHBand="0" w:noVBand="0"/>
      </w:tblPr>
      <w:tblGrid>
        <w:gridCol w:w="454"/>
        <w:gridCol w:w="1481"/>
        <w:gridCol w:w="698"/>
        <w:gridCol w:w="1134"/>
        <w:gridCol w:w="434"/>
        <w:gridCol w:w="4225"/>
        <w:gridCol w:w="1268"/>
      </w:tblGrid>
      <w:tr w:rsidR="00AA7093" w:rsidRPr="00AE5A6B"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rsidR="00AA7093" w:rsidRPr="00AE5A6B" w:rsidRDefault="00AA7093" w:rsidP="00553D8F">
            <w:pPr>
              <w:pStyle w:val="GOSTTableHead"/>
            </w:pPr>
            <w:bookmarkStart w:id="1556" w:name="_Ref531730753"/>
            <w:r w:rsidRPr="00AE5A6B">
              <w:t>Структура</w:t>
            </w:r>
          </w:p>
        </w:tc>
        <w:tc>
          <w:tcPr>
            <w:tcW w:w="764" w:type="pct"/>
            <w:hideMark/>
          </w:tcPr>
          <w:p w:rsidR="00AA7093" w:rsidRPr="00AE5A6B" w:rsidRDefault="00AA7093" w:rsidP="00553D8F">
            <w:pPr>
              <w:pStyle w:val="GOSTTableHead"/>
            </w:pPr>
            <w:r w:rsidRPr="00AE5A6B">
              <w:t>Наименование реквизита</w:t>
            </w:r>
          </w:p>
        </w:tc>
        <w:tc>
          <w:tcPr>
            <w:tcW w:w="360"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224" w:type="pct"/>
            <w:hideMark/>
          </w:tcPr>
          <w:p w:rsidR="00AA7093" w:rsidRPr="00AE5A6B" w:rsidRDefault="00AA7093" w:rsidP="00553D8F">
            <w:pPr>
              <w:pStyle w:val="GOSTTableHead"/>
            </w:pPr>
            <w:r w:rsidRPr="00AE5A6B">
              <w:t>Видимость</w:t>
            </w:r>
          </w:p>
        </w:tc>
        <w:tc>
          <w:tcPr>
            <w:tcW w:w="2179" w:type="pct"/>
            <w:hideMark/>
          </w:tcPr>
          <w:p w:rsidR="00AA7093" w:rsidRPr="00AE5A6B" w:rsidRDefault="00AA7093" w:rsidP="00553D8F">
            <w:pPr>
              <w:pStyle w:val="GOSTTableHead"/>
            </w:pPr>
            <w:r w:rsidRPr="00AE5A6B">
              <w:t>Правила заполнения реквизита</w:t>
            </w:r>
          </w:p>
        </w:tc>
        <w:tc>
          <w:tcPr>
            <w:tcW w:w="654" w:type="pct"/>
            <w:hideMark/>
          </w:tcPr>
          <w:p w:rsidR="00AA7093" w:rsidRPr="00AE5A6B" w:rsidRDefault="00AA7093" w:rsidP="00553D8F">
            <w:pPr>
              <w:pStyle w:val="GOSTTableHead"/>
            </w:pPr>
            <w:r w:rsidRPr="00AE5A6B">
              <w:t>Примечание</w:t>
            </w:r>
          </w:p>
        </w:tc>
      </w:tr>
      <w:bookmarkEnd w:id="1556"/>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901EDB" w:rsidRPr="00AE5A6B" w:rsidRDefault="00901EDB" w:rsidP="00901EDB">
            <w:pPr>
              <w:pStyle w:val="GOSTTablenorm"/>
            </w:pPr>
            <w:r w:rsidRPr="00AE5A6B">
              <w:rPr>
                <w:rStyle w:val="GOSTSymBold"/>
              </w:rPr>
              <w:t>Вкладка «Подписи»</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673878">
            <w:pPr>
              <w:pStyle w:val="GOSTTableNum"/>
              <w:numPr>
                <w:ilvl w:val="0"/>
                <w:numId w:val="170"/>
              </w:numPr>
            </w:pPr>
          </w:p>
        </w:tc>
        <w:tc>
          <w:tcPr>
            <w:tcW w:w="764" w:type="pct"/>
          </w:tcPr>
          <w:p w:rsidR="00901EDB" w:rsidRPr="00AE5A6B" w:rsidRDefault="00901EDB" w:rsidP="00553D8F">
            <w:pPr>
              <w:pStyle w:val="GOSTTablenorm"/>
            </w:pPr>
            <w:r w:rsidRPr="00AE5A6B">
              <w:t>Должность руководителя (уполномоченного руководителем лица)</w:t>
            </w:r>
          </w:p>
        </w:tc>
        <w:tc>
          <w:tcPr>
            <w:tcW w:w="360" w:type="pct"/>
          </w:tcPr>
          <w:p w:rsidR="00901EDB" w:rsidRPr="00AE5A6B" w:rsidRDefault="00901EDB" w:rsidP="00553D8F">
            <w:pPr>
              <w:pStyle w:val="GOSTTablenorm"/>
            </w:pPr>
            <w:r w:rsidRPr="00AE5A6B">
              <w:t>Нет</w:t>
            </w:r>
          </w:p>
        </w:tc>
        <w:tc>
          <w:tcPr>
            <w:tcW w:w="585" w:type="pct"/>
          </w:tcPr>
          <w:p w:rsidR="00901EDB" w:rsidRPr="00AE5A6B" w:rsidRDefault="00901EDB" w:rsidP="00553D8F">
            <w:pPr>
              <w:pStyle w:val="GOSTTablenorm"/>
            </w:pPr>
            <w:r w:rsidRPr="00AE5A6B">
              <w:t>Нет</w:t>
            </w:r>
          </w:p>
        </w:tc>
        <w:tc>
          <w:tcPr>
            <w:tcW w:w="224" w:type="pct"/>
          </w:tcPr>
          <w:p w:rsidR="00901EDB" w:rsidRPr="00AE5A6B" w:rsidRDefault="00901EDB" w:rsidP="00553D8F">
            <w:pPr>
              <w:pStyle w:val="GOSTTablenorm"/>
            </w:pPr>
            <w:r w:rsidRPr="00AE5A6B">
              <w:t>Да</w:t>
            </w:r>
          </w:p>
        </w:tc>
        <w:tc>
          <w:tcPr>
            <w:tcW w:w="2179" w:type="pct"/>
          </w:tcPr>
          <w:p w:rsidR="00901EDB" w:rsidRPr="00AE5A6B" w:rsidRDefault="00901EDB" w:rsidP="00553D8F">
            <w:pPr>
              <w:pStyle w:val="GOSTTablenorm"/>
            </w:pPr>
            <w:r w:rsidRPr="00AE5A6B">
              <w:t>Автоматически при выполнении операции согласования в соответствии с листом согласования</w:t>
            </w:r>
          </w:p>
        </w:tc>
        <w:tc>
          <w:tcPr>
            <w:tcW w:w="654" w:type="pct"/>
          </w:tcPr>
          <w:p w:rsidR="00901EDB" w:rsidRPr="00AE5A6B" w:rsidRDefault="00901EDB" w:rsidP="00553D8F">
            <w:pPr>
              <w:pStyle w:val="GOSTTablenorm"/>
            </w:pPr>
            <w:r w:rsidRPr="00AE5A6B">
              <w:t>–</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ФИО</w:t>
            </w:r>
          </w:p>
        </w:tc>
        <w:tc>
          <w:tcPr>
            <w:tcW w:w="360" w:type="pct"/>
            <w:hideMark/>
          </w:tcPr>
          <w:p w:rsidR="00901EDB" w:rsidRPr="00AE5A6B" w:rsidRDefault="00901EDB" w:rsidP="00553D8F">
            <w:pPr>
              <w:pStyle w:val="GOSTTablenorm"/>
            </w:pPr>
            <w:r w:rsidRPr="00AE5A6B">
              <w:t>Да</w:t>
            </w:r>
          </w:p>
        </w:tc>
        <w:tc>
          <w:tcPr>
            <w:tcW w:w="585" w:type="pct"/>
            <w:hideMark/>
          </w:tcPr>
          <w:p w:rsidR="00901EDB" w:rsidRPr="00AE5A6B" w:rsidRDefault="00901EDB" w:rsidP="00553D8F">
            <w:pPr>
              <w:pStyle w:val="GOSTTablenorm"/>
            </w:pPr>
            <w:r w:rsidRPr="00AE5A6B">
              <w:t>Нет</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Заполняется автоматически в операции согласования в соответствии с листом согласования</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Должность ответственного исполнителя</w:t>
            </w:r>
          </w:p>
        </w:tc>
        <w:tc>
          <w:tcPr>
            <w:tcW w:w="360" w:type="pct"/>
            <w:hideMark/>
          </w:tcPr>
          <w:p w:rsidR="00901EDB" w:rsidRPr="00AE5A6B" w:rsidRDefault="00901EDB" w:rsidP="00553D8F">
            <w:pPr>
              <w:pStyle w:val="GOSTTablenorm"/>
            </w:pPr>
            <w:r w:rsidRPr="00AE5A6B">
              <w:t>Да</w:t>
            </w:r>
          </w:p>
        </w:tc>
        <w:tc>
          <w:tcPr>
            <w:tcW w:w="585" w:type="pct"/>
            <w:hideMark/>
          </w:tcPr>
          <w:p w:rsidR="00901EDB" w:rsidRPr="00AE5A6B" w:rsidRDefault="00901EDB" w:rsidP="00553D8F">
            <w:pPr>
              <w:pStyle w:val="GOSTTablenorm"/>
            </w:pPr>
            <w:r w:rsidRPr="00AE5A6B">
              <w:t>Нет</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c>
          <w:tcPr>
            <w:tcW w:w="654" w:type="pct"/>
          </w:tcPr>
          <w:p w:rsidR="00901EDB" w:rsidRPr="00AE5A6B" w:rsidRDefault="00901EDB" w:rsidP="00553D8F">
            <w:pPr>
              <w:pStyle w:val="GOSTTablenorm"/>
            </w:pPr>
            <w:r w:rsidRPr="00AE5A6B">
              <w:t>–</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ФИО</w:t>
            </w:r>
          </w:p>
        </w:tc>
        <w:tc>
          <w:tcPr>
            <w:tcW w:w="360" w:type="pct"/>
            <w:hideMark/>
          </w:tcPr>
          <w:p w:rsidR="00901EDB" w:rsidRPr="00AE5A6B" w:rsidRDefault="00901EDB" w:rsidP="00553D8F">
            <w:pPr>
              <w:pStyle w:val="GOSTTablenorm"/>
            </w:pPr>
            <w:r w:rsidRPr="00AE5A6B">
              <w:t>Да</w:t>
            </w:r>
          </w:p>
        </w:tc>
        <w:tc>
          <w:tcPr>
            <w:tcW w:w="585" w:type="pct"/>
            <w:hideMark/>
          </w:tcPr>
          <w:p w:rsidR="00901EDB" w:rsidRPr="00AE5A6B" w:rsidRDefault="00901EDB" w:rsidP="00553D8F">
            <w:pPr>
              <w:pStyle w:val="GOSTTablenorm"/>
            </w:pPr>
            <w:r w:rsidRPr="00AE5A6B">
              <w:t>Да</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Телефон ответственного исполнителя</w:t>
            </w:r>
          </w:p>
        </w:tc>
        <w:tc>
          <w:tcPr>
            <w:tcW w:w="360" w:type="pct"/>
            <w:hideMark/>
          </w:tcPr>
          <w:p w:rsidR="00901EDB" w:rsidRPr="00AE5A6B" w:rsidRDefault="00901EDB" w:rsidP="00553D8F">
            <w:pPr>
              <w:pStyle w:val="GOSTTablenorm"/>
            </w:pPr>
            <w:r w:rsidRPr="00AE5A6B">
              <w:t>Нет</w:t>
            </w:r>
          </w:p>
        </w:tc>
        <w:tc>
          <w:tcPr>
            <w:tcW w:w="585" w:type="pct"/>
            <w:hideMark/>
          </w:tcPr>
          <w:p w:rsidR="00901EDB" w:rsidRPr="00AE5A6B" w:rsidRDefault="00901EDB" w:rsidP="00553D8F">
            <w:pPr>
              <w:pStyle w:val="GOSTTablenorm"/>
            </w:pPr>
            <w:r w:rsidRPr="00AE5A6B">
              <w:t>Да</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CA231E">
            <w:pPr>
              <w:pStyle w:val="GOSTTableListNum1"/>
              <w:numPr>
                <w:ilvl w:val="0"/>
                <w:numId w:val="250"/>
              </w:numPr>
            </w:pPr>
            <w:r w:rsidRPr="00AE5A6B">
              <w:t xml:space="preserve">Заполняется автоматически на шаге заполнения данных о пользователе из данных </w:t>
            </w:r>
            <w:r w:rsidR="00FB216A" w:rsidRPr="00AE5A6B">
              <w:t>ПОИБ</w:t>
            </w:r>
            <w:r w:rsidRPr="00AE5A6B">
              <w:t xml:space="preserve"> </w:t>
            </w:r>
            <w:r w:rsidR="00B56DF3" w:rsidRPr="00AE5A6B">
              <w:t xml:space="preserve">СОБИ ФК </w:t>
            </w:r>
            <w:r w:rsidRPr="00AE5A6B">
              <w:t xml:space="preserve">при помощи сервиса ОШС ПОИ (в </w:t>
            </w:r>
            <w:r w:rsidR="00FB216A" w:rsidRPr="00AE5A6B">
              <w:t>ПОИБ</w:t>
            </w:r>
            <w:r w:rsidRPr="00AE5A6B">
              <w:t xml:space="preserve"> </w:t>
            </w:r>
            <w:r w:rsidR="00B56DF3" w:rsidRPr="00AE5A6B">
              <w:t xml:space="preserve">СОБИ ФК </w:t>
            </w:r>
            <w:r w:rsidRPr="00AE5A6B">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rsidR="00901EDB" w:rsidRPr="00AE5A6B" w:rsidRDefault="00901EDB" w:rsidP="006E7806">
            <w:pPr>
              <w:pStyle w:val="GOSTTableListNum1"/>
              <w:numPr>
                <w:ilvl w:val="0"/>
                <w:numId w:val="220"/>
              </w:numPr>
            </w:pPr>
            <w:r w:rsidRPr="00AE5A6B">
              <w:t>Заполняется вручную номером телефона ответственного исполнителя</w:t>
            </w:r>
          </w:p>
        </w:tc>
        <w:tc>
          <w:tcPr>
            <w:tcW w:w="654" w:type="pct"/>
          </w:tcPr>
          <w:p w:rsidR="00901EDB" w:rsidRPr="00AE5A6B" w:rsidRDefault="00901EDB" w:rsidP="00553D8F">
            <w:pPr>
              <w:pStyle w:val="GOSTTablenorm"/>
            </w:pPr>
            <w:r w:rsidRPr="00AE5A6B">
              <w:t>–</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Дата подписания</w:t>
            </w:r>
          </w:p>
        </w:tc>
        <w:tc>
          <w:tcPr>
            <w:tcW w:w="360" w:type="pct"/>
            <w:hideMark/>
          </w:tcPr>
          <w:p w:rsidR="00901EDB" w:rsidRPr="00AE5A6B" w:rsidRDefault="00901EDB" w:rsidP="00553D8F">
            <w:pPr>
              <w:pStyle w:val="GOSTTablenorm"/>
            </w:pPr>
            <w:r w:rsidRPr="00AE5A6B">
              <w:t>Нет</w:t>
            </w:r>
          </w:p>
        </w:tc>
        <w:tc>
          <w:tcPr>
            <w:tcW w:w="585" w:type="pct"/>
          </w:tcPr>
          <w:p w:rsidR="00901EDB" w:rsidRPr="00AE5A6B" w:rsidRDefault="00901EDB" w:rsidP="00553D8F">
            <w:pPr>
              <w:pStyle w:val="GOSTTablenorm"/>
            </w:pPr>
            <w:r w:rsidRPr="00AE5A6B">
              <w:t>Нет</w:t>
            </w:r>
          </w:p>
        </w:tc>
        <w:tc>
          <w:tcPr>
            <w:tcW w:w="224" w:type="pct"/>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Заполняется автоматически при подписании ЭП данными подписанта.</w:t>
            </w:r>
          </w:p>
          <w:p w:rsidR="00901EDB" w:rsidRPr="00AE5A6B" w:rsidRDefault="00901EDB" w:rsidP="00553D8F">
            <w:pPr>
              <w:pStyle w:val="GOSTTablenorm"/>
            </w:pPr>
            <w:r w:rsidRPr="00AE5A6B">
              <w:t>Формат «ДД.ММ.ГГГГ».</w:t>
            </w:r>
          </w:p>
          <w:p w:rsidR="00901EDB" w:rsidRPr="00AE5A6B" w:rsidRDefault="00901EDB" w:rsidP="00553D8F">
            <w:pPr>
              <w:pStyle w:val="GOSTTablenorm"/>
            </w:pPr>
            <w:r w:rsidRPr="00AE5A6B">
              <w:t>По умолчанию заполняется текущей датой</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tcPr>
          <w:p w:rsidR="00901EDB" w:rsidRPr="00AE5A6B" w:rsidRDefault="00901EDB" w:rsidP="00553D8F">
            <w:pPr>
              <w:pStyle w:val="GOSTTablenorm"/>
            </w:pPr>
            <w:r w:rsidRPr="00AE5A6B">
              <w:rPr>
                <w:rStyle w:val="GOSTSymBold"/>
              </w:rPr>
              <w:t>Вкладка «Причины возврата</w:t>
            </w:r>
            <w:r w:rsidRPr="00AE5A6B">
              <w:t>»</w:t>
            </w:r>
          </w:p>
        </w:tc>
        <w:tc>
          <w:tcPr>
            <w:tcW w:w="360" w:type="pct"/>
          </w:tcPr>
          <w:p w:rsidR="00901EDB" w:rsidRPr="00AE5A6B" w:rsidRDefault="00901EDB" w:rsidP="00553D8F">
            <w:pPr>
              <w:pStyle w:val="GOSTTablenorm"/>
            </w:pPr>
            <w:r w:rsidRPr="00AE5A6B">
              <w:t>–</w:t>
            </w:r>
          </w:p>
        </w:tc>
        <w:tc>
          <w:tcPr>
            <w:tcW w:w="585" w:type="pct"/>
          </w:tcPr>
          <w:p w:rsidR="00901EDB" w:rsidRPr="00AE5A6B" w:rsidRDefault="00901EDB" w:rsidP="00553D8F">
            <w:pPr>
              <w:pStyle w:val="GOSTTablenorm"/>
            </w:pPr>
            <w:r w:rsidRPr="00AE5A6B">
              <w:t>–</w:t>
            </w:r>
          </w:p>
        </w:tc>
        <w:tc>
          <w:tcPr>
            <w:tcW w:w="224" w:type="pct"/>
          </w:tcPr>
          <w:p w:rsidR="00901EDB" w:rsidRPr="00AE5A6B" w:rsidRDefault="00901EDB" w:rsidP="00553D8F">
            <w:pPr>
              <w:pStyle w:val="GOSTTablenorm"/>
            </w:pPr>
            <w:r w:rsidRPr="00AE5A6B">
              <w:t>Нет*</w:t>
            </w:r>
          </w:p>
        </w:tc>
        <w:tc>
          <w:tcPr>
            <w:tcW w:w="2179" w:type="pct"/>
          </w:tcPr>
          <w:p w:rsidR="00901EDB" w:rsidRPr="00AE5A6B" w:rsidRDefault="00901EDB" w:rsidP="00553D8F">
            <w:pPr>
              <w:pStyle w:val="GOSTTablenorm"/>
            </w:pPr>
            <w:r w:rsidRPr="00AE5A6B">
              <w:t>–</w:t>
            </w:r>
          </w:p>
        </w:tc>
        <w:tc>
          <w:tcPr>
            <w:tcW w:w="654" w:type="pct"/>
          </w:tcPr>
          <w:p w:rsidR="00901EDB" w:rsidRPr="00AE5A6B" w:rsidRDefault="00901EDB" w:rsidP="00901EDB">
            <w:pPr>
              <w:pStyle w:val="GOSTTablenorm"/>
            </w:pPr>
            <w:r w:rsidRPr="00AE5A6B">
              <w:t>*Блок и все его реквизиты, видимые только в том случае, если блок заполнен. В остальны</w:t>
            </w:r>
            <w:r w:rsidR="00074C14">
              <w:t>х случаях его не видно на форме</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Статус обработки</w:t>
            </w:r>
          </w:p>
        </w:tc>
        <w:tc>
          <w:tcPr>
            <w:tcW w:w="360" w:type="pct"/>
          </w:tcPr>
          <w:p w:rsidR="00901EDB" w:rsidRPr="00AE5A6B" w:rsidRDefault="00901EDB" w:rsidP="00553D8F">
            <w:pPr>
              <w:pStyle w:val="GOSTTablenorm"/>
            </w:pPr>
            <w:r w:rsidRPr="00AE5A6B">
              <w:t>Нет</w:t>
            </w:r>
          </w:p>
        </w:tc>
        <w:tc>
          <w:tcPr>
            <w:tcW w:w="585" w:type="pct"/>
          </w:tcPr>
          <w:p w:rsidR="00901EDB" w:rsidRPr="00AE5A6B" w:rsidRDefault="00901EDB" w:rsidP="00553D8F">
            <w:pPr>
              <w:pStyle w:val="GOSTTablenorm"/>
            </w:pPr>
            <w:r w:rsidRPr="00AE5A6B">
              <w:t>Нет</w:t>
            </w:r>
          </w:p>
        </w:tc>
        <w:tc>
          <w:tcPr>
            <w:tcW w:w="224" w:type="pct"/>
          </w:tcPr>
          <w:p w:rsidR="00901EDB" w:rsidRPr="00AE5A6B" w:rsidRDefault="00901EDB" w:rsidP="00553D8F">
            <w:pPr>
              <w:pStyle w:val="GOSTTablenorm"/>
            </w:pPr>
            <w:r w:rsidRPr="00AE5A6B">
              <w:t>Да</w:t>
            </w:r>
          </w:p>
        </w:tc>
        <w:tc>
          <w:tcPr>
            <w:tcW w:w="2179" w:type="pct"/>
          </w:tcPr>
          <w:p w:rsidR="00901EDB" w:rsidRPr="00AE5A6B" w:rsidRDefault="00901EDB" w:rsidP="00553D8F">
            <w:pPr>
              <w:pStyle w:val="GOSTTablenorm"/>
            </w:pPr>
            <w:r w:rsidRPr="00AE5A6B">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tcPr>
          <w:p w:rsidR="00901EDB" w:rsidRPr="00AE5A6B" w:rsidRDefault="00901EDB" w:rsidP="006D08B5">
            <w:pPr>
              <w:pStyle w:val="GOSTTablenorm"/>
              <w:rPr>
                <w:rStyle w:val="GOSTSymBold"/>
              </w:rPr>
            </w:pPr>
            <w:r w:rsidRPr="00AE5A6B">
              <w:rPr>
                <w:rStyle w:val="GOSTSymBold"/>
              </w:rPr>
              <w:t>Вкладка «Лист согласования»</w:t>
            </w:r>
            <w:r w:rsidR="002B7AC0" w:rsidRPr="00AE5A6B">
              <w:rPr>
                <w:rStyle w:val="GOSTSymBold"/>
              </w:rPr>
              <w:t>/«Лист согласования ЦС»</w:t>
            </w:r>
          </w:p>
        </w:tc>
        <w:tc>
          <w:tcPr>
            <w:tcW w:w="360" w:type="pct"/>
          </w:tcPr>
          <w:p w:rsidR="00901EDB" w:rsidRPr="00AE5A6B" w:rsidRDefault="00901EDB" w:rsidP="00553D8F">
            <w:pPr>
              <w:pStyle w:val="GOSTTablenorm"/>
            </w:pPr>
            <w:r w:rsidRPr="00AE5A6B">
              <w:t>–</w:t>
            </w:r>
          </w:p>
        </w:tc>
        <w:tc>
          <w:tcPr>
            <w:tcW w:w="585" w:type="pct"/>
          </w:tcPr>
          <w:p w:rsidR="00901EDB" w:rsidRPr="00AE5A6B" w:rsidRDefault="00901EDB" w:rsidP="00553D8F">
            <w:pPr>
              <w:pStyle w:val="GOSTTablenorm"/>
            </w:pPr>
            <w:r w:rsidRPr="00AE5A6B">
              <w:t>–</w:t>
            </w:r>
          </w:p>
        </w:tc>
        <w:tc>
          <w:tcPr>
            <w:tcW w:w="224" w:type="pct"/>
          </w:tcPr>
          <w:p w:rsidR="00901EDB" w:rsidRPr="00AE5A6B" w:rsidRDefault="00901EDB" w:rsidP="00553D8F">
            <w:pPr>
              <w:pStyle w:val="GOSTTablenorm"/>
            </w:pPr>
            <w:r w:rsidRPr="00AE5A6B">
              <w:t>–</w:t>
            </w:r>
          </w:p>
        </w:tc>
        <w:tc>
          <w:tcPr>
            <w:tcW w:w="2179" w:type="pct"/>
          </w:tcPr>
          <w:p w:rsidR="00901EDB" w:rsidRPr="00AE5A6B" w:rsidRDefault="00901EDB" w:rsidP="00553D8F">
            <w:pPr>
              <w:pStyle w:val="GOSTTablenorm"/>
            </w:pPr>
            <w:r w:rsidRPr="00AE5A6B">
              <w:t>Типовой блок Лист согласования для ЮЛ</w:t>
            </w:r>
          </w:p>
        </w:tc>
        <w:tc>
          <w:tcPr>
            <w:tcW w:w="654" w:type="pct"/>
          </w:tcPr>
          <w:p w:rsidR="00901EDB" w:rsidRPr="00AE5A6B" w:rsidRDefault="00901EDB" w:rsidP="00553D8F">
            <w:pPr>
              <w:pStyle w:val="GOSTTablenorm"/>
            </w:pPr>
            <w:r w:rsidRPr="00AE5A6B">
              <w:t>–</w:t>
            </w:r>
          </w:p>
        </w:tc>
      </w:tr>
    </w:tbl>
    <w:p w:rsidR="00285CE6" w:rsidRPr="00074C14" w:rsidRDefault="00285CE6" w:rsidP="00074C14">
      <w:pPr>
        <w:pStyle w:val="GOSTNormal"/>
      </w:pPr>
      <w:r w:rsidRPr="00074C14">
        <w:t>Правила заполнения реквизитов на закладке «</w:t>
      </w:r>
      <w:r w:rsidR="003331AE" w:rsidRPr="00074C14">
        <w:t>Отметка ЦС обслуживания»</w:t>
      </w:r>
      <w:r w:rsidRPr="00074C14">
        <w:t xml:space="preserve"> </w:t>
      </w:r>
      <w:r w:rsidR="00091069" w:rsidRPr="00074C14">
        <w:t>(рис. </w:t>
      </w:r>
      <w:r w:rsidR="003331AE" w:rsidRPr="00074C14">
        <w:fldChar w:fldCharType="begin"/>
      </w:r>
      <w:r w:rsidR="003331AE" w:rsidRPr="00074C14">
        <w:instrText xml:space="preserve"> REF _Ref38556771 \h </w:instrText>
      </w:r>
      <w:r w:rsidR="007F7184" w:rsidRPr="00074C14">
        <w:instrText xml:space="preserve"> \* MERGEFORMAT </w:instrText>
      </w:r>
      <w:r w:rsidR="003331AE" w:rsidRPr="00074C14">
        <w:fldChar w:fldCharType="separate"/>
      </w:r>
      <w:r w:rsidR="00EC4A4B">
        <w:t>39</w:t>
      </w:r>
      <w:r w:rsidR="003331AE" w:rsidRPr="00074C14">
        <w:fldChar w:fldCharType="end"/>
      </w:r>
      <w:r w:rsidRPr="00074C14">
        <w:t xml:space="preserve">) приведены </w:t>
      </w:r>
      <w:r w:rsidR="00091069" w:rsidRPr="00074C14">
        <w:t>в таблице </w:t>
      </w:r>
      <w:r w:rsidR="003331AE" w:rsidRPr="00074C14">
        <w:fldChar w:fldCharType="begin"/>
      </w:r>
      <w:r w:rsidR="003331AE" w:rsidRPr="00074C14">
        <w:instrText xml:space="preserve"> REF _Ref38556787 \h </w:instrText>
      </w:r>
      <w:r w:rsidR="007F7184" w:rsidRPr="00074C14">
        <w:instrText xml:space="preserve"> \* MERGEFORMAT </w:instrText>
      </w:r>
      <w:r w:rsidR="003331AE" w:rsidRPr="00074C14">
        <w:fldChar w:fldCharType="separate"/>
      </w:r>
      <w:r w:rsidR="00EC4A4B">
        <w:t>19</w:t>
      </w:r>
      <w:r w:rsidR="003331AE" w:rsidRPr="00074C14">
        <w:fldChar w:fldCharType="end"/>
      </w:r>
      <w:r w:rsidRPr="00074C14">
        <w:t>.</w:t>
      </w:r>
    </w:p>
    <w:p w:rsidR="00AA7093" w:rsidRPr="00AE5A6B" w:rsidRDefault="00863E86" w:rsidP="005B3097">
      <w:pPr>
        <w:pStyle w:val="GOSTFigure"/>
      </w:pPr>
      <w:r w:rsidRPr="00AE5A6B">
        <w:rPr>
          <w:noProof/>
        </w:rPr>
        <w:drawing>
          <wp:inline distT="0" distB="0" distL="0" distR="0" wp14:anchorId="162CE0D2" wp14:editId="595D820D">
            <wp:extent cx="6019800" cy="1534139"/>
            <wp:effectExtent l="0" t="0" r="0" b="9525"/>
            <wp:docPr id="62" name="Рисунок 62" descr="E:\Ната\РАБОТА\Скриншоты\рис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Ната\РАБОТА\Скриншоты\рис 30.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51168" cy="1542133"/>
                    </a:xfrm>
                    <a:prstGeom prst="rect">
                      <a:avLst/>
                    </a:prstGeom>
                    <a:noFill/>
                    <a:ln>
                      <a:noFill/>
                    </a:ln>
                  </pic:spPr>
                </pic:pic>
              </a:graphicData>
            </a:graphic>
          </wp:inline>
        </w:drawing>
      </w:r>
    </w:p>
    <w:p w:rsidR="005B3097" w:rsidRPr="00AE5A6B" w:rsidRDefault="00DF264D" w:rsidP="005B309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57" w:name="_Ref38556771"/>
      <w:bookmarkStart w:id="1558" w:name="_Toc111012036"/>
      <w:bookmarkStart w:id="1559" w:name="_Toc186095885"/>
      <w:r w:rsidR="00EC4A4B">
        <w:rPr>
          <w:noProof/>
        </w:rPr>
        <w:t>39</w:t>
      </w:r>
      <w:bookmarkEnd w:id="1557"/>
      <w:r w:rsidRPr="00AE5A6B">
        <w:rPr>
          <w:noProof/>
        </w:rPr>
        <w:fldChar w:fldCharType="end"/>
      </w:r>
      <w:r w:rsidR="005B3097" w:rsidRPr="00AE5A6B">
        <w:t>.</w:t>
      </w:r>
      <w:r w:rsidR="003331AE" w:rsidRPr="00AE5A6B">
        <w:t xml:space="preserve"> ВФ формуляра «Уведомление об уточнении операций клиента». Закладка </w:t>
      </w:r>
      <w:bookmarkStart w:id="1560" w:name="_Hlk38613897"/>
      <w:r w:rsidR="003331AE" w:rsidRPr="00AE5A6B">
        <w:t>«Отметка ЦС обслуживания»</w:t>
      </w:r>
      <w:bookmarkEnd w:id="1558"/>
      <w:bookmarkEnd w:id="1559"/>
      <w:bookmarkEnd w:id="1560"/>
    </w:p>
    <w:p w:rsidR="00AA7093" w:rsidRPr="00AE5A6B" w:rsidRDefault="00DF264D" w:rsidP="00AA7093">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61" w:name="_Ref38556787"/>
      <w:bookmarkStart w:id="1562" w:name="_Toc186095843"/>
      <w:r w:rsidR="00EC4A4B">
        <w:rPr>
          <w:noProof/>
        </w:rPr>
        <w:t>19</w:t>
      </w:r>
      <w:bookmarkEnd w:id="1561"/>
      <w:r w:rsidRPr="00AE5A6B">
        <w:rPr>
          <w:noProof/>
        </w:rPr>
        <w:fldChar w:fldCharType="end"/>
      </w:r>
      <w:r w:rsidR="00AA7093" w:rsidRPr="00AE5A6B">
        <w:t>.</w:t>
      </w:r>
      <w:r w:rsidR="004C3350" w:rsidRPr="00AE5A6B">
        <w:t xml:space="preserve"> Правила заполнения реквизитов на закладке «Отметка ЦС обслуживания»</w:t>
      </w:r>
      <w:bookmarkEnd w:id="1562"/>
    </w:p>
    <w:tbl>
      <w:tblPr>
        <w:tblStyle w:val="GOSTTable"/>
        <w:tblW w:w="5000" w:type="pct"/>
        <w:tblLayout w:type="fixed"/>
        <w:tblLook w:val="00A0" w:firstRow="1" w:lastRow="0" w:firstColumn="1" w:lastColumn="0" w:noHBand="0" w:noVBand="0"/>
      </w:tblPr>
      <w:tblGrid>
        <w:gridCol w:w="453"/>
        <w:gridCol w:w="2127"/>
        <w:gridCol w:w="708"/>
        <w:gridCol w:w="663"/>
        <w:gridCol w:w="425"/>
        <w:gridCol w:w="3660"/>
        <w:gridCol w:w="1658"/>
      </w:tblGrid>
      <w:tr w:rsidR="00AA7093" w:rsidRPr="00AE5A6B" w:rsidTr="00074C14">
        <w:trPr>
          <w:cnfStyle w:val="100000000000" w:firstRow="1" w:lastRow="0" w:firstColumn="0" w:lastColumn="0" w:oddVBand="0" w:evenVBand="0" w:oddHBand="0" w:evenHBand="0" w:firstRowFirstColumn="0" w:firstRowLastColumn="0" w:lastRowFirstColumn="0" w:lastRowLastColumn="0"/>
        </w:trPr>
        <w:tc>
          <w:tcPr>
            <w:tcW w:w="234" w:type="pct"/>
            <w:hideMark/>
          </w:tcPr>
          <w:p w:rsidR="00AA7093" w:rsidRPr="00AE5A6B" w:rsidRDefault="00AA7093" w:rsidP="00553D8F">
            <w:pPr>
              <w:pStyle w:val="GOSTTableHead"/>
            </w:pPr>
            <w:r w:rsidRPr="00AE5A6B">
              <w:t>Структура</w:t>
            </w:r>
          </w:p>
        </w:tc>
        <w:tc>
          <w:tcPr>
            <w:tcW w:w="1097" w:type="pct"/>
            <w:hideMark/>
          </w:tcPr>
          <w:p w:rsidR="00AA7093" w:rsidRPr="00AE5A6B" w:rsidRDefault="00AA7093" w:rsidP="00553D8F">
            <w:pPr>
              <w:pStyle w:val="GOSTTableHead"/>
            </w:pPr>
            <w:r w:rsidRPr="00AE5A6B">
              <w:t>Наименование реквизита</w:t>
            </w:r>
          </w:p>
        </w:tc>
        <w:tc>
          <w:tcPr>
            <w:tcW w:w="365" w:type="pct"/>
            <w:hideMark/>
          </w:tcPr>
          <w:p w:rsidR="00AA7093" w:rsidRPr="00AE5A6B" w:rsidRDefault="00AA7093" w:rsidP="00553D8F">
            <w:pPr>
              <w:pStyle w:val="GOSTTableHead"/>
            </w:pPr>
            <w:r w:rsidRPr="00AE5A6B">
              <w:t>Обязательность</w:t>
            </w:r>
          </w:p>
        </w:tc>
        <w:tc>
          <w:tcPr>
            <w:tcW w:w="342" w:type="pct"/>
            <w:hideMark/>
          </w:tcPr>
          <w:p w:rsidR="00AA7093" w:rsidRPr="00AE5A6B" w:rsidRDefault="00AA7093" w:rsidP="00553D8F">
            <w:pPr>
              <w:pStyle w:val="GOSTTableHead"/>
            </w:pPr>
            <w:r w:rsidRPr="00AE5A6B">
              <w:t>Доступность для редактирования</w:t>
            </w:r>
          </w:p>
        </w:tc>
        <w:tc>
          <w:tcPr>
            <w:tcW w:w="219" w:type="pct"/>
            <w:hideMark/>
          </w:tcPr>
          <w:p w:rsidR="00AA7093" w:rsidRPr="00AE5A6B" w:rsidRDefault="00AA7093" w:rsidP="00553D8F">
            <w:pPr>
              <w:pStyle w:val="GOSTTableHead"/>
            </w:pPr>
            <w:r w:rsidRPr="00AE5A6B">
              <w:t>Видимость</w:t>
            </w:r>
          </w:p>
        </w:tc>
        <w:tc>
          <w:tcPr>
            <w:tcW w:w="1888" w:type="pct"/>
            <w:hideMark/>
          </w:tcPr>
          <w:p w:rsidR="00AA7093" w:rsidRPr="00AE5A6B" w:rsidRDefault="00AA7093" w:rsidP="00553D8F">
            <w:pPr>
              <w:pStyle w:val="GOSTTableHead"/>
            </w:pPr>
            <w:r w:rsidRPr="00AE5A6B">
              <w:t>Правила заполнения реквизита</w:t>
            </w:r>
          </w:p>
        </w:tc>
        <w:tc>
          <w:tcPr>
            <w:tcW w:w="854" w:type="pct"/>
            <w:hideMark/>
          </w:tcPr>
          <w:p w:rsidR="00AA7093" w:rsidRPr="00AE5A6B" w:rsidRDefault="00AA7093" w:rsidP="00553D8F">
            <w:pPr>
              <w:pStyle w:val="GOSTTableHead"/>
            </w:pPr>
            <w:r w:rsidRPr="00AE5A6B">
              <w:t>Примечание</w:t>
            </w:r>
          </w:p>
        </w:tc>
      </w:tr>
      <w:tr w:rsidR="00285CE6" w:rsidRPr="00AE5A6B"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rsidR="00285CE6" w:rsidRPr="00AE5A6B" w:rsidRDefault="00285CE6" w:rsidP="00285CE6">
            <w:pPr>
              <w:pStyle w:val="GOSTTablenorm"/>
              <w:rPr>
                <w:rStyle w:val="GOSTSymBold"/>
              </w:rPr>
            </w:pPr>
            <w:r w:rsidRPr="00AE5A6B">
              <w:rPr>
                <w:rStyle w:val="GOSTSymBold"/>
              </w:rPr>
              <w:t>Вкладка «Отметки ЦС обслуживания»</w:t>
            </w:r>
          </w:p>
        </w:tc>
      </w:tr>
      <w:tr w:rsidR="00AA7093" w:rsidRPr="00AE5A6B" w:rsidTr="00074C14">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673878">
            <w:pPr>
              <w:pStyle w:val="GOSTTableNum"/>
              <w:numPr>
                <w:ilvl w:val="0"/>
                <w:numId w:val="166"/>
              </w:numPr>
            </w:pPr>
          </w:p>
        </w:tc>
        <w:tc>
          <w:tcPr>
            <w:tcW w:w="1097" w:type="pct"/>
          </w:tcPr>
          <w:p w:rsidR="00AA7093" w:rsidRPr="00AE5A6B" w:rsidRDefault="00AA7093" w:rsidP="00553D8F">
            <w:pPr>
              <w:pStyle w:val="GOSTTablenorm"/>
            </w:pPr>
            <w:r w:rsidRPr="00AE5A6B">
              <w:t>Должность руководителя (уполномоченного руководителем лица)</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Должность руководителя</w:t>
            </w:r>
          </w:p>
        </w:tc>
      </w:tr>
      <w:tr w:rsidR="00AA7093" w:rsidRPr="00AE5A6B" w:rsidTr="00074C1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097" w:type="pct"/>
          </w:tcPr>
          <w:p w:rsidR="00AA7093" w:rsidRPr="00AE5A6B" w:rsidRDefault="00AA7093" w:rsidP="00553D8F">
            <w:pPr>
              <w:pStyle w:val="GOSTTablenorm"/>
            </w:pPr>
            <w:r w:rsidRPr="00AE5A6B">
              <w:t>ФИО</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в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Расшифровка подписи руководителя</w:t>
            </w:r>
          </w:p>
        </w:tc>
      </w:tr>
      <w:tr w:rsidR="00AA7093" w:rsidRPr="00AE5A6B" w:rsidTr="00074C14">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285CE6">
            <w:pPr>
              <w:pStyle w:val="GOSTTableNum"/>
            </w:pPr>
          </w:p>
        </w:tc>
        <w:tc>
          <w:tcPr>
            <w:tcW w:w="1097" w:type="pct"/>
          </w:tcPr>
          <w:p w:rsidR="00AA7093" w:rsidRPr="00AE5A6B" w:rsidRDefault="00AA7093" w:rsidP="00553D8F">
            <w:pPr>
              <w:pStyle w:val="GOSTTablenorm"/>
            </w:pPr>
            <w:r w:rsidRPr="00AE5A6B">
              <w:t>Должность ответственного исполнителя</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Должность ответственного исполнителя</w:t>
            </w:r>
          </w:p>
        </w:tc>
      </w:tr>
      <w:tr w:rsidR="00AA7093" w:rsidRPr="00AE5A6B" w:rsidTr="00074C1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097" w:type="pct"/>
          </w:tcPr>
          <w:p w:rsidR="00AA7093" w:rsidRPr="00AE5A6B" w:rsidRDefault="00AA7093" w:rsidP="00553D8F">
            <w:pPr>
              <w:pStyle w:val="GOSTTablenorm"/>
            </w:pPr>
            <w:r w:rsidRPr="00AE5A6B">
              <w:t>ФИО</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в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Расшифровка подписи ответственного исполнителя, с указанием фамилии и инициалов</w:t>
            </w:r>
          </w:p>
        </w:tc>
      </w:tr>
      <w:tr w:rsidR="00AA7093" w:rsidRPr="00AE5A6B" w:rsidTr="00074C14">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285CE6">
            <w:pPr>
              <w:pStyle w:val="GOSTTableNum"/>
            </w:pPr>
          </w:p>
        </w:tc>
        <w:tc>
          <w:tcPr>
            <w:tcW w:w="1097" w:type="pct"/>
          </w:tcPr>
          <w:p w:rsidR="00AA7093" w:rsidRPr="00AE5A6B" w:rsidRDefault="00AA7093" w:rsidP="00553D8F">
            <w:pPr>
              <w:pStyle w:val="GOSTTablenorm"/>
            </w:pPr>
            <w:r w:rsidRPr="00AE5A6B">
              <w:t>Телефон ответственного исполнителя</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285CE6" w:rsidRPr="00AE5A6B" w:rsidRDefault="00285CE6" w:rsidP="003A2551">
            <w:pPr>
              <w:pStyle w:val="GOSTTablenorm"/>
              <w:rPr>
                <w:lang w:val="en-US"/>
              </w:rPr>
            </w:pPr>
            <w:r w:rsidRPr="00AE5A6B">
              <w:t>Варианты заполнения</w:t>
            </w:r>
            <w:r w:rsidRPr="00AE5A6B">
              <w:rPr>
                <w:lang w:val="en-US"/>
              </w:rPr>
              <w:t>:</w:t>
            </w:r>
          </w:p>
          <w:p w:rsidR="00AA7093" w:rsidRPr="00AE5A6B" w:rsidRDefault="00AA7093" w:rsidP="00673878">
            <w:pPr>
              <w:pStyle w:val="GOSTTableListNum1"/>
              <w:numPr>
                <w:ilvl w:val="0"/>
                <w:numId w:val="167"/>
              </w:numPr>
            </w:pPr>
            <w:r w:rsidRPr="00AE5A6B">
              <w:t>Заполняется автоматически на шаге заполнения данных о пользователе.</w:t>
            </w:r>
          </w:p>
          <w:p w:rsidR="00AA7093" w:rsidRPr="00AE5A6B" w:rsidRDefault="00AA7093" w:rsidP="006E7806">
            <w:pPr>
              <w:pStyle w:val="GOSTTableListNum1"/>
              <w:numPr>
                <w:ilvl w:val="0"/>
                <w:numId w:val="220"/>
              </w:numPr>
            </w:pPr>
            <w:r w:rsidRPr="00AE5A6B">
              <w:t>Заполняется вручную.</w:t>
            </w:r>
          </w:p>
          <w:p w:rsidR="00AA7093" w:rsidRPr="00AE5A6B" w:rsidRDefault="00AA7093" w:rsidP="00285CE6">
            <w:pPr>
              <w:pStyle w:val="GOSTTablenorm"/>
            </w:pPr>
            <w:r w:rsidRPr="00AE5A6B">
              <w:t>Телефон работника ТОФК – ответственного исполнителя.</w:t>
            </w:r>
          </w:p>
          <w:p w:rsidR="00AA7093" w:rsidRPr="00AE5A6B" w:rsidRDefault="00AA7093" w:rsidP="00285CE6">
            <w:pPr>
              <w:pStyle w:val="GOSTTablenorm"/>
            </w:pPr>
            <w:r w:rsidRPr="00AE5A6B">
              <w:t>Поле заполняется в ТОФК</w:t>
            </w:r>
          </w:p>
        </w:tc>
        <w:tc>
          <w:tcPr>
            <w:tcW w:w="854" w:type="pct"/>
          </w:tcPr>
          <w:p w:rsidR="00AA7093" w:rsidRPr="00AE5A6B" w:rsidRDefault="00AA7093" w:rsidP="00553D8F">
            <w:pPr>
              <w:pStyle w:val="GOSTTablenorm"/>
            </w:pPr>
            <w:r w:rsidRPr="00AE5A6B">
              <w:t>Номер телефона ответственного исполнителя клиента, с указанием кода города</w:t>
            </w:r>
          </w:p>
        </w:tc>
      </w:tr>
      <w:tr w:rsidR="00AA7093" w:rsidRPr="00AE5A6B" w:rsidTr="00074C1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097" w:type="pct"/>
          </w:tcPr>
          <w:p w:rsidR="00AA7093" w:rsidRPr="00AE5A6B" w:rsidRDefault="00AA7093" w:rsidP="00544EE4">
            <w:pPr>
              <w:pStyle w:val="GOSTTablenorm"/>
            </w:pPr>
            <w:r w:rsidRPr="00AE5A6B">
              <w:t xml:space="preserve">Дата </w:t>
            </w:r>
            <w:r w:rsidR="00544EE4" w:rsidRPr="00AE5A6B">
              <w:t>проводки</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Нет</w:t>
            </w:r>
          </w:p>
        </w:tc>
        <w:tc>
          <w:tcPr>
            <w:tcW w:w="219" w:type="pct"/>
          </w:tcPr>
          <w:p w:rsidR="00AA7093" w:rsidRPr="00AE5A6B" w:rsidRDefault="00AA7093" w:rsidP="00553D8F">
            <w:pPr>
              <w:pStyle w:val="GOSTTablenorm"/>
            </w:pPr>
            <w:r w:rsidRPr="00AE5A6B">
              <w:t>Да</w:t>
            </w:r>
          </w:p>
        </w:tc>
        <w:tc>
          <w:tcPr>
            <w:tcW w:w="1888" w:type="pct"/>
          </w:tcPr>
          <w:p w:rsidR="00544EE4" w:rsidRPr="00AE5A6B" w:rsidRDefault="00AA7093" w:rsidP="00553D8F">
            <w:pPr>
              <w:pStyle w:val="GOSTTablenorm"/>
            </w:pPr>
            <w:r w:rsidRPr="00AE5A6B">
              <w:t>Заполняется автоматически</w:t>
            </w:r>
            <w:r w:rsidR="00544EE4" w:rsidRPr="00AE5A6B">
              <w:t>:</w:t>
            </w:r>
            <w:r w:rsidRPr="00AE5A6B">
              <w:t xml:space="preserve"> </w:t>
            </w:r>
          </w:p>
          <w:p w:rsidR="00544EE4" w:rsidRPr="00AE5A6B" w:rsidRDefault="00AA7093" w:rsidP="00544EE4">
            <w:pPr>
              <w:pStyle w:val="GOSTTableListMark1"/>
            </w:pPr>
            <w:r w:rsidRPr="00AE5A6B">
              <w:t>при выполнении операции подписания ЭП</w:t>
            </w:r>
            <w:r w:rsidR="00544EE4" w:rsidRPr="00AE5A6B">
              <w:t xml:space="preserve"> датой, передаваемой в запросе в ФАХ в сегменте «Дата проводки»;</w:t>
            </w:r>
          </w:p>
          <w:p w:rsidR="00AA7093" w:rsidRPr="00AE5A6B" w:rsidRDefault="00544EE4" w:rsidP="00544EE4">
            <w:pPr>
              <w:pStyle w:val="GOSTTableListMark1"/>
            </w:pPr>
            <w:r w:rsidRPr="00AE5A6B">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rsidR="00AA7093" w:rsidRPr="00AE5A6B" w:rsidRDefault="00AA7093" w:rsidP="00553D8F">
            <w:pPr>
              <w:pStyle w:val="GOSTTablenorm"/>
            </w:pPr>
            <w:r w:rsidRPr="00AE5A6B">
              <w:t>–</w:t>
            </w:r>
          </w:p>
        </w:tc>
      </w:tr>
      <w:tr w:rsidR="00544EE4" w:rsidRPr="00AE5A6B" w:rsidTr="00074C14">
        <w:trPr>
          <w:cnfStyle w:val="000000010000" w:firstRow="0" w:lastRow="0" w:firstColumn="0" w:lastColumn="0" w:oddVBand="0" w:evenVBand="0" w:oddHBand="0" w:evenHBand="1" w:firstRowFirstColumn="0" w:firstRowLastColumn="0" w:lastRowFirstColumn="0" w:lastRowLastColumn="0"/>
        </w:trPr>
        <w:tc>
          <w:tcPr>
            <w:tcW w:w="234" w:type="pct"/>
          </w:tcPr>
          <w:p w:rsidR="00544EE4" w:rsidRPr="00AE5A6B" w:rsidRDefault="00544EE4" w:rsidP="00285CE6">
            <w:pPr>
              <w:pStyle w:val="GOSTTableNum"/>
            </w:pPr>
          </w:p>
        </w:tc>
        <w:tc>
          <w:tcPr>
            <w:tcW w:w="1097" w:type="pct"/>
          </w:tcPr>
          <w:p w:rsidR="00544EE4" w:rsidRPr="00AE5A6B" w:rsidRDefault="00544EE4" w:rsidP="00544EE4">
            <w:pPr>
              <w:pStyle w:val="GOSTTablenorm"/>
            </w:pPr>
            <w:r w:rsidRPr="00AE5A6B">
              <w:t>Дата регистрации</w:t>
            </w:r>
          </w:p>
        </w:tc>
        <w:tc>
          <w:tcPr>
            <w:tcW w:w="365" w:type="pct"/>
          </w:tcPr>
          <w:p w:rsidR="00544EE4" w:rsidRPr="00AE5A6B" w:rsidRDefault="00544EE4" w:rsidP="00553D8F">
            <w:pPr>
              <w:pStyle w:val="GOSTTablenorm"/>
            </w:pPr>
            <w:r w:rsidRPr="00AE5A6B">
              <w:t>Нет</w:t>
            </w:r>
          </w:p>
        </w:tc>
        <w:tc>
          <w:tcPr>
            <w:tcW w:w="342" w:type="pct"/>
          </w:tcPr>
          <w:p w:rsidR="00544EE4" w:rsidRPr="00AE5A6B" w:rsidRDefault="00544EE4" w:rsidP="00553D8F">
            <w:pPr>
              <w:pStyle w:val="GOSTTablenorm"/>
            </w:pPr>
            <w:r w:rsidRPr="00AE5A6B">
              <w:t>Нет</w:t>
            </w:r>
          </w:p>
        </w:tc>
        <w:tc>
          <w:tcPr>
            <w:tcW w:w="219" w:type="pct"/>
          </w:tcPr>
          <w:p w:rsidR="00544EE4" w:rsidRPr="00AE5A6B" w:rsidRDefault="00544EE4" w:rsidP="00553D8F">
            <w:pPr>
              <w:pStyle w:val="GOSTTablenorm"/>
            </w:pPr>
            <w:r w:rsidRPr="00AE5A6B">
              <w:t>Да</w:t>
            </w:r>
          </w:p>
        </w:tc>
        <w:tc>
          <w:tcPr>
            <w:tcW w:w="1888" w:type="pct"/>
          </w:tcPr>
          <w:p w:rsidR="00544EE4" w:rsidRPr="00AE5A6B" w:rsidRDefault="00544EE4" w:rsidP="00553D8F">
            <w:pPr>
              <w:pStyle w:val="GOSTTablenorm"/>
            </w:pPr>
            <w:r w:rsidRPr="00AE5A6B">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rsidR="00544EE4" w:rsidRPr="00AE5A6B" w:rsidRDefault="00544EE4" w:rsidP="00553D8F">
            <w:pPr>
              <w:pStyle w:val="GOSTTablenorm"/>
            </w:pPr>
            <w:r w:rsidRPr="00AE5A6B">
              <w:t>–</w:t>
            </w:r>
          </w:p>
        </w:tc>
      </w:tr>
      <w:tr w:rsidR="00AA7093" w:rsidRPr="00AE5A6B" w:rsidTr="00074C1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097" w:type="pct"/>
          </w:tcPr>
          <w:p w:rsidR="00AA7093" w:rsidRPr="00AE5A6B" w:rsidRDefault="00AA7093" w:rsidP="00553D8F">
            <w:pPr>
              <w:pStyle w:val="GOSTTablenorm"/>
            </w:pPr>
            <w:r w:rsidRPr="00AE5A6B">
              <w:t>Признак уточнения</w:t>
            </w:r>
          </w:p>
        </w:tc>
        <w:tc>
          <w:tcPr>
            <w:tcW w:w="365" w:type="pct"/>
          </w:tcPr>
          <w:p w:rsidR="00AA7093" w:rsidRPr="00AE5A6B" w:rsidRDefault="00AA7093" w:rsidP="00553D8F">
            <w:pPr>
              <w:pStyle w:val="GOSTTablenorm"/>
            </w:pPr>
            <w:r w:rsidRPr="00AE5A6B">
              <w:t>Нет</w:t>
            </w:r>
          </w:p>
        </w:tc>
        <w:tc>
          <w:tcPr>
            <w:tcW w:w="342" w:type="pct"/>
          </w:tcPr>
          <w:p w:rsidR="00AA7093" w:rsidRPr="00AE5A6B" w:rsidRDefault="00AA7093" w:rsidP="00553D8F">
            <w:pPr>
              <w:pStyle w:val="GOSTTablenorm"/>
            </w:pPr>
            <w:r w:rsidRPr="00AE5A6B">
              <w:t>Нет</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44EE4">
            <w:pPr>
              <w:pStyle w:val="GOSTTablenorm"/>
            </w:pPr>
            <w:r w:rsidRPr="00AE5A6B">
              <w:t xml:space="preserve">В текущем документе заполнению </w:t>
            </w:r>
            <w:r w:rsidR="00544EE4" w:rsidRPr="00AE5A6B">
              <w:t>не</w:t>
            </w:r>
            <w:r w:rsidRPr="00AE5A6B">
              <w:t xml:space="preserve"> подлежит</w:t>
            </w:r>
          </w:p>
        </w:tc>
        <w:tc>
          <w:tcPr>
            <w:tcW w:w="854" w:type="pct"/>
          </w:tcPr>
          <w:p w:rsidR="00AA7093" w:rsidRPr="00AE5A6B" w:rsidRDefault="004C3350" w:rsidP="00553D8F">
            <w:pPr>
              <w:pStyle w:val="GOSTTablenorm"/>
            </w:pPr>
            <w:r w:rsidRPr="00AE5A6B">
              <w:t>–</w:t>
            </w:r>
          </w:p>
        </w:tc>
      </w:tr>
      <w:tr w:rsidR="003A18BE" w:rsidRPr="00AE5A6B" w:rsidTr="00074C14">
        <w:trPr>
          <w:cnfStyle w:val="000000010000" w:firstRow="0" w:lastRow="0" w:firstColumn="0" w:lastColumn="0" w:oddVBand="0" w:evenVBand="0" w:oddHBand="0" w:evenHBand="1" w:firstRowFirstColumn="0" w:firstRowLastColumn="0" w:lastRowFirstColumn="0" w:lastRowLastColumn="0"/>
        </w:trPr>
        <w:tc>
          <w:tcPr>
            <w:tcW w:w="234" w:type="pct"/>
          </w:tcPr>
          <w:p w:rsidR="003A18BE" w:rsidRPr="00AE5A6B" w:rsidRDefault="003A18BE" w:rsidP="00285CE6">
            <w:pPr>
              <w:pStyle w:val="GOSTTableNum"/>
            </w:pPr>
          </w:p>
        </w:tc>
        <w:tc>
          <w:tcPr>
            <w:tcW w:w="1097" w:type="pct"/>
          </w:tcPr>
          <w:p w:rsidR="003A18BE" w:rsidRPr="00AE5A6B" w:rsidRDefault="003A18BE" w:rsidP="00553D8F">
            <w:pPr>
              <w:pStyle w:val="GOSTTablenorm"/>
            </w:pPr>
            <w:r>
              <w:t>Дата исполнения</w:t>
            </w:r>
          </w:p>
        </w:tc>
        <w:tc>
          <w:tcPr>
            <w:tcW w:w="365" w:type="pct"/>
          </w:tcPr>
          <w:p w:rsidR="003A18BE" w:rsidRPr="00AE5A6B" w:rsidRDefault="003A18BE" w:rsidP="00553D8F">
            <w:pPr>
              <w:pStyle w:val="GOSTTablenorm"/>
            </w:pPr>
            <w:r>
              <w:t>Нет</w:t>
            </w:r>
          </w:p>
        </w:tc>
        <w:tc>
          <w:tcPr>
            <w:tcW w:w="342" w:type="pct"/>
          </w:tcPr>
          <w:p w:rsidR="003A18BE" w:rsidRPr="00AE5A6B" w:rsidRDefault="003A18BE" w:rsidP="00553D8F">
            <w:pPr>
              <w:pStyle w:val="GOSTTablenorm"/>
            </w:pPr>
            <w:r>
              <w:t>Нет</w:t>
            </w:r>
          </w:p>
        </w:tc>
        <w:tc>
          <w:tcPr>
            <w:tcW w:w="219" w:type="pct"/>
          </w:tcPr>
          <w:p w:rsidR="003A18BE" w:rsidRPr="00AE5A6B" w:rsidRDefault="003A18BE" w:rsidP="00553D8F">
            <w:pPr>
              <w:pStyle w:val="GOSTTablenorm"/>
            </w:pPr>
            <w:r>
              <w:t>Да</w:t>
            </w:r>
          </w:p>
        </w:tc>
        <w:tc>
          <w:tcPr>
            <w:tcW w:w="1888" w:type="pct"/>
          </w:tcPr>
          <w:p w:rsidR="003A18BE" w:rsidRDefault="003A18BE" w:rsidP="003A18BE">
            <w:pPr>
              <w:pStyle w:val="GOSTTablenorm"/>
            </w:pPr>
            <w:r>
              <w:t>По умолчанию не заполняется и недоступен для редактирования.</w:t>
            </w:r>
          </w:p>
          <w:p w:rsidR="003A18BE" w:rsidRPr="00AE5A6B" w:rsidRDefault="003A18BE" w:rsidP="003A18BE">
            <w:pPr>
              <w:pStyle w:val="GOSTTablenorm"/>
            </w:pPr>
            <w:r>
              <w:t>Обязателен для заполнения в ЛК ТОФК, если заполнен чек-бокс «Корректировка показателей». Заполняется автоматически по кнопке «Заполнить дату исполнения» выбором из календаря</w:t>
            </w:r>
          </w:p>
        </w:tc>
        <w:tc>
          <w:tcPr>
            <w:tcW w:w="854" w:type="pct"/>
          </w:tcPr>
          <w:p w:rsidR="003A18BE" w:rsidRPr="00AE5A6B" w:rsidRDefault="003A18BE" w:rsidP="00553D8F">
            <w:pPr>
              <w:pStyle w:val="GOSTTablenorm"/>
            </w:pPr>
            <w:r w:rsidRPr="00AE5A6B">
              <w:t>–</w:t>
            </w:r>
          </w:p>
        </w:tc>
      </w:tr>
    </w:tbl>
    <w:p w:rsidR="00AA7093" w:rsidRPr="00AE5A6B" w:rsidRDefault="00DF264D" w:rsidP="00544EE4">
      <w:pPr>
        <w:pStyle w:val="GOSTNameTable"/>
        <w:rPr>
          <w:rStyle w:val="GOSTSymBold"/>
          <w:b/>
        </w:rPr>
      </w:pPr>
      <w:r w:rsidRPr="00AE5A6B">
        <w:rPr>
          <w:noProof/>
        </w:rPr>
        <w:fldChar w:fldCharType="begin"/>
      </w:r>
      <w:r w:rsidRPr="00AE5A6B">
        <w:rPr>
          <w:noProof/>
        </w:rPr>
        <w:instrText xml:space="preserve"> SEQ Таблица \* ARABIC </w:instrText>
      </w:r>
      <w:r w:rsidRPr="00AE5A6B">
        <w:rPr>
          <w:noProof/>
        </w:rPr>
        <w:fldChar w:fldCharType="separate"/>
      </w:r>
      <w:bookmarkStart w:id="1563" w:name="_Toc186095844"/>
      <w:r w:rsidR="00EC4A4B">
        <w:rPr>
          <w:noProof/>
        </w:rPr>
        <w:t>20</w:t>
      </w:r>
      <w:r w:rsidRPr="00AE5A6B">
        <w:rPr>
          <w:noProof/>
        </w:rPr>
        <w:fldChar w:fldCharType="end"/>
      </w:r>
      <w:r w:rsidR="00AA7093" w:rsidRPr="00AE5A6B">
        <w:t>.</w:t>
      </w:r>
      <w:r w:rsidR="003331AE" w:rsidRPr="00AE5A6B">
        <w:t xml:space="preserve"> </w:t>
      </w:r>
      <w:r w:rsidR="00E91537" w:rsidRPr="00AE5A6B">
        <w:t>Правила автоматического заполнения реквизитов по сложным правилам</w:t>
      </w:r>
      <w:r w:rsidR="00E91537" w:rsidRPr="00AE5A6B">
        <w:rPr>
          <w:rStyle w:val="GOSTSymBold"/>
          <w:b/>
        </w:rPr>
        <w:t xml:space="preserve"> на з</w:t>
      </w:r>
      <w:r w:rsidR="003331AE" w:rsidRPr="00AE5A6B">
        <w:rPr>
          <w:rStyle w:val="GOSTSymBold"/>
          <w:b/>
        </w:rPr>
        <w:t>акладк</w:t>
      </w:r>
      <w:r w:rsidR="00E91537" w:rsidRPr="00AE5A6B">
        <w:rPr>
          <w:rStyle w:val="GOSTSymBold"/>
          <w:b/>
        </w:rPr>
        <w:t>е</w:t>
      </w:r>
      <w:r w:rsidR="003331AE" w:rsidRPr="00AE5A6B">
        <w:rPr>
          <w:rStyle w:val="GOSTSymBold"/>
          <w:b/>
        </w:rPr>
        <w:t xml:space="preserve"> «Операции по документу»</w:t>
      </w:r>
      <w:bookmarkEnd w:id="1563"/>
    </w:p>
    <w:tbl>
      <w:tblPr>
        <w:tblStyle w:val="GOSTTable"/>
        <w:tblW w:w="5000" w:type="pct"/>
        <w:tblLayout w:type="fixed"/>
        <w:tblLook w:val="0020" w:firstRow="1" w:lastRow="0" w:firstColumn="0" w:lastColumn="0" w:noHBand="0" w:noVBand="0"/>
      </w:tblPr>
      <w:tblGrid>
        <w:gridCol w:w="1162"/>
        <w:gridCol w:w="4174"/>
        <w:gridCol w:w="4358"/>
      </w:tblGrid>
      <w:tr w:rsidR="00114BA4" w:rsidRPr="00AE5A6B" w:rsidTr="00EE3180">
        <w:trPr>
          <w:cnfStyle w:val="100000000000" w:firstRow="1" w:lastRow="0" w:firstColumn="0" w:lastColumn="0" w:oddVBand="0" w:evenVBand="0" w:oddHBand="0" w:evenHBand="0" w:firstRowFirstColumn="0" w:firstRowLastColumn="0" w:lastRowFirstColumn="0" w:lastRowLastColumn="0"/>
          <w:trHeight w:val="28"/>
        </w:trPr>
        <w:tc>
          <w:tcPr>
            <w:tcW w:w="599" w:type="pct"/>
          </w:tcPr>
          <w:p w:rsidR="00114BA4" w:rsidRPr="00AE5A6B" w:rsidRDefault="00114BA4" w:rsidP="004142B2">
            <w:pPr>
              <w:pStyle w:val="GOSTTableHead"/>
            </w:pPr>
            <w:r w:rsidRPr="00AE5A6B">
              <w:t>Наименование реквизита</w:t>
            </w:r>
          </w:p>
        </w:tc>
        <w:tc>
          <w:tcPr>
            <w:tcW w:w="2153" w:type="pct"/>
          </w:tcPr>
          <w:p w:rsidR="00114BA4" w:rsidRPr="00AE5A6B" w:rsidRDefault="00114BA4" w:rsidP="004142B2">
            <w:pPr>
              <w:pStyle w:val="GOSTTableHead"/>
            </w:pPr>
            <w:r w:rsidRPr="00AE5A6B">
              <w:t>Правило заполнения</w:t>
            </w:r>
            <w:r w:rsidR="00074C14">
              <w:t>,</w:t>
            </w:r>
            <w:r w:rsidRPr="00AE5A6B">
              <w:t xml:space="preserve"> если поле Операция</w:t>
            </w:r>
            <w:r w:rsidR="00074C14">
              <w:t xml:space="preserve"> </w:t>
            </w:r>
            <w:r w:rsidRPr="00AE5A6B">
              <w:t>= Выбытие</w:t>
            </w:r>
          </w:p>
        </w:tc>
        <w:tc>
          <w:tcPr>
            <w:tcW w:w="2248" w:type="pct"/>
          </w:tcPr>
          <w:p w:rsidR="00114BA4" w:rsidRPr="00AE5A6B" w:rsidRDefault="00114BA4" w:rsidP="004142B2">
            <w:pPr>
              <w:pStyle w:val="GOSTTableHead"/>
            </w:pPr>
            <w:r w:rsidRPr="00AE5A6B">
              <w:t>Правило заполнения</w:t>
            </w:r>
            <w:r w:rsidR="00074C14">
              <w:t>,</w:t>
            </w:r>
            <w:r w:rsidRPr="00AE5A6B">
              <w:t xml:space="preserve"> если поле операции = Поступление</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rsidR="00114BA4" w:rsidRPr="00AE5A6B" w:rsidRDefault="00114BA4" w:rsidP="004142B2">
            <w:pPr>
              <w:pStyle w:val="GOSTTablenorm"/>
            </w:pPr>
            <w:r w:rsidRPr="00AE5A6B">
              <w:rPr>
                <w:rStyle w:val="GOSTSymBold"/>
              </w:rPr>
              <w:t>Закладка «Операции по документу»</w:t>
            </w:r>
            <w:r w:rsidRPr="00AE5A6B">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360"/>
        </w:trPr>
        <w:tc>
          <w:tcPr>
            <w:tcW w:w="599" w:type="pct"/>
          </w:tcPr>
          <w:p w:rsidR="00114BA4" w:rsidRPr="00AE5A6B" w:rsidRDefault="00114BA4" w:rsidP="00114BA4">
            <w:pPr>
              <w:pStyle w:val="GOSTTablenorm"/>
            </w:pPr>
            <w:r w:rsidRPr="00AE5A6B">
              <w:t>Номер записи</w:t>
            </w:r>
          </w:p>
        </w:tc>
        <w:tc>
          <w:tcPr>
            <w:tcW w:w="2153" w:type="pct"/>
          </w:tcPr>
          <w:p w:rsidR="00114BA4" w:rsidRPr="00AE5A6B" w:rsidRDefault="00114BA4" w:rsidP="00114BA4">
            <w:pPr>
              <w:pStyle w:val="GOSTTablenorm"/>
            </w:pPr>
            <w:r w:rsidRPr="00AE5A6B">
              <w:t>Заполняется автоматически значением поля «Номер записи»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«Номер записи» Вкладка «Платежные документы Таблица «Уточненные реквизиты»</w:t>
            </w:r>
          </w:p>
        </w:tc>
      </w:tr>
      <w:tr w:rsidR="00114BA4" w:rsidRPr="00AE5A6B" w:rsidTr="00EE3180">
        <w:trPr>
          <w:cnfStyle w:val="000000100000" w:firstRow="0" w:lastRow="0" w:firstColumn="0" w:lastColumn="0" w:oddVBand="0" w:evenVBand="0" w:oddHBand="1" w:evenHBand="0" w:firstRowFirstColumn="0" w:firstRowLastColumn="0" w:lastRowFirstColumn="0" w:lastRowLastColumn="0"/>
          <w:trHeight w:val="360"/>
        </w:trPr>
        <w:tc>
          <w:tcPr>
            <w:tcW w:w="599" w:type="pct"/>
          </w:tcPr>
          <w:p w:rsidR="00114BA4" w:rsidRPr="00AE5A6B" w:rsidRDefault="00114BA4" w:rsidP="00114BA4">
            <w:pPr>
              <w:pStyle w:val="GOSTTablenorm"/>
            </w:pPr>
            <w:r w:rsidRPr="00AE5A6B">
              <w:t>ИД строки</w:t>
            </w:r>
          </w:p>
        </w:tc>
        <w:tc>
          <w:tcPr>
            <w:tcW w:w="2153" w:type="pct"/>
          </w:tcPr>
          <w:p w:rsidR="00114BA4" w:rsidRPr="00AE5A6B" w:rsidRDefault="00114BA4" w:rsidP="00114BA4">
            <w:pPr>
              <w:pStyle w:val="GOSTTablenorm"/>
            </w:pPr>
            <w:r w:rsidRPr="00AE5A6B">
              <w:t>Техническое поле, заполняется идентификатором строки для связи со строками Таблицы «Уточненные реквизиты»</w:t>
            </w:r>
          </w:p>
        </w:tc>
        <w:tc>
          <w:tcPr>
            <w:tcW w:w="2248" w:type="pct"/>
          </w:tcPr>
          <w:p w:rsidR="00114BA4" w:rsidRPr="00AE5A6B" w:rsidRDefault="00114BA4" w:rsidP="00114BA4">
            <w:pPr>
              <w:pStyle w:val="GOSTTablenorm"/>
            </w:pPr>
            <w:r w:rsidRPr="00AE5A6B">
              <w:t>Техническое поле, заполняется идентификатором строки для связи со строками «Таблицы Уточненные реквизиты»</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28"/>
        </w:trPr>
        <w:tc>
          <w:tcPr>
            <w:tcW w:w="599" w:type="pct"/>
          </w:tcPr>
          <w:p w:rsidR="00114BA4" w:rsidRPr="00AE5A6B" w:rsidRDefault="00114BA4" w:rsidP="00114BA4">
            <w:pPr>
              <w:pStyle w:val="GOSTTablenorm"/>
            </w:pPr>
            <w:r w:rsidRPr="00AE5A6B">
              <w:t>Операция</w:t>
            </w:r>
          </w:p>
        </w:tc>
        <w:tc>
          <w:tcPr>
            <w:tcW w:w="2153" w:type="pct"/>
          </w:tcPr>
          <w:p w:rsidR="00114BA4" w:rsidRPr="00AE5A6B" w:rsidRDefault="00114BA4" w:rsidP="00114BA4">
            <w:pPr>
              <w:pStyle w:val="GOSTTablenorm"/>
            </w:pPr>
            <w:r w:rsidRPr="00AE5A6B">
              <w:t>Заполняется автоматически значением «Выбытие»</w:t>
            </w:r>
          </w:p>
        </w:tc>
        <w:tc>
          <w:tcPr>
            <w:tcW w:w="2248" w:type="pct"/>
          </w:tcPr>
          <w:p w:rsidR="00114BA4" w:rsidRPr="00AE5A6B" w:rsidRDefault="00114BA4" w:rsidP="00114BA4">
            <w:pPr>
              <w:pStyle w:val="GOSTTablenorm"/>
            </w:pPr>
            <w:r w:rsidRPr="00AE5A6B">
              <w:t>Заполняется автоматически значением «Поступление»</w:t>
            </w:r>
          </w:p>
        </w:tc>
      </w:tr>
      <w:tr w:rsidR="00114BA4" w:rsidRPr="00AE5A6B" w:rsidTr="00EE3180">
        <w:trPr>
          <w:cnfStyle w:val="000000100000" w:firstRow="0" w:lastRow="0" w:firstColumn="0" w:lastColumn="0" w:oddVBand="0" w:evenVBand="0" w:oddHBand="1" w:evenHBand="0" w:firstRowFirstColumn="0" w:firstRowLastColumn="0" w:lastRowFirstColumn="0" w:lastRowLastColumn="0"/>
          <w:trHeight w:val="360"/>
        </w:trPr>
        <w:tc>
          <w:tcPr>
            <w:tcW w:w="599" w:type="pct"/>
          </w:tcPr>
          <w:p w:rsidR="00114BA4" w:rsidRPr="00AE5A6B" w:rsidRDefault="00114BA4" w:rsidP="00114BA4">
            <w:pPr>
              <w:pStyle w:val="GOSTTablenorm"/>
            </w:pPr>
            <w:r w:rsidRPr="00AE5A6B">
              <w:t>Сумма</w:t>
            </w:r>
          </w:p>
        </w:tc>
        <w:tc>
          <w:tcPr>
            <w:tcW w:w="2153" w:type="pct"/>
          </w:tcPr>
          <w:p w:rsidR="00114BA4" w:rsidRPr="00AE5A6B" w:rsidRDefault="00114BA4" w:rsidP="00114BA4">
            <w:pPr>
              <w:pStyle w:val="GOSTTablenorm"/>
            </w:pPr>
            <w:r w:rsidRPr="00AE5A6B">
              <w:t>Заполняется автоматически значением поля «Сумма» Вкладка «Платежные документы «Таблица «Уточненные реквизиты».</w:t>
            </w:r>
          </w:p>
          <w:p w:rsidR="00114BA4" w:rsidRPr="00AE5A6B" w:rsidRDefault="00114BA4" w:rsidP="00114BA4">
            <w:pPr>
              <w:pStyle w:val="GOSTTablenorm"/>
            </w:pPr>
            <w:r w:rsidRPr="00AE5A6B">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 xml:space="preserve">Заполняется автоматически значением поля «Сумма» Вкладка «Платежные документы </w:t>
            </w:r>
            <w:r w:rsidR="00074C14">
              <w:t>«Таблица «Уточненные реквизиты»</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360"/>
        </w:trPr>
        <w:tc>
          <w:tcPr>
            <w:tcW w:w="599" w:type="pct"/>
          </w:tcPr>
          <w:p w:rsidR="00114BA4" w:rsidRPr="00AE5A6B" w:rsidRDefault="00114BA4" w:rsidP="00114BA4">
            <w:pPr>
              <w:pStyle w:val="GOSTTablenorm"/>
            </w:pPr>
            <w:r w:rsidRPr="00AE5A6B">
              <w:t>Вид средств</w:t>
            </w:r>
          </w:p>
        </w:tc>
        <w:tc>
          <w:tcPr>
            <w:tcW w:w="2153" w:type="pct"/>
          </w:tcPr>
          <w:p w:rsidR="00114BA4" w:rsidRPr="00AE5A6B" w:rsidRDefault="00114BA4" w:rsidP="00114BA4">
            <w:pPr>
              <w:pStyle w:val="GOSTTablenorm"/>
            </w:pPr>
            <w:r w:rsidRPr="00AE5A6B">
              <w:t>Заполняется автоматически значением поля «Вид средств»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«Вид средств» Вкладка «Платежные документы» Таблица «Уточненные реквизиты»</w:t>
            </w:r>
          </w:p>
        </w:tc>
      </w:tr>
      <w:tr w:rsidR="00114BA4" w:rsidRPr="00AE5A6B" w:rsidTr="00EE3180">
        <w:trPr>
          <w:cnfStyle w:val="000000100000" w:firstRow="0" w:lastRow="0" w:firstColumn="0" w:lastColumn="0" w:oddVBand="0" w:evenVBand="0" w:oddHBand="1" w:evenHBand="0" w:firstRowFirstColumn="0" w:firstRowLastColumn="0" w:lastRowFirstColumn="0" w:lastRowLastColumn="0"/>
          <w:trHeight w:val="360"/>
        </w:trPr>
        <w:tc>
          <w:tcPr>
            <w:tcW w:w="599" w:type="pct"/>
          </w:tcPr>
          <w:p w:rsidR="00114BA4" w:rsidRPr="00AE5A6B" w:rsidRDefault="00114BA4" w:rsidP="00114BA4">
            <w:pPr>
              <w:pStyle w:val="GOSTTablenorm"/>
            </w:pPr>
            <w:r w:rsidRPr="00AE5A6B">
              <w:t>Признак операции уточнения</w:t>
            </w:r>
          </w:p>
        </w:tc>
        <w:tc>
          <w:tcPr>
            <w:tcW w:w="2153" w:type="pct"/>
          </w:tcPr>
          <w:p w:rsidR="00114BA4" w:rsidRPr="00AE5A6B" w:rsidRDefault="00114BA4" w:rsidP="00114BA4">
            <w:pPr>
              <w:pStyle w:val="GOSTTablenorm"/>
            </w:pPr>
            <w:r w:rsidRPr="00AE5A6B">
              <w:t>Заполняется автоматически значением поля «Признак операции уточнения»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360"/>
        </w:trPr>
        <w:tc>
          <w:tcPr>
            <w:tcW w:w="599" w:type="pct"/>
          </w:tcPr>
          <w:p w:rsidR="00114BA4" w:rsidRPr="00AE5A6B" w:rsidRDefault="00114BA4" w:rsidP="00114BA4">
            <w:pPr>
              <w:pStyle w:val="GOSTTablenorm"/>
            </w:pPr>
            <w:r w:rsidRPr="00AE5A6B">
              <w:t>Аналитический код раздела</w:t>
            </w:r>
          </w:p>
        </w:tc>
        <w:tc>
          <w:tcPr>
            <w:tcW w:w="2153" w:type="pct"/>
          </w:tcPr>
          <w:p w:rsidR="00114BA4" w:rsidRPr="00AE5A6B" w:rsidRDefault="00114BA4" w:rsidP="00114BA4">
            <w:pPr>
              <w:pStyle w:val="GOSTTablenorm"/>
            </w:pPr>
            <w:r w:rsidRPr="00AE5A6B">
              <w:t>Заполняется автоматически значением поля «Аналитический код раздела»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114BA4" w:rsidRPr="00AE5A6B" w:rsidTr="00EE3180">
        <w:trPr>
          <w:cnfStyle w:val="000000100000" w:firstRow="0" w:lastRow="0" w:firstColumn="0" w:lastColumn="0" w:oddVBand="0" w:evenVBand="0" w:oddHBand="1" w:evenHBand="0" w:firstRowFirstColumn="0" w:firstRowLastColumn="0" w:lastRowFirstColumn="0" w:lastRowLastColumn="0"/>
          <w:trHeight w:val="360"/>
        </w:trPr>
        <w:tc>
          <w:tcPr>
            <w:tcW w:w="599" w:type="pct"/>
          </w:tcPr>
          <w:p w:rsidR="00114BA4" w:rsidRPr="00AE5A6B" w:rsidRDefault="00114BA4" w:rsidP="00114BA4">
            <w:pPr>
              <w:pStyle w:val="GOSTTablenorm"/>
            </w:pPr>
            <w:r w:rsidRPr="00AE5A6B">
              <w:t>Код цели</w:t>
            </w:r>
          </w:p>
        </w:tc>
        <w:tc>
          <w:tcPr>
            <w:tcW w:w="2153" w:type="pct"/>
          </w:tcPr>
          <w:p w:rsidR="00114BA4" w:rsidRPr="00AE5A6B" w:rsidRDefault="00114BA4" w:rsidP="00114BA4">
            <w:pPr>
              <w:pStyle w:val="GOSTTablenorm"/>
            </w:pPr>
            <w:r w:rsidRPr="00AE5A6B">
              <w:t>Заполняется автоматически значением поля «Код цели»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«Код цели» Вкладка «Платежные документы» Таблица «Уточненные реквизиты» не имеет значения, то Код цели 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360"/>
        </w:trPr>
        <w:tc>
          <w:tcPr>
            <w:tcW w:w="599" w:type="pct"/>
          </w:tcPr>
          <w:p w:rsidR="00114BA4" w:rsidRPr="00AE5A6B" w:rsidRDefault="00114BA4" w:rsidP="00114BA4">
            <w:pPr>
              <w:pStyle w:val="GOSTTablenorm"/>
            </w:pPr>
            <w:r w:rsidRPr="00AE5A6B">
              <w:t>Детализированный код цели</w:t>
            </w:r>
          </w:p>
        </w:tc>
        <w:tc>
          <w:tcPr>
            <w:tcW w:w="2153" w:type="pct"/>
          </w:tcPr>
          <w:p w:rsidR="00114BA4" w:rsidRPr="00AE5A6B" w:rsidRDefault="00114BA4" w:rsidP="00114BA4">
            <w:pPr>
              <w:pStyle w:val="GOSTTablenorm"/>
            </w:pPr>
            <w:r w:rsidRPr="00AE5A6B">
              <w:t>Заполняется автоматически значением поля «Детализированный код цели»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114BA4" w:rsidRPr="00AE5A6B" w:rsidTr="00EE3180">
        <w:trPr>
          <w:cnfStyle w:val="000000100000" w:firstRow="0" w:lastRow="0" w:firstColumn="0" w:lastColumn="0" w:oddVBand="0" w:evenVBand="0" w:oddHBand="1" w:evenHBand="0" w:firstRowFirstColumn="0" w:firstRowLastColumn="0" w:lastRowFirstColumn="0" w:lastRowLastColumn="0"/>
          <w:trHeight w:val="360"/>
        </w:trPr>
        <w:tc>
          <w:tcPr>
            <w:tcW w:w="599" w:type="pct"/>
          </w:tcPr>
          <w:p w:rsidR="00114BA4" w:rsidRPr="00AE5A6B" w:rsidRDefault="00114BA4" w:rsidP="00114BA4">
            <w:pPr>
              <w:pStyle w:val="GOSTTablenorm"/>
            </w:pPr>
            <w:r w:rsidRPr="00AE5A6B">
              <w:t>Тип КЦ</w:t>
            </w:r>
          </w:p>
        </w:tc>
        <w:tc>
          <w:tcPr>
            <w:tcW w:w="2153" w:type="pct"/>
          </w:tcPr>
          <w:p w:rsidR="00114BA4" w:rsidRPr="00AE5A6B" w:rsidRDefault="00114BA4" w:rsidP="00114BA4">
            <w:pPr>
              <w:pStyle w:val="GOSTTablenorm"/>
            </w:pPr>
            <w:r w:rsidRPr="00AE5A6B">
              <w:t>Заполняется автоматически значением поля «Тип КЦ»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«Тип КЦ» Вкладка «Платежные документы» Таблица «Уточненные реквизиты».</w:t>
            </w:r>
          </w:p>
          <w:p w:rsidR="00114BA4" w:rsidRPr="00AE5A6B" w:rsidRDefault="00114BA4" w:rsidP="00114BA4">
            <w:pPr>
              <w:pStyle w:val="GOSTTablenorm"/>
            </w:pPr>
            <w:r w:rsidRPr="00AE5A6B">
              <w:t>Если поле «Тип КЦ» вкладки «Платежные документы» Таблица «Уточненные реквизиты» не имеет значения, то тип КЦ берется из связанной строки Вкладка «Платежные документы»</w:t>
            </w:r>
            <w:r w:rsidR="00074C14">
              <w:t xml:space="preserve"> Таблица «Уточняемые реквизиты»</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360"/>
        </w:trPr>
        <w:tc>
          <w:tcPr>
            <w:tcW w:w="599" w:type="pct"/>
          </w:tcPr>
          <w:p w:rsidR="00114BA4" w:rsidRPr="00AE5A6B" w:rsidRDefault="00CF788E" w:rsidP="00114BA4">
            <w:pPr>
              <w:pStyle w:val="GOSTTablenorm"/>
            </w:pPr>
            <w:r w:rsidRPr="00AE5A6B">
              <w:t>УКО (КМИ)</w:t>
            </w:r>
          </w:p>
        </w:tc>
        <w:tc>
          <w:tcPr>
            <w:tcW w:w="2153" w:type="pct"/>
          </w:tcPr>
          <w:p w:rsidR="00114BA4" w:rsidRPr="00AE5A6B" w:rsidRDefault="00114BA4" w:rsidP="00114BA4">
            <w:pPr>
              <w:pStyle w:val="GOSTTablenorm"/>
            </w:pPr>
            <w:r w:rsidRPr="00AE5A6B">
              <w:t>Заполняется автоматически значением поля «</w:t>
            </w:r>
            <w:r w:rsidR="00CF788E" w:rsidRPr="00AE5A6B">
              <w:t>УКО (КМИ)</w:t>
            </w:r>
            <w:r w:rsidRPr="00AE5A6B">
              <w:t>»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w:t>
            </w:r>
            <w:r w:rsidR="00CF788E" w:rsidRPr="00AE5A6B">
              <w:t>УКО (КМИ)</w:t>
            </w:r>
            <w:r w:rsidRPr="00AE5A6B">
              <w:t xml:space="preserve">» Вкладка «Платежные документы» Таблица «Уточненные реквизиты» не имеет значения, то </w:t>
            </w:r>
            <w:r w:rsidR="00CF788E" w:rsidRPr="00AE5A6B">
              <w:t>УКО (КМИ)</w:t>
            </w:r>
            <w:r w:rsidRPr="00AE5A6B">
              <w:t>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w:t>
            </w:r>
            <w:r w:rsidR="00CF788E" w:rsidRPr="00AE5A6B">
              <w:t>УКО (КМИ)</w:t>
            </w:r>
            <w:r w:rsidRPr="00AE5A6B">
              <w:t>» Вкладка «Платежные документы» Таблица «Уточненные реквизиты»</w:t>
            </w:r>
          </w:p>
        </w:tc>
      </w:tr>
      <w:tr w:rsidR="00114BA4" w:rsidRPr="00AE5A6B" w:rsidTr="00EE3180">
        <w:trPr>
          <w:cnfStyle w:val="000000100000" w:firstRow="0" w:lastRow="0" w:firstColumn="0" w:lastColumn="0" w:oddVBand="0" w:evenVBand="0" w:oddHBand="1" w:evenHBand="0" w:firstRowFirstColumn="0" w:firstRowLastColumn="0" w:lastRowFirstColumn="0" w:lastRowLastColumn="0"/>
          <w:trHeight w:val="360"/>
        </w:trPr>
        <w:tc>
          <w:tcPr>
            <w:tcW w:w="599" w:type="pct"/>
          </w:tcPr>
          <w:p w:rsidR="00114BA4" w:rsidRPr="00AE5A6B" w:rsidRDefault="00114BA4" w:rsidP="00114BA4">
            <w:pPr>
              <w:pStyle w:val="GOSTTablenorm"/>
            </w:pPr>
            <w:r w:rsidRPr="00AE5A6B">
              <w:t>Расчетный счет</w:t>
            </w:r>
          </w:p>
        </w:tc>
        <w:tc>
          <w:tcPr>
            <w:tcW w:w="2153" w:type="pct"/>
          </w:tcPr>
          <w:p w:rsidR="00114BA4" w:rsidRPr="00AE5A6B" w:rsidRDefault="00114BA4" w:rsidP="00114BA4">
            <w:pPr>
              <w:pStyle w:val="GOSTTablenorm"/>
            </w:pPr>
            <w:r w:rsidRPr="00AE5A6B">
              <w:t>Заполняется автоматически значением поля «Расчетный счет»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Не заполняется</w:t>
            </w:r>
          </w:p>
        </w:tc>
      </w:tr>
      <w:tr w:rsidR="00114BA4" w:rsidRPr="00AE5A6B" w:rsidTr="00EE3180">
        <w:trPr>
          <w:cnfStyle w:val="000000010000" w:firstRow="0" w:lastRow="0" w:firstColumn="0" w:lastColumn="0" w:oddVBand="0" w:evenVBand="0" w:oddHBand="0" w:evenHBand="1" w:firstRowFirstColumn="0" w:firstRowLastColumn="0" w:lastRowFirstColumn="0" w:lastRowLastColumn="0"/>
          <w:trHeight w:val="28"/>
        </w:trPr>
        <w:tc>
          <w:tcPr>
            <w:tcW w:w="599" w:type="pct"/>
          </w:tcPr>
          <w:p w:rsidR="00114BA4" w:rsidRPr="00AE5A6B" w:rsidRDefault="00114BA4" w:rsidP="00114BA4">
            <w:pPr>
              <w:pStyle w:val="GOSTTablenorm"/>
            </w:pPr>
            <w:r w:rsidRPr="00AE5A6B">
              <w:t>БИК</w:t>
            </w:r>
          </w:p>
        </w:tc>
        <w:tc>
          <w:tcPr>
            <w:tcW w:w="2153" w:type="pct"/>
          </w:tcPr>
          <w:p w:rsidR="00114BA4" w:rsidRPr="00AE5A6B" w:rsidRDefault="00114BA4" w:rsidP="00114BA4">
            <w:pPr>
              <w:pStyle w:val="GOSTTablenorm"/>
            </w:pPr>
            <w:r w:rsidRPr="00AE5A6B">
              <w:t>Заполняется автоматически значением поля «Расчетный счет»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Не заполняется</w:t>
            </w:r>
          </w:p>
        </w:tc>
      </w:tr>
    </w:tbl>
    <w:p w:rsidR="00AA7093" w:rsidRPr="00AE5A6B" w:rsidRDefault="00DF264D" w:rsidP="00544EE4">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64" w:name="_Toc186095845"/>
      <w:r w:rsidR="00EC4A4B">
        <w:rPr>
          <w:noProof/>
        </w:rPr>
        <w:t>21</w:t>
      </w:r>
      <w:r w:rsidRPr="00AE5A6B">
        <w:rPr>
          <w:noProof/>
        </w:rPr>
        <w:fldChar w:fldCharType="end"/>
      </w:r>
      <w:r w:rsidR="00AA7093" w:rsidRPr="00AE5A6B">
        <w:t>.</w:t>
      </w:r>
      <w:r w:rsidR="003331AE" w:rsidRPr="00AE5A6B">
        <w:t xml:space="preserve"> </w:t>
      </w:r>
      <w:r w:rsidR="00E91537" w:rsidRPr="00AE5A6B">
        <w:t xml:space="preserve">Правила заполнения реквизитов на закладке </w:t>
      </w:r>
      <w:r w:rsidR="003331AE" w:rsidRPr="00AE5A6B">
        <w:rPr>
          <w:rStyle w:val="GOSTSymBold"/>
          <w:b/>
        </w:rPr>
        <w:t>«Возврат КОО»</w:t>
      </w:r>
      <w:bookmarkEnd w:id="1564"/>
    </w:p>
    <w:tbl>
      <w:tblPr>
        <w:tblStyle w:val="GOSTTable"/>
        <w:tblW w:w="5000" w:type="pct"/>
        <w:tblLayout w:type="fixed"/>
        <w:tblLook w:val="00A0" w:firstRow="1" w:lastRow="0" w:firstColumn="1" w:lastColumn="0" w:noHBand="0" w:noVBand="0"/>
      </w:tblPr>
      <w:tblGrid>
        <w:gridCol w:w="455"/>
        <w:gridCol w:w="1481"/>
        <w:gridCol w:w="698"/>
        <w:gridCol w:w="1134"/>
        <w:gridCol w:w="434"/>
        <w:gridCol w:w="3662"/>
        <w:gridCol w:w="1830"/>
      </w:tblGrid>
      <w:tr w:rsidR="00AA7093" w:rsidRPr="00AE5A6B"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rsidR="00AA7093" w:rsidRPr="00AE5A6B" w:rsidRDefault="00AA7093" w:rsidP="00553D8F">
            <w:pPr>
              <w:pStyle w:val="GOSTTableHead"/>
            </w:pPr>
            <w:r w:rsidRPr="00AE5A6B">
              <w:t>Структура</w:t>
            </w:r>
          </w:p>
        </w:tc>
        <w:tc>
          <w:tcPr>
            <w:tcW w:w="764" w:type="pct"/>
            <w:hideMark/>
          </w:tcPr>
          <w:p w:rsidR="00AA7093" w:rsidRPr="00AE5A6B" w:rsidRDefault="00AA7093" w:rsidP="00553D8F">
            <w:pPr>
              <w:pStyle w:val="GOSTTableHead"/>
            </w:pPr>
            <w:r w:rsidRPr="00AE5A6B">
              <w:t>Наименование реквизита</w:t>
            </w:r>
          </w:p>
        </w:tc>
        <w:tc>
          <w:tcPr>
            <w:tcW w:w="360"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224" w:type="pct"/>
            <w:hideMark/>
          </w:tcPr>
          <w:p w:rsidR="00AA7093" w:rsidRPr="00AE5A6B" w:rsidRDefault="00AA7093" w:rsidP="00553D8F">
            <w:pPr>
              <w:pStyle w:val="GOSTTableHead"/>
            </w:pPr>
            <w:r w:rsidRPr="00AE5A6B">
              <w:t>Видимость</w:t>
            </w:r>
          </w:p>
        </w:tc>
        <w:tc>
          <w:tcPr>
            <w:tcW w:w="1889" w:type="pct"/>
            <w:hideMark/>
          </w:tcPr>
          <w:p w:rsidR="00AA7093" w:rsidRPr="00AE5A6B" w:rsidRDefault="00AA7093" w:rsidP="00553D8F">
            <w:pPr>
              <w:pStyle w:val="GOSTTableHead"/>
            </w:pPr>
            <w:r w:rsidRPr="00AE5A6B">
              <w:t>Правила заполнения реквизита</w:t>
            </w:r>
          </w:p>
        </w:tc>
        <w:tc>
          <w:tcPr>
            <w:tcW w:w="944" w:type="pct"/>
            <w:hideMark/>
          </w:tcPr>
          <w:p w:rsidR="00AA7093" w:rsidRPr="00AE5A6B" w:rsidRDefault="00AA7093" w:rsidP="00553D8F">
            <w:pPr>
              <w:pStyle w:val="GOSTTableHead"/>
            </w:pPr>
            <w:r w:rsidRPr="00AE5A6B">
              <w:t>Примечание</w:t>
            </w:r>
          </w:p>
        </w:tc>
      </w:tr>
      <w:tr w:rsidR="00544EE4" w:rsidRPr="00AE5A6B"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rsidR="00544EE4" w:rsidRPr="00AE5A6B" w:rsidRDefault="00544EE4" w:rsidP="00553D8F">
            <w:pPr>
              <w:pStyle w:val="GOSTTablenorm"/>
            </w:pPr>
            <w:r w:rsidRPr="00AE5A6B">
              <w:rPr>
                <w:rStyle w:val="GOSTSymBold"/>
              </w:rPr>
              <w:t>Вкладка «Возврат КОО»</w:t>
            </w:r>
          </w:p>
          <w:p w:rsidR="00544EE4" w:rsidRPr="00AE5A6B" w:rsidRDefault="00544EE4" w:rsidP="00553D8F">
            <w:pPr>
              <w:pStyle w:val="GOSTTablenorm"/>
            </w:pPr>
            <w:r w:rsidRPr="00AE5A6B">
              <w:t>Блок многострочный.</w:t>
            </w:r>
          </w:p>
          <w:p w:rsidR="00544EE4" w:rsidRPr="00AE5A6B" w:rsidRDefault="00544EE4" w:rsidP="00553D8F">
            <w:pPr>
              <w:pStyle w:val="GOSTTablenorm"/>
            </w:pPr>
            <w:r w:rsidRPr="00AE5A6B">
              <w:t>Может заполняться только в случаях:</w:t>
            </w:r>
          </w:p>
          <w:p w:rsidR="00544EE4" w:rsidRPr="00AE5A6B" w:rsidRDefault="00544EE4" w:rsidP="00CA231E">
            <w:pPr>
              <w:pStyle w:val="GOSTTableListNum1"/>
              <w:numPr>
                <w:ilvl w:val="0"/>
                <w:numId w:val="251"/>
              </w:numPr>
            </w:pPr>
            <w:r w:rsidRPr="00AE5A6B">
              <w:t xml:space="preserve">если </w:t>
            </w:r>
            <w:r w:rsidR="00CE5807" w:rsidRPr="00AE5A6B">
              <w:t xml:space="preserve">в таблице </w:t>
            </w:r>
            <w:r w:rsidRPr="00AE5A6B">
              <w:t>«Уточняемые реквизиты» указаны:</w:t>
            </w:r>
          </w:p>
          <w:p w:rsidR="00544EE4" w:rsidRPr="00AE5A6B" w:rsidRDefault="00544EE4" w:rsidP="006E7806">
            <w:pPr>
              <w:pStyle w:val="GOSTTableListNum2"/>
              <w:numPr>
                <w:ilvl w:val="1"/>
                <w:numId w:val="220"/>
              </w:numPr>
            </w:pPr>
            <w:r w:rsidRPr="00AE5A6B">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rsidR="00544EE4" w:rsidRPr="00AE5A6B" w:rsidRDefault="00544EE4" w:rsidP="00553D8F">
            <w:pPr>
              <w:pStyle w:val="GOSTTablenorm"/>
            </w:pPr>
            <w:r w:rsidRPr="00AE5A6B">
              <w:t>И</w:t>
            </w:r>
          </w:p>
          <w:p w:rsidR="00544EE4" w:rsidRPr="00AE5A6B" w:rsidRDefault="00544EE4" w:rsidP="006E7806">
            <w:pPr>
              <w:pStyle w:val="GOSTTableListNum2"/>
              <w:numPr>
                <w:ilvl w:val="1"/>
                <w:numId w:val="220"/>
              </w:numPr>
            </w:pPr>
            <w:r w:rsidRPr="00AE5A6B">
              <w:t>если в реквизите «Тип поступления» текущего документа указано значение «Восстановление кассового расхода»</w:t>
            </w:r>
          </w:p>
          <w:p w:rsidR="00544EE4" w:rsidRPr="00AE5A6B" w:rsidRDefault="00544EE4" w:rsidP="00553D8F">
            <w:pPr>
              <w:pStyle w:val="GOSTTablenorm"/>
            </w:pPr>
            <w:r w:rsidRPr="00AE5A6B">
              <w:t>И</w:t>
            </w:r>
          </w:p>
          <w:p w:rsidR="00544EE4" w:rsidRPr="00AE5A6B" w:rsidRDefault="00544EE4" w:rsidP="006E7806">
            <w:pPr>
              <w:pStyle w:val="GOSTTableListNum2"/>
              <w:numPr>
                <w:ilvl w:val="1"/>
                <w:numId w:val="220"/>
              </w:numPr>
            </w:pPr>
            <w:r w:rsidRPr="00AE5A6B">
              <w:t>заполнен реквизит «Номер КОО» в текущем документе;</w:t>
            </w:r>
          </w:p>
          <w:p w:rsidR="00544EE4" w:rsidRPr="00AE5A6B" w:rsidRDefault="00544EE4" w:rsidP="00553D8F">
            <w:pPr>
              <w:pStyle w:val="GOSTTablenorm"/>
            </w:pPr>
            <w:r w:rsidRPr="00AE5A6B">
              <w:t>ИЛИ</w:t>
            </w:r>
          </w:p>
          <w:p w:rsidR="00544EE4" w:rsidRPr="00AE5A6B" w:rsidRDefault="00544EE4" w:rsidP="006E7806">
            <w:pPr>
              <w:pStyle w:val="GOSTTableListNum1"/>
              <w:numPr>
                <w:ilvl w:val="0"/>
                <w:numId w:val="220"/>
              </w:numPr>
            </w:pPr>
            <w:r w:rsidRPr="00AE5A6B">
              <w:t>если в таблице «Уточняемые реквизиты» указан:</w:t>
            </w:r>
          </w:p>
          <w:p w:rsidR="00544EE4" w:rsidRPr="00AE5A6B" w:rsidRDefault="00544EE4" w:rsidP="006E7806">
            <w:pPr>
              <w:pStyle w:val="GOSTTableListNum2"/>
              <w:numPr>
                <w:ilvl w:val="1"/>
                <w:numId w:val="220"/>
              </w:numPr>
            </w:pPr>
            <w:r w:rsidRPr="00AE5A6B">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rsidR="00544EE4" w:rsidRPr="00AE5A6B" w:rsidRDefault="00544EE4" w:rsidP="00553D8F">
            <w:pPr>
              <w:pStyle w:val="GOSTTablenorm"/>
            </w:pPr>
            <w:r w:rsidRPr="00AE5A6B">
              <w:t>НО</w:t>
            </w:r>
          </w:p>
          <w:p w:rsidR="00544EE4" w:rsidRPr="00AE5A6B" w:rsidRDefault="00544EE4" w:rsidP="006E7806">
            <w:pPr>
              <w:pStyle w:val="GOSTTableListNum2"/>
              <w:numPr>
                <w:ilvl w:val="1"/>
                <w:numId w:val="220"/>
              </w:numPr>
            </w:pPr>
            <w:r w:rsidRPr="00AE5A6B">
              <w:t>заполнен реквизит «Номер КОО» в текущем документе.</w:t>
            </w:r>
          </w:p>
          <w:p w:rsidR="00544EE4" w:rsidRPr="00AE5A6B" w:rsidRDefault="00544EE4" w:rsidP="00553D8F">
            <w:pPr>
              <w:pStyle w:val="GOSTTablenorm"/>
            </w:pPr>
            <w:r w:rsidRPr="00AE5A6B">
              <w:t>ИЛИ</w:t>
            </w:r>
          </w:p>
          <w:p w:rsidR="00544EE4" w:rsidRPr="00AE5A6B" w:rsidRDefault="00544EE4" w:rsidP="006E7806">
            <w:pPr>
              <w:pStyle w:val="GOSTTableListNum1"/>
              <w:numPr>
                <w:ilvl w:val="0"/>
                <w:numId w:val="220"/>
              </w:numPr>
            </w:pPr>
            <w:r w:rsidRPr="00AE5A6B">
              <w:t>если в таблице «Уточняемые реквизиты» указан:</w:t>
            </w:r>
          </w:p>
          <w:p w:rsidR="00544EE4" w:rsidRPr="00AE5A6B" w:rsidRDefault="00544EE4" w:rsidP="006E7806">
            <w:pPr>
              <w:pStyle w:val="GOSTTableListNum2"/>
              <w:numPr>
                <w:ilvl w:val="1"/>
                <w:numId w:val="220"/>
              </w:numPr>
            </w:pPr>
            <w:r w:rsidRPr="00AE5A6B">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rsidR="00544EE4" w:rsidRPr="00AE5A6B" w:rsidRDefault="00544EE4" w:rsidP="00553D8F">
            <w:pPr>
              <w:pStyle w:val="GOSTTablenorm"/>
            </w:pPr>
            <w:r w:rsidRPr="00AE5A6B">
              <w:t>И</w:t>
            </w:r>
          </w:p>
          <w:p w:rsidR="00544EE4" w:rsidRPr="00AE5A6B" w:rsidRDefault="00544EE4" w:rsidP="006E7806">
            <w:pPr>
              <w:pStyle w:val="GOSTTableListNum2"/>
              <w:numPr>
                <w:ilvl w:val="1"/>
                <w:numId w:val="220"/>
              </w:numPr>
            </w:pPr>
            <w:r w:rsidRPr="00AE5A6B">
              <w:t>в реквизите «Вид уточняемой операции» таблицы «Уточняемые реквизиты» текущего документа указано значение «Восстановление кассового расхода»</w:t>
            </w:r>
          </w:p>
          <w:p w:rsidR="00544EE4" w:rsidRPr="00AE5A6B" w:rsidRDefault="00544EE4" w:rsidP="00553D8F">
            <w:pPr>
              <w:pStyle w:val="GOSTTablenorm"/>
            </w:pPr>
            <w:r w:rsidRPr="00AE5A6B">
              <w:t>НО</w:t>
            </w:r>
          </w:p>
          <w:p w:rsidR="00544EE4" w:rsidRPr="00AE5A6B" w:rsidRDefault="00544EE4" w:rsidP="006E7806">
            <w:pPr>
              <w:pStyle w:val="GOSTTableListNum2"/>
              <w:numPr>
                <w:ilvl w:val="1"/>
                <w:numId w:val="220"/>
              </w:numPr>
            </w:pPr>
            <w:r w:rsidRPr="00AE5A6B">
              <w:t>Заполнен реквизит «Номер КОО» в текущем документе.</w:t>
            </w:r>
          </w:p>
          <w:p w:rsidR="00544EE4" w:rsidRPr="00AE5A6B" w:rsidRDefault="00544EE4" w:rsidP="006E7806">
            <w:pPr>
              <w:pStyle w:val="GOSTTableListNum1"/>
              <w:numPr>
                <w:ilvl w:val="0"/>
                <w:numId w:val="220"/>
              </w:numPr>
            </w:pPr>
            <w:r w:rsidRPr="00AE5A6B">
              <w:t>если в таблице «Уточняемые реквизиты» указан:</w:t>
            </w:r>
          </w:p>
          <w:p w:rsidR="00544EE4" w:rsidRPr="00AE5A6B" w:rsidRDefault="00544EE4" w:rsidP="006E7806">
            <w:pPr>
              <w:pStyle w:val="GOSTTableListNum2"/>
              <w:numPr>
                <w:ilvl w:val="1"/>
                <w:numId w:val="220"/>
              </w:numPr>
            </w:pPr>
            <w:r w:rsidRPr="00AE5A6B">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rsidR="00544EE4" w:rsidRPr="00AE5A6B" w:rsidRDefault="00544EE4" w:rsidP="00553D8F">
            <w:pPr>
              <w:pStyle w:val="GOSTTablenorm"/>
            </w:pPr>
            <w:r w:rsidRPr="00AE5A6B">
              <w:t>НО</w:t>
            </w:r>
          </w:p>
          <w:p w:rsidR="00544EE4" w:rsidRPr="00AE5A6B" w:rsidRDefault="00544EE4" w:rsidP="006E7806">
            <w:pPr>
              <w:pStyle w:val="GOSTTableListNum2"/>
              <w:numPr>
                <w:ilvl w:val="1"/>
                <w:numId w:val="220"/>
              </w:numPr>
            </w:pPr>
            <w:r w:rsidRPr="00AE5A6B">
              <w:t>заполнен реквизит «Номер КОО» в текущем документе</w:t>
            </w:r>
          </w:p>
        </w:tc>
        <w:tc>
          <w:tcPr>
            <w:tcW w:w="944" w:type="pct"/>
            <w:shd w:val="clear" w:color="auto" w:fill="FFFFFF" w:themeFill="background1"/>
          </w:tcPr>
          <w:p w:rsidR="00544EE4" w:rsidRPr="00AE5A6B" w:rsidRDefault="00544EE4" w:rsidP="00553D8F">
            <w:pPr>
              <w:pStyle w:val="GOSTTablenorm"/>
            </w:pPr>
            <w:r w:rsidRPr="00AE5A6B">
              <w:t>Реквизиты из сформированной вкладки требуется передать Квитанцией в ПУДС в соответствии со следующими условиями:</w:t>
            </w:r>
          </w:p>
          <w:p w:rsidR="00544EE4" w:rsidRPr="00AE5A6B" w:rsidRDefault="00544EE4" w:rsidP="00553D8F">
            <w:pPr>
              <w:pStyle w:val="GOSTTablenorm"/>
            </w:pPr>
            <w:r w:rsidRPr="00AE5A6B">
              <w:t>Если уточняемый документ принимает значение «Платежное поручение» (входящее) или «Платежное поручение клиента» (исходящее), то сформировать Квитанцию, в которой в качестве документа, к которому требуется передать вкладку указать ГУИД найденного платежного поручения.</w:t>
            </w:r>
          </w:p>
          <w:p w:rsidR="00544EE4" w:rsidRPr="00AE5A6B" w:rsidRDefault="00544EE4" w:rsidP="00553D8F">
            <w:pPr>
              <w:pStyle w:val="GOSTTablenorm"/>
            </w:pPr>
            <w:r w:rsidRPr="00AE5A6B">
              <w:t>Если уточняемый документ 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«Платежное поручение»), то сформировать Квитанцию, в которой в качестве документа, к которому требуется передать вкладку указать ГУИД найденного платежного поручения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673878">
            <w:pPr>
              <w:pStyle w:val="GOSTTableNum"/>
              <w:numPr>
                <w:ilvl w:val="0"/>
                <w:numId w:val="171"/>
              </w:numPr>
            </w:pPr>
          </w:p>
        </w:tc>
        <w:tc>
          <w:tcPr>
            <w:tcW w:w="764" w:type="pct"/>
          </w:tcPr>
          <w:p w:rsidR="00AA7093" w:rsidRPr="00AE5A6B" w:rsidRDefault="00AA7093" w:rsidP="00553D8F">
            <w:pPr>
              <w:pStyle w:val="GOSTTablenorm"/>
            </w:pPr>
            <w:r w:rsidRPr="00AE5A6B">
              <w:t>Признак возврата по КОО</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Номер КОО</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автоматически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Технический номер КОО</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техническим номером КОО из реквизита «Технический номер КОО» таблицы «Уточненные реквизиты</w:t>
            </w:r>
            <w:r w:rsidR="00E735E2">
              <w:t>» вкладки «Платежные документы»</w:t>
            </w:r>
          </w:p>
        </w:tc>
        <w:tc>
          <w:tcPr>
            <w:tcW w:w="944" w:type="pct"/>
          </w:tcPr>
          <w:p w:rsidR="00AA7093" w:rsidRPr="00AE5A6B" w:rsidRDefault="00AA7093" w:rsidP="00553D8F">
            <w:pPr>
              <w:pStyle w:val="GOSTTablenorm"/>
            </w:pPr>
            <w:r w:rsidRPr="00AE5A6B">
              <w:t>–</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Код ТОФК Госзаказчика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rsidR="00AA7093" w:rsidRPr="00AE5A6B" w:rsidRDefault="00AA7093" w:rsidP="00553D8F">
            <w:pPr>
              <w:pStyle w:val="GOSTTablenorm"/>
            </w:pPr>
            <w:r w:rsidRPr="00AE5A6B">
              <w:t>Подлежит обязательному заполнению в случае заполнения реквизита «Номер КОО»</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Группа реквизитов «Плательщик»</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w:t>
            </w:r>
          </w:p>
        </w:tc>
        <w:tc>
          <w:tcPr>
            <w:tcW w:w="944" w:type="pct"/>
          </w:tcPr>
          <w:p w:rsidR="00AA7093" w:rsidRPr="00AE5A6B" w:rsidRDefault="00AA7093" w:rsidP="00553D8F">
            <w:pPr>
              <w:pStyle w:val="GOSTTablenorm"/>
            </w:pPr>
            <w:r w:rsidRPr="00AE5A6B">
              <w:t>–</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ИНН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КПП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Л/с клиента –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w:t>
            </w:r>
          </w:p>
          <w:p w:rsidR="00AA7093" w:rsidRPr="00AE5A6B" w:rsidRDefault="00AA7093" w:rsidP="00553D8F">
            <w:pPr>
              <w:pStyle w:val="GOSTTablenorm"/>
            </w:pPr>
            <w:r w:rsidRPr="00AE5A6B">
              <w:t>Для автоматического заполнения реквизита требуются следующие вычисляемые значения:</w:t>
            </w:r>
          </w:p>
          <w:p w:rsidR="00AA7093" w:rsidRPr="00AE5A6B" w:rsidRDefault="00AA7093" w:rsidP="00553D8F">
            <w:pPr>
              <w:pStyle w:val="GOSTTablenorm"/>
            </w:pPr>
            <w:r w:rsidRPr="00AE5A6B">
              <w:t>Наименование ОрФК.</w:t>
            </w:r>
          </w:p>
          <w:p w:rsidR="00AA7093" w:rsidRPr="00AE5A6B" w:rsidRDefault="00AA7093" w:rsidP="00553D8F">
            <w:pPr>
              <w:pStyle w:val="GOSTTablenorm"/>
            </w:pPr>
            <w:r w:rsidRPr="00AE5A6B">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«Получатель» документа КОО.</w:t>
            </w:r>
          </w:p>
          <w:p w:rsidR="00AA7093" w:rsidRPr="00AE5A6B" w:rsidRDefault="00AA7093" w:rsidP="00553D8F">
            <w:pPr>
              <w:pStyle w:val="GOSTTablenorm"/>
            </w:pPr>
            <w:r w:rsidRPr="00AE5A6B">
              <w:t>Наименование клиента – получателя.</w:t>
            </w:r>
          </w:p>
          <w:p w:rsidR="00AA7093" w:rsidRPr="00AE5A6B" w:rsidRDefault="00AA7093" w:rsidP="00553D8F">
            <w:pPr>
              <w:pStyle w:val="GOSTTablenorm"/>
            </w:pPr>
            <w:r w:rsidRPr="00AE5A6B">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rsidR="00AA7093" w:rsidRPr="00AE5A6B" w:rsidRDefault="00AA7093" w:rsidP="00AA7093">
            <w:pPr>
              <w:pStyle w:val="GOSTTableListMark1"/>
            </w:pPr>
            <w:r w:rsidRPr="00AE5A6B">
              <w:t>«Краткое наименование владельца л/с»</w:t>
            </w:r>
          </w:p>
          <w:p w:rsidR="00AA7093" w:rsidRPr="00AE5A6B" w:rsidRDefault="00AA7093" w:rsidP="00AA7093">
            <w:pPr>
              <w:pStyle w:val="GOSTTableListMark1"/>
            </w:pPr>
            <w:r w:rsidRPr="00AE5A6B">
              <w:t>или «Полное наименование владельца л/с» (в случае, если реквизит с кратким наименованием не заполнен).</w:t>
            </w:r>
          </w:p>
          <w:p w:rsidR="00AA7093" w:rsidRPr="00AE5A6B" w:rsidRDefault="00AA7093" w:rsidP="00553D8F">
            <w:pPr>
              <w:pStyle w:val="GOSTTablenorm"/>
            </w:pPr>
            <w:r w:rsidRPr="00AE5A6B">
              <w:t>Номер л/с получателя – из реквизита «Номер л/с» блока «Получатель» документа КОО.</w:t>
            </w:r>
          </w:p>
          <w:p w:rsidR="00AA7093" w:rsidRPr="00AE5A6B" w:rsidRDefault="00AA7093" w:rsidP="00CA231E">
            <w:pPr>
              <w:pStyle w:val="GOSTTableListNum1"/>
              <w:numPr>
                <w:ilvl w:val="0"/>
                <w:numId w:val="252"/>
              </w:numPr>
            </w:pPr>
            <w:r w:rsidRPr="00AE5A6B">
              <w:t>Наименование ОрФК;</w:t>
            </w:r>
          </w:p>
          <w:p w:rsidR="00AA7093" w:rsidRPr="00AE5A6B" w:rsidRDefault="00AA7093" w:rsidP="006E7806">
            <w:pPr>
              <w:pStyle w:val="GOSTTableListNum1"/>
              <w:numPr>
                <w:ilvl w:val="0"/>
                <w:numId w:val="220"/>
              </w:numPr>
            </w:pPr>
            <w:r w:rsidRPr="00AE5A6B">
              <w:t>открывающаяся круглая скобка;</w:t>
            </w:r>
          </w:p>
          <w:p w:rsidR="00AA7093" w:rsidRPr="00AE5A6B" w:rsidRDefault="00AA7093" w:rsidP="006E7806">
            <w:pPr>
              <w:pStyle w:val="GOSTTableListNum1"/>
              <w:numPr>
                <w:ilvl w:val="0"/>
                <w:numId w:val="220"/>
              </w:numPr>
            </w:pPr>
            <w:r w:rsidRPr="00AE5A6B">
              <w:t>наименование клиента – получателя;</w:t>
            </w:r>
          </w:p>
          <w:p w:rsidR="00AA7093" w:rsidRPr="00AE5A6B" w:rsidRDefault="00AA7093" w:rsidP="006E7806">
            <w:pPr>
              <w:pStyle w:val="GOSTTableListNum1"/>
              <w:numPr>
                <w:ilvl w:val="0"/>
                <w:numId w:val="220"/>
              </w:numPr>
            </w:pPr>
            <w:r w:rsidRPr="00AE5A6B">
              <w:t>закрывающаяся круглая скобка.</w:t>
            </w:r>
          </w:p>
          <w:p w:rsidR="00AA7093" w:rsidRPr="00AE5A6B" w:rsidRDefault="00AA7093" w:rsidP="00553D8F">
            <w:pPr>
              <w:pStyle w:val="GOSTTablenorm"/>
            </w:pPr>
            <w:r w:rsidRPr="00AE5A6B">
              <w:t>Между открывающейся скобкой и последующим символом, а также между символом и последующей закрывающейся скобкой пробелов быть не должно.</w:t>
            </w:r>
          </w:p>
          <w:p w:rsidR="00AA7093" w:rsidRPr="00AE5A6B" w:rsidRDefault="00AA7093" w:rsidP="00553D8F">
            <w:pPr>
              <w:pStyle w:val="GOSTTablenorm"/>
            </w:pPr>
            <w:r w:rsidRPr="00AE5A6B">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w:t>
            </w:r>
          </w:p>
          <w:p w:rsidR="00AA7093" w:rsidRPr="00AE5A6B" w:rsidRDefault="00AA7093" w:rsidP="00553D8F">
            <w:pPr>
              <w:pStyle w:val="GOSTTablenorm"/>
            </w:pPr>
            <w:r w:rsidRPr="00AE5A6B">
              <w:t>Пример – УФК по Самарской области (ООО «Стройтрест»)</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Расчетный счет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БИК банка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банка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Коррсчет банка Плательщика в РКЦ</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Группа реквизитов «Получатель»</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w:t>
            </w:r>
          </w:p>
        </w:tc>
        <w:tc>
          <w:tcPr>
            <w:tcW w:w="944" w:type="pct"/>
          </w:tcPr>
          <w:p w:rsidR="00AA7093" w:rsidRPr="00AE5A6B" w:rsidRDefault="00AA7093" w:rsidP="00553D8F">
            <w:pPr>
              <w:pStyle w:val="GOSTTablenorm"/>
            </w:pPr>
            <w:r w:rsidRPr="00AE5A6B">
              <w:t>–</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ИНН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КПП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Для автоматического заполнения реквизита требуются следующие вычисляемые значения:</w:t>
            </w:r>
          </w:p>
          <w:p w:rsidR="00AA7093" w:rsidRPr="00AE5A6B" w:rsidRDefault="00AA7093" w:rsidP="00553D8F">
            <w:pPr>
              <w:pStyle w:val="GOSTTablenorm"/>
            </w:pPr>
            <w:r w:rsidRPr="00AE5A6B">
              <w:t>Наименование ОрФК.</w:t>
            </w:r>
          </w:p>
          <w:p w:rsidR="00AA7093" w:rsidRPr="00AE5A6B" w:rsidRDefault="00AA7093" w:rsidP="00553D8F">
            <w:pPr>
              <w:pStyle w:val="GOSTTablenorm"/>
            </w:pPr>
            <w:r w:rsidRPr="00AE5A6B">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«Плательщик» документа КОО.</w:t>
            </w:r>
          </w:p>
          <w:p w:rsidR="00AA7093" w:rsidRPr="00AE5A6B" w:rsidRDefault="00AA7093" w:rsidP="00553D8F">
            <w:pPr>
              <w:pStyle w:val="GOSTTablenorm"/>
            </w:pPr>
            <w:r w:rsidRPr="00AE5A6B">
              <w:t>Наименование клиента – получателя.</w:t>
            </w:r>
          </w:p>
          <w:p w:rsidR="00AA7093" w:rsidRPr="00AE5A6B" w:rsidRDefault="00AA7093" w:rsidP="00553D8F">
            <w:pPr>
              <w:pStyle w:val="GOSTTablenorm"/>
            </w:pPr>
            <w:r w:rsidRPr="00AE5A6B">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rsidR="00AA7093" w:rsidRPr="00AE5A6B" w:rsidRDefault="00AA7093" w:rsidP="00AA7093">
            <w:pPr>
              <w:pStyle w:val="GOSTTableListMark1"/>
            </w:pPr>
            <w:r w:rsidRPr="00AE5A6B">
              <w:t>«Краткое наименование владельца л/с»</w:t>
            </w:r>
          </w:p>
          <w:p w:rsidR="00AA7093" w:rsidRPr="00AE5A6B" w:rsidRDefault="00AA7093" w:rsidP="00AA7093">
            <w:pPr>
              <w:pStyle w:val="GOSTTableListMark1"/>
            </w:pPr>
            <w:r w:rsidRPr="00AE5A6B">
              <w:t>или «Полное наименование владельца л/с» (в случае, если реквизит с кратким наименованием не заполнен).</w:t>
            </w:r>
          </w:p>
          <w:p w:rsidR="00AA7093" w:rsidRPr="00AE5A6B" w:rsidRDefault="00AA7093" w:rsidP="00553D8F">
            <w:pPr>
              <w:pStyle w:val="GOSTTablenorm"/>
            </w:pPr>
            <w:r w:rsidRPr="00AE5A6B">
              <w:t>Номер л/с получателя – из реквизита «Номер л/с» блока «Плательщик» документа КОО.</w:t>
            </w:r>
          </w:p>
          <w:p w:rsidR="00AA7093" w:rsidRPr="00AE5A6B" w:rsidRDefault="00AA7093" w:rsidP="00CA231E">
            <w:pPr>
              <w:pStyle w:val="GOSTTableListNum1"/>
              <w:numPr>
                <w:ilvl w:val="0"/>
                <w:numId w:val="253"/>
              </w:numPr>
            </w:pPr>
            <w:r w:rsidRPr="00AE5A6B">
              <w:t>Наименование ОрФК;</w:t>
            </w:r>
          </w:p>
          <w:p w:rsidR="00AA7093" w:rsidRPr="00AE5A6B" w:rsidRDefault="00AA7093" w:rsidP="006E7806">
            <w:pPr>
              <w:pStyle w:val="GOSTTableListNum1"/>
              <w:numPr>
                <w:ilvl w:val="0"/>
                <w:numId w:val="220"/>
              </w:numPr>
            </w:pPr>
            <w:r w:rsidRPr="00AE5A6B">
              <w:t>открывающаяся круглая скобка;</w:t>
            </w:r>
          </w:p>
          <w:p w:rsidR="00AA7093" w:rsidRPr="00AE5A6B" w:rsidRDefault="00AA7093" w:rsidP="006E7806">
            <w:pPr>
              <w:pStyle w:val="GOSTTableListNum1"/>
              <w:numPr>
                <w:ilvl w:val="0"/>
                <w:numId w:val="220"/>
              </w:numPr>
            </w:pPr>
            <w:r w:rsidRPr="00AE5A6B">
              <w:t>наименование клиента – получателя;</w:t>
            </w:r>
          </w:p>
          <w:p w:rsidR="00AA7093" w:rsidRPr="00AE5A6B" w:rsidRDefault="00AA7093" w:rsidP="006E7806">
            <w:pPr>
              <w:pStyle w:val="GOSTTableListNum1"/>
              <w:numPr>
                <w:ilvl w:val="0"/>
                <w:numId w:val="220"/>
              </w:numPr>
            </w:pPr>
            <w:r w:rsidRPr="00AE5A6B">
              <w:t>Л/с клиента – получателя;</w:t>
            </w:r>
          </w:p>
          <w:p w:rsidR="00AA7093" w:rsidRPr="00AE5A6B" w:rsidRDefault="00AA7093" w:rsidP="006E7806">
            <w:pPr>
              <w:pStyle w:val="GOSTTableListNum1"/>
              <w:numPr>
                <w:ilvl w:val="0"/>
                <w:numId w:val="220"/>
              </w:numPr>
            </w:pPr>
            <w:r w:rsidRPr="00AE5A6B">
              <w:t>закрывающаяся круглая скобка.</w:t>
            </w:r>
          </w:p>
          <w:p w:rsidR="00AA7093" w:rsidRPr="00AE5A6B" w:rsidRDefault="00AA7093" w:rsidP="00553D8F">
            <w:pPr>
              <w:pStyle w:val="GOSTTablenorm"/>
            </w:pPr>
            <w:r w:rsidRPr="00AE5A6B">
              <w:t>Между открывающейся скобкой и последующим символом, а также между символом и последующей закрывающейся скобкой пробелов быть не должно.</w:t>
            </w:r>
          </w:p>
          <w:p w:rsidR="00AA7093" w:rsidRPr="00AE5A6B" w:rsidRDefault="00AA7093" w:rsidP="00553D8F">
            <w:pPr>
              <w:pStyle w:val="GOSTTablenorm"/>
            </w:pPr>
            <w:r w:rsidRPr="00AE5A6B">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rsidR="00AA7093" w:rsidRPr="00AE5A6B" w:rsidRDefault="00AA7093" w:rsidP="00553D8F">
            <w:pPr>
              <w:pStyle w:val="GOSTTablenorm"/>
            </w:pPr>
            <w:r w:rsidRPr="00AE5A6B">
              <w:t>Пример – УФК по Самарской области (ООО «Стройтрест» 71601ХХХХХ1)</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Расчетный счет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БИК банка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банка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Коррсчет банка Получателя в РКЦ</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Назначение платежа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Указывается текст:</w:t>
            </w:r>
          </w:p>
          <w:p w:rsidR="00AA7093" w:rsidRPr="00AE5A6B" w:rsidRDefault="00AA7093" w:rsidP="00553D8F">
            <w:pPr>
              <w:pStyle w:val="GOSTTablenorm"/>
            </w:pPr>
            <w:r w:rsidRPr="00AE5A6B">
              <w:t>В отдельных круглых скобках указывается значение из реквизита «Аналитический код» блока «Плательщик» документа КОО (при наличии).</w:t>
            </w:r>
          </w:p>
          <w:p w:rsidR="00AA7093" w:rsidRPr="00AE5A6B" w:rsidRDefault="00AA7093" w:rsidP="00553D8F">
            <w:pPr>
              <w:pStyle w:val="GOSTTablenorm"/>
            </w:pPr>
            <w:r w:rsidRPr="00AE5A6B">
              <w:t xml:space="preserve">Возврат по контракту №, дата – из соответствующих полей документа КОО, в отдельных круглых скобках номер и дата КОО и </w:t>
            </w:r>
            <w:r w:rsidR="00CF788E" w:rsidRPr="00AE5A6B">
              <w:t>УКО (КМИ)</w:t>
            </w:r>
            <w:r w:rsidRPr="00AE5A6B">
              <w:t xml:space="preserve"> при наличии).</w:t>
            </w:r>
          </w:p>
          <w:p w:rsidR="00AA7093" w:rsidRPr="00AE5A6B" w:rsidRDefault="00AA7093" w:rsidP="00553D8F">
            <w:pPr>
              <w:pStyle w:val="GOSTTablenorm"/>
            </w:pPr>
            <w:r w:rsidRPr="00AE5A6B">
              <w:t>Значение «</w:t>
            </w:r>
            <w:r w:rsidR="00CF788E" w:rsidRPr="00AE5A6B">
              <w:t>УКО (КМИ)</w:t>
            </w:r>
            <w:r w:rsidRPr="00AE5A6B">
              <w:t>» отображается в случае указании в реквизите «</w:t>
            </w:r>
            <w:r w:rsidR="00CF788E" w:rsidRPr="00AE5A6B">
              <w:t xml:space="preserve">УКО </w:t>
            </w:r>
            <w:r w:rsidRPr="00AE5A6B">
              <w:t>(КМИ)» документа КОО значения из 14 знаков.</w:t>
            </w:r>
          </w:p>
          <w:p w:rsidR="00AA7093" w:rsidRPr="00AE5A6B" w:rsidRDefault="00AA7093" w:rsidP="00553D8F">
            <w:pPr>
              <w:pStyle w:val="GOSTTablenorm"/>
            </w:pPr>
            <w:r w:rsidRPr="00AE5A6B">
              <w:t>Значение «КМИ» отображается в случае указании в реквизите «</w:t>
            </w:r>
            <w:r w:rsidR="00CF788E" w:rsidRPr="00AE5A6B">
              <w:t xml:space="preserve">УКО </w:t>
            </w:r>
            <w:r w:rsidRPr="00AE5A6B">
              <w:t>(КМИ)» документа КОО значения, не равного 14 знакам.</w:t>
            </w:r>
          </w:p>
          <w:p w:rsidR="00AA7093" w:rsidRPr="00AE5A6B" w:rsidRDefault="00AA7093" w:rsidP="00553D8F">
            <w:pPr>
              <w:pStyle w:val="GOSTTablenorm"/>
            </w:pPr>
            <w:r w:rsidRPr="00AE5A6B">
              <w:t>Пример:</w:t>
            </w:r>
          </w:p>
          <w:p w:rsidR="00AA7093" w:rsidRPr="00AE5A6B" w:rsidRDefault="00AA7093" w:rsidP="00673878">
            <w:pPr>
              <w:pStyle w:val="GOSTTableListMark1"/>
              <w:numPr>
                <w:ilvl w:val="0"/>
                <w:numId w:val="79"/>
              </w:numPr>
            </w:pPr>
            <w:r w:rsidRPr="00AE5A6B">
              <w:t>(1234 567) Возврат по контракту № 3456 от 12.02.2019 (КОО №1234567890123456789.1.1 от 15.01.2019 ФАИП12345678901234)</w:t>
            </w:r>
          </w:p>
          <w:p w:rsidR="00AA7093" w:rsidRPr="00AE5A6B" w:rsidRDefault="00AA7093" w:rsidP="00553D8F">
            <w:pPr>
              <w:pStyle w:val="GOSTTablenorm"/>
            </w:pPr>
            <w:r w:rsidRPr="00AE5A6B">
              <w:t>ИЛИ</w:t>
            </w:r>
          </w:p>
          <w:p w:rsidR="00AA7093" w:rsidRPr="00AE5A6B" w:rsidRDefault="00AA7093" w:rsidP="00673878">
            <w:pPr>
              <w:pStyle w:val="GOSTTableListMark1"/>
              <w:numPr>
                <w:ilvl w:val="0"/>
                <w:numId w:val="79"/>
              </w:numPr>
            </w:pPr>
            <w:r w:rsidRPr="00AE5A6B">
              <w:t>(1234 567) Возврат по контракту № 3456 от 12.02.2019 (КОО №1234567890123456789.1.1 от 15.01.2019 КМИ123456789012345678901234)</w:t>
            </w:r>
          </w:p>
        </w:tc>
        <w:tc>
          <w:tcPr>
            <w:tcW w:w="944" w:type="pct"/>
          </w:tcPr>
          <w:p w:rsidR="00AA7093" w:rsidRPr="00AE5A6B" w:rsidRDefault="00AA7093" w:rsidP="00553D8F">
            <w:pPr>
              <w:pStyle w:val="GOSTTablenorm"/>
            </w:pPr>
            <w:r w:rsidRPr="00AE5A6B">
              <w:t xml:space="preserve"> В ПУДС не передается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Код цели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В ПУДС не передается</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кода цели получателя</w:t>
            </w:r>
          </w:p>
        </w:tc>
        <w:tc>
          <w:tcPr>
            <w:tcW w:w="360" w:type="pct"/>
          </w:tcPr>
          <w:p w:rsidR="00AA7093" w:rsidRPr="00AE5A6B" w:rsidRDefault="00AA7093" w:rsidP="00553D8F">
            <w:pPr>
              <w:pStyle w:val="GOSTTablenorm"/>
            </w:pPr>
            <w:r w:rsidRPr="00AE5A6B">
              <w:t>Да</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В ПУДС не передается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Сумма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значением реквизита «Сумма» (5.12) из сформированной строки таблицы с уточненными реквизитами по соответствующему номеру КОО настоящего документа.</w:t>
            </w:r>
          </w:p>
          <w:p w:rsidR="00AA7093" w:rsidRPr="00AE5A6B" w:rsidRDefault="00AA7093" w:rsidP="00553D8F">
            <w:pPr>
              <w:pStyle w:val="GOSTTablenorm"/>
            </w:pPr>
            <w:r w:rsidRPr="00AE5A6B">
              <w:t>ИЛИ</w:t>
            </w:r>
          </w:p>
          <w:p w:rsidR="00AA7093" w:rsidRPr="00AE5A6B" w:rsidRDefault="00AA7093" w:rsidP="00553D8F">
            <w:pPr>
              <w:pStyle w:val="GOSTTablenorm"/>
            </w:pPr>
            <w:r w:rsidRPr="00AE5A6B">
              <w:t xml:space="preserve">В случае если реквизит «Сумма» (5.12) не заполнен, то заполняется автоматически из реквизита «Сумма» (4.16) таблицы с уточняемыми реквизитами из строки с номером записи, соответствующим номеру строки </w:t>
            </w:r>
            <w:r w:rsidR="00091069" w:rsidRPr="00AE5A6B">
              <w:t>в таблице </w:t>
            </w:r>
            <w:r w:rsidRPr="00AE5A6B">
              <w:t>с уточненными реквизитами, на которую сформирована строка в данной вкладке</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Сумма НДС</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значением «0.00»</w:t>
            </w:r>
          </w:p>
        </w:tc>
        <w:tc>
          <w:tcPr>
            <w:tcW w:w="944" w:type="pct"/>
          </w:tcPr>
          <w:p w:rsidR="00AA7093" w:rsidRPr="00AE5A6B" w:rsidRDefault="00AA7093" w:rsidP="00553D8F">
            <w:pPr>
              <w:pStyle w:val="GOSTTablenorm"/>
            </w:pPr>
            <w:r w:rsidRPr="00AE5A6B">
              <w:t>В ПУДС не передается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Аналитический код раздела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из реквизита «Аналитический код раздела плательщика» блока «Получатель» документа «КОО» («Казначейское обеспечение обязательств»)</w:t>
            </w:r>
          </w:p>
        </w:tc>
        <w:tc>
          <w:tcPr>
            <w:tcW w:w="944" w:type="pct"/>
          </w:tcPr>
          <w:p w:rsidR="00AA7093" w:rsidRPr="00AE5A6B" w:rsidRDefault="004F7AD1" w:rsidP="00553D8F">
            <w:pPr>
              <w:pStyle w:val="GOSTTablenorm"/>
            </w:pPr>
            <w:r w:rsidRPr="00AE5A6B">
              <w:t>При получении Компонентом ПУР КС из Мобильного приложения запроса на получение информации по документу значение реквизита передается в Мобильное приложение в составе ответа на получение информации по документу</w:t>
            </w:r>
          </w:p>
        </w:tc>
      </w:tr>
      <w:tr w:rsidR="004F7AD1"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4F7AD1" w:rsidRPr="00AE5A6B" w:rsidRDefault="004F7AD1" w:rsidP="004F7AD1">
            <w:pPr>
              <w:pStyle w:val="GOSTTableNum"/>
            </w:pPr>
          </w:p>
        </w:tc>
        <w:tc>
          <w:tcPr>
            <w:tcW w:w="764" w:type="pct"/>
          </w:tcPr>
          <w:p w:rsidR="004F7AD1" w:rsidRPr="00AE5A6B" w:rsidRDefault="004F7AD1" w:rsidP="004F7AD1">
            <w:pPr>
              <w:ind w:firstLine="0"/>
              <w:jc w:val="left"/>
            </w:pPr>
            <w:r w:rsidRPr="00AE5A6B">
              <w:t>Аналитический код раздела заказчика</w:t>
            </w:r>
          </w:p>
        </w:tc>
        <w:tc>
          <w:tcPr>
            <w:tcW w:w="360" w:type="pct"/>
          </w:tcPr>
          <w:p w:rsidR="004F7AD1" w:rsidRPr="00AE5A6B" w:rsidRDefault="004F7AD1" w:rsidP="004F7AD1">
            <w:pPr>
              <w:pStyle w:val="GOSTTablenorm"/>
            </w:pPr>
            <w:r w:rsidRPr="00AE5A6B">
              <w:t>Нет</w:t>
            </w:r>
          </w:p>
        </w:tc>
        <w:tc>
          <w:tcPr>
            <w:tcW w:w="585" w:type="pct"/>
          </w:tcPr>
          <w:p w:rsidR="004F7AD1" w:rsidRPr="00AE5A6B" w:rsidRDefault="004F7AD1" w:rsidP="004F7AD1">
            <w:pPr>
              <w:pStyle w:val="GOSTTablenorm"/>
            </w:pPr>
            <w:r w:rsidRPr="00AE5A6B">
              <w:t>Нет</w:t>
            </w:r>
          </w:p>
        </w:tc>
        <w:tc>
          <w:tcPr>
            <w:tcW w:w="224" w:type="pct"/>
          </w:tcPr>
          <w:p w:rsidR="004F7AD1" w:rsidRPr="00AE5A6B" w:rsidRDefault="004F7AD1" w:rsidP="004F7AD1">
            <w:pPr>
              <w:pStyle w:val="GOSTTablenorm"/>
            </w:pPr>
            <w:r w:rsidRPr="00AE5A6B">
              <w:t>Да</w:t>
            </w:r>
          </w:p>
        </w:tc>
        <w:tc>
          <w:tcPr>
            <w:tcW w:w="1889" w:type="pct"/>
          </w:tcPr>
          <w:p w:rsidR="004F7AD1" w:rsidRPr="00AE5A6B" w:rsidRDefault="004F7AD1" w:rsidP="004F7AD1">
            <w:pPr>
              <w:pStyle w:val="GOSTTablenorm"/>
            </w:pPr>
            <w:r w:rsidRPr="00AE5A6B">
              <w:t>Автоматически значением реквизита «Аналитический код раздела заказчика» из документа «Перечень документов-оснований» записи, выбранной при заполнении поля «Вид основания» документа-основания</w:t>
            </w:r>
          </w:p>
        </w:tc>
        <w:tc>
          <w:tcPr>
            <w:tcW w:w="944" w:type="pct"/>
          </w:tcPr>
          <w:p w:rsidR="004F7AD1" w:rsidRPr="00AE5A6B" w:rsidRDefault="00E735E2" w:rsidP="004F7AD1">
            <w:pPr>
              <w:pStyle w:val="GOSTTablenorm"/>
            </w:pPr>
            <w:r>
              <w:t>–</w:t>
            </w:r>
          </w:p>
        </w:tc>
      </w:tr>
      <w:tr w:rsidR="004F7AD1"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4F7AD1" w:rsidRPr="00AE5A6B" w:rsidRDefault="004F7AD1" w:rsidP="004F7AD1">
            <w:pPr>
              <w:pStyle w:val="GOSTTableNum"/>
            </w:pPr>
          </w:p>
        </w:tc>
        <w:tc>
          <w:tcPr>
            <w:tcW w:w="764" w:type="pct"/>
          </w:tcPr>
          <w:p w:rsidR="004F7AD1" w:rsidRPr="00AE5A6B" w:rsidRDefault="004F7AD1" w:rsidP="004F7AD1">
            <w:pPr>
              <w:pStyle w:val="GOSTTablenorm"/>
            </w:pPr>
            <w:r w:rsidRPr="00AE5A6B">
              <w:t>Аналитический код раздела получателя</w:t>
            </w:r>
          </w:p>
        </w:tc>
        <w:tc>
          <w:tcPr>
            <w:tcW w:w="360" w:type="pct"/>
          </w:tcPr>
          <w:p w:rsidR="004F7AD1" w:rsidRPr="00AE5A6B" w:rsidRDefault="004F7AD1" w:rsidP="004F7AD1">
            <w:pPr>
              <w:pStyle w:val="GOSTTablenorm"/>
            </w:pPr>
            <w:r w:rsidRPr="00AE5A6B">
              <w:t>Нет</w:t>
            </w:r>
          </w:p>
        </w:tc>
        <w:tc>
          <w:tcPr>
            <w:tcW w:w="585" w:type="pct"/>
          </w:tcPr>
          <w:p w:rsidR="004F7AD1" w:rsidRPr="00AE5A6B" w:rsidRDefault="004F7AD1" w:rsidP="004F7AD1">
            <w:pPr>
              <w:pStyle w:val="GOSTTablenorm"/>
            </w:pPr>
            <w:r w:rsidRPr="00AE5A6B">
              <w:t>Нет</w:t>
            </w:r>
          </w:p>
        </w:tc>
        <w:tc>
          <w:tcPr>
            <w:tcW w:w="224" w:type="pct"/>
          </w:tcPr>
          <w:p w:rsidR="004F7AD1" w:rsidRPr="00AE5A6B" w:rsidRDefault="004F7AD1" w:rsidP="004F7AD1">
            <w:pPr>
              <w:pStyle w:val="GOSTTablenorm"/>
            </w:pPr>
            <w:r w:rsidRPr="00AE5A6B">
              <w:t>Да</w:t>
            </w:r>
          </w:p>
        </w:tc>
        <w:tc>
          <w:tcPr>
            <w:tcW w:w="1889" w:type="pct"/>
          </w:tcPr>
          <w:p w:rsidR="004F7AD1" w:rsidRPr="00AE5A6B" w:rsidRDefault="004F7AD1" w:rsidP="004F7AD1">
            <w:pPr>
              <w:pStyle w:val="GOSTTablenorm"/>
            </w:pPr>
            <w:r w:rsidRPr="00AE5A6B">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rsidR="004F7AD1" w:rsidRPr="00AE5A6B" w:rsidRDefault="004F7AD1" w:rsidP="004F7AD1">
            <w:pPr>
              <w:pStyle w:val="GOSTTablenorm"/>
            </w:pPr>
            <w:r w:rsidRPr="00AE5A6B">
              <w:t>Подлежит передаче в ПУДС Квитанцией</w:t>
            </w:r>
          </w:p>
        </w:tc>
      </w:tr>
    </w:tbl>
    <w:p w:rsidR="00BB5812" w:rsidRPr="00AE5A6B" w:rsidRDefault="00BB5812" w:rsidP="00BB5812">
      <w:pPr>
        <w:pStyle w:val="GOSTListnum"/>
      </w:pPr>
      <w:r w:rsidRPr="00AE5A6B">
        <w:t xml:space="preserve">Нажать </w:t>
      </w:r>
      <w:r w:rsidR="00F828B4" w:rsidRPr="00AE5A6B">
        <w:t>кнопку «</w:t>
      </w:r>
      <w:r w:rsidRPr="00AE5A6B">
        <w:t xml:space="preserve">Сохранить изменения и закрыть окно». </w:t>
      </w:r>
    </w:p>
    <w:p w:rsidR="000F3BD6" w:rsidRPr="00AE5A6B" w:rsidRDefault="000F3BD6" w:rsidP="00BB5812">
      <w:pPr>
        <w:pStyle w:val="GOSTListnormal18"/>
      </w:pPr>
      <w:r w:rsidRPr="00AE5A6B">
        <w:t>Сформируется документ на статусе «Черновик».</w:t>
      </w:r>
    </w:p>
    <w:p w:rsidR="00BB5812" w:rsidRPr="00AE5A6B" w:rsidRDefault="00BB5812" w:rsidP="00BB5812">
      <w:pPr>
        <w:pStyle w:val="GOSTListnormal18"/>
      </w:pPr>
      <w:r w:rsidRPr="00AE5A6B">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r w:rsidR="000F3BD6" w:rsidRPr="00AE5A6B">
        <w:t xml:space="preserve"> </w:t>
      </w:r>
      <w:r w:rsidR="00C90ABE" w:rsidRPr="00AE5A6B">
        <w:t>Д</w:t>
      </w:r>
      <w:r w:rsidR="000F3BD6" w:rsidRPr="00AE5A6B">
        <w:t>оступным для редактирования. Пользователю выдается сообщение о результатах непройд</w:t>
      </w:r>
      <w:r w:rsidR="00B542FC" w:rsidRPr="00AE5A6B">
        <w:t>е</w:t>
      </w:r>
      <w:r w:rsidR="000F3BD6" w:rsidRPr="00AE5A6B">
        <w:t>нных контролей.</w:t>
      </w:r>
    </w:p>
    <w:p w:rsidR="00BB5812" w:rsidRPr="00AE5A6B" w:rsidRDefault="00BB5812" w:rsidP="00BB5812">
      <w:pPr>
        <w:pStyle w:val="GOSTListnum"/>
      </w:pPr>
      <w:r w:rsidRPr="00AE5A6B">
        <w:t xml:space="preserve">Выделить в СФ созданный документ. На панели инструментов </w:t>
      </w:r>
      <w:r w:rsidR="000C0D50" w:rsidRPr="00AE5A6B">
        <w:t xml:space="preserve">нажать </w:t>
      </w:r>
      <w:r w:rsidR="00F828B4" w:rsidRPr="00AE5A6B">
        <w:t>кнопку «</w:t>
      </w:r>
      <w:r w:rsidRPr="00AE5A6B">
        <w:t xml:space="preserve">На согласование». </w:t>
      </w:r>
    </w:p>
    <w:p w:rsidR="00BB5812" w:rsidRPr="00AE5A6B" w:rsidRDefault="00BB5812" w:rsidP="00BB5812">
      <w:pPr>
        <w:pStyle w:val="GOSTListnum"/>
      </w:pPr>
      <w:r w:rsidRPr="00AE5A6B">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0F3BD6" w:rsidRPr="00AE5A6B">
        <w:t xml:space="preserve"> При нажатии на чекбокс пользователь может пропустить согласование и направить на утверждение, нажав кнопку «Ок».</w:t>
      </w:r>
    </w:p>
    <w:p w:rsidR="00BB5812" w:rsidRPr="00AE5A6B" w:rsidRDefault="00BB5812" w:rsidP="00BB5812">
      <w:pPr>
        <w:pStyle w:val="GOSTListnum"/>
      </w:pPr>
      <w:r w:rsidRPr="00AE5A6B">
        <w:t>Нажать «</w:t>
      </w:r>
      <w:r w:rsidRPr="00AE5A6B">
        <w:rPr>
          <w:lang w:val="en-US"/>
        </w:rPr>
        <w:t>Ok</w:t>
      </w:r>
      <w:r w:rsidRPr="00AE5A6B">
        <w:t>».</w:t>
      </w:r>
    </w:p>
    <w:p w:rsidR="00BB5812" w:rsidRPr="00AE5A6B" w:rsidRDefault="00BB5812" w:rsidP="00BB5812">
      <w:pPr>
        <w:pStyle w:val="GOSTListnormal18"/>
      </w:pPr>
      <w:r w:rsidRPr="00AE5A6B">
        <w:t>Статус документа изменится на «На согласовании».</w:t>
      </w:r>
    </w:p>
    <w:p w:rsidR="00BB5812" w:rsidRPr="00AE5A6B" w:rsidRDefault="00BB5812" w:rsidP="00BB5812">
      <w:pPr>
        <w:pStyle w:val="GOSTNormal"/>
        <w:rPr>
          <w:rStyle w:val="GOSTSymBold"/>
        </w:rPr>
      </w:pPr>
      <w:r w:rsidRPr="00AE5A6B">
        <w:rPr>
          <w:rStyle w:val="GOSTSymBold"/>
        </w:rPr>
        <w:t xml:space="preserve">Роль: </w:t>
      </w:r>
      <w:r w:rsidR="003C0B98" w:rsidRPr="00AE5A6B">
        <w:t>601_02_01 ПУР КС. Согласование документов по ЛС ЮЛ</w:t>
      </w:r>
    </w:p>
    <w:p w:rsidR="00BB5812" w:rsidRPr="00AE5A6B" w:rsidRDefault="00BB5812" w:rsidP="00673878">
      <w:pPr>
        <w:pStyle w:val="GOSTListnum"/>
        <w:numPr>
          <w:ilvl w:val="0"/>
          <w:numId w:val="17"/>
        </w:numPr>
      </w:pPr>
      <w:r w:rsidRPr="00AE5A6B">
        <w:t>Авторизоваться в ЛК ПУР КС.</w:t>
      </w:r>
    </w:p>
    <w:p w:rsidR="00BB5812" w:rsidRPr="00AE5A6B" w:rsidRDefault="00BB5812" w:rsidP="00BB5812">
      <w:pPr>
        <w:pStyle w:val="GOSTListnum"/>
      </w:pPr>
      <w:r w:rsidRPr="00AE5A6B">
        <w:t xml:space="preserve">Перейти в главное меню. Выбрать </w:t>
      </w:r>
      <w:r w:rsidR="00BD7DED" w:rsidRPr="00AE5A6B">
        <w:t>пункт «ПУР(КС)»</w:t>
      </w:r>
      <w:r w:rsidR="00B71971" w:rsidRPr="00AE5A6B">
        <w:t xml:space="preserve">. </w:t>
      </w:r>
    </w:p>
    <w:p w:rsidR="00BB5812" w:rsidRPr="00AE5A6B" w:rsidRDefault="00BB5812" w:rsidP="00BB5812">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rsidR="00BB5812" w:rsidRPr="00AE5A6B" w:rsidRDefault="00BB5812" w:rsidP="00BB5812">
      <w:pPr>
        <w:pStyle w:val="GOSTListnum"/>
      </w:pPr>
      <w:r w:rsidRPr="00AE5A6B">
        <w:t xml:space="preserve">Выделить курсором документ для согласования. На панели инструментов </w:t>
      </w:r>
      <w:r w:rsidR="000C0D50" w:rsidRPr="00AE5A6B">
        <w:t xml:space="preserve">нажать </w:t>
      </w:r>
      <w:r w:rsidR="00F828B4" w:rsidRPr="00AE5A6B">
        <w:t>кнопку «</w:t>
      </w:r>
      <w:r w:rsidRPr="00AE5A6B">
        <w:t>Согласовать/Вернуть». В появившемся диалоговом окне нажать «Согласовать».</w:t>
      </w:r>
    </w:p>
    <w:p w:rsidR="00BB5812" w:rsidRPr="00AE5A6B" w:rsidRDefault="00BB5812" w:rsidP="00BB5812">
      <w:pPr>
        <w:pStyle w:val="GOSTListnormal18"/>
      </w:pPr>
      <w:r w:rsidRPr="00AE5A6B">
        <w:t>Экземпляр формуляра «Уведомление на уточнение операций клиента» перейд</w:t>
      </w:r>
      <w:r w:rsidR="00AF6855" w:rsidRPr="00AE5A6B">
        <w:t>е</w:t>
      </w:r>
      <w:r w:rsidRPr="00AE5A6B">
        <w:t>т на статус «На утверждении».</w:t>
      </w:r>
    </w:p>
    <w:p w:rsidR="00BB5812" w:rsidRPr="00AE5A6B" w:rsidRDefault="00BB5812" w:rsidP="00BB5812">
      <w:pPr>
        <w:pStyle w:val="GOSTNormal"/>
        <w:rPr>
          <w:rStyle w:val="GOSTSymBold"/>
        </w:rPr>
      </w:pPr>
      <w:r w:rsidRPr="00AE5A6B">
        <w:rPr>
          <w:rStyle w:val="GOSTSymBold"/>
        </w:rPr>
        <w:t xml:space="preserve">Роль: </w:t>
      </w:r>
      <w:r w:rsidR="003C0B98" w:rsidRPr="00AE5A6B">
        <w:t>601_03_01 ПУР КС. Утверждение документов по ЛС ЮЛ</w:t>
      </w:r>
    </w:p>
    <w:p w:rsidR="00BB5812" w:rsidRPr="00AE5A6B" w:rsidRDefault="00BB5812" w:rsidP="00673878">
      <w:pPr>
        <w:pStyle w:val="GOSTListnum"/>
        <w:numPr>
          <w:ilvl w:val="0"/>
          <w:numId w:val="18"/>
        </w:numPr>
      </w:pPr>
      <w:r w:rsidRPr="00AE5A6B">
        <w:t>Авторизоваться в ЛК ПУР КС.</w:t>
      </w:r>
    </w:p>
    <w:p w:rsidR="00BB5812" w:rsidRPr="00AE5A6B" w:rsidRDefault="00BB5812" w:rsidP="00BB5812">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Выбрать «ПУР (КС)»</w:t>
      </w:r>
    </w:p>
    <w:p w:rsidR="00BB5812" w:rsidRPr="00AE5A6B" w:rsidRDefault="00BB5812" w:rsidP="00BB5812">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rsidR="00BB5812" w:rsidRPr="00AE5A6B" w:rsidRDefault="00BB5812" w:rsidP="00BB5812">
      <w:pPr>
        <w:pStyle w:val="GOSTListnum"/>
      </w:pPr>
      <w:r w:rsidRPr="00AE5A6B">
        <w:t xml:space="preserve">В СФ 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Утвердить/Вернуть».</w:t>
      </w:r>
    </w:p>
    <w:p w:rsidR="00BB5812" w:rsidRPr="00AE5A6B" w:rsidRDefault="00BB5812" w:rsidP="00BB5812">
      <w:pPr>
        <w:pStyle w:val="GOSTListnum"/>
      </w:pPr>
      <w:r w:rsidRPr="00AE5A6B">
        <w:t xml:space="preserve">В появившемся диалоговом окне нажать «Утвердить». </w:t>
      </w:r>
    </w:p>
    <w:p w:rsidR="00BB5812" w:rsidRPr="00AE5A6B" w:rsidRDefault="00BB5812" w:rsidP="00BB5812">
      <w:pPr>
        <w:pStyle w:val="GOSTListnum"/>
      </w:pPr>
      <w:r w:rsidRPr="00AE5A6B">
        <w:t>В открывшемся окне нажать «ОК», выбрав сертификат пользователя.</w:t>
      </w:r>
    </w:p>
    <w:p w:rsidR="00BB5812" w:rsidRPr="00AE5A6B" w:rsidRDefault="00BB5812" w:rsidP="00BB5812">
      <w:pPr>
        <w:pStyle w:val="GOSTListnormal18"/>
      </w:pPr>
      <w:r w:rsidRPr="00AE5A6B">
        <w:t>В случае отрицательного результата прохождения многоуровневого утверждения документ перейд</w:t>
      </w:r>
      <w:r w:rsidR="00AF6855" w:rsidRPr="00AE5A6B">
        <w:t>е</w:t>
      </w:r>
      <w:r w:rsidRPr="00AE5A6B">
        <w:t xml:space="preserve">т на статус «Черновик» и доступен для редактирования. </w:t>
      </w:r>
    </w:p>
    <w:p w:rsidR="00BB5812" w:rsidRPr="00AE5A6B" w:rsidRDefault="00BB5812" w:rsidP="00BB5812">
      <w:pPr>
        <w:pStyle w:val="GOSTListnormal18"/>
      </w:pPr>
      <w:r w:rsidRPr="00AE5A6B">
        <w:t>В случае успешного выполнения операции статус документа перейд</w:t>
      </w:r>
      <w:r w:rsidR="00AF6855" w:rsidRPr="00AE5A6B">
        <w:t>е</w:t>
      </w:r>
      <w:r w:rsidRPr="00AE5A6B">
        <w:t xml:space="preserve">т на статус «Утвержден». </w:t>
      </w:r>
    </w:p>
    <w:p w:rsidR="00BB5812" w:rsidRPr="00AE5A6B" w:rsidRDefault="00BB5812" w:rsidP="00BB5812">
      <w:pPr>
        <w:pStyle w:val="GOSTListnormal18"/>
      </w:pPr>
      <w:r w:rsidRPr="00AE5A6B">
        <w:t>Система автоматически перевед</w:t>
      </w:r>
      <w:r w:rsidR="00AF6855" w:rsidRPr="00AE5A6B">
        <w:t>е</w:t>
      </w:r>
      <w:r w:rsidRPr="00AE5A6B">
        <w:t>т документ на статус «На исполнении ЦС».</w:t>
      </w:r>
    </w:p>
    <w:p w:rsidR="00BB5812" w:rsidRPr="00AE5A6B" w:rsidRDefault="002D7C18" w:rsidP="009A3F33">
      <w:pPr>
        <w:pStyle w:val="41"/>
      </w:pPr>
      <w:bookmarkStart w:id="1565" w:name="_Toc186095734"/>
      <w:r w:rsidRPr="00AE5A6B">
        <w:t>Импорт уведомления об уточнении операций клиента</w:t>
      </w:r>
      <w:bookmarkEnd w:id="1565"/>
    </w:p>
    <w:p w:rsidR="006A2637" w:rsidRPr="00AE5A6B" w:rsidRDefault="006A2637" w:rsidP="006A2637">
      <w:pPr>
        <w:pStyle w:val="GOSTNormal"/>
      </w:pPr>
      <w:r w:rsidRPr="00AE5A6B">
        <w:rPr>
          <w:rStyle w:val="GOSTSymBold"/>
        </w:rPr>
        <w:t>Роль:</w:t>
      </w:r>
      <w:r w:rsidRPr="00AE5A6B">
        <w:t xml:space="preserve"> </w:t>
      </w:r>
      <w:r w:rsidR="003C0B98" w:rsidRPr="00AE5A6B">
        <w:rPr>
          <w:sz w:val="22"/>
          <w:szCs w:val="22"/>
        </w:rPr>
        <w:t>601_01_01 ПУР КС. Ввод документов по ЛС ЮЛ</w:t>
      </w:r>
    </w:p>
    <w:p w:rsidR="002D7C18" w:rsidRPr="00AE5A6B" w:rsidRDefault="002D7C18" w:rsidP="00673878">
      <w:pPr>
        <w:pStyle w:val="GOSTListnum"/>
        <w:numPr>
          <w:ilvl w:val="0"/>
          <w:numId w:val="67"/>
        </w:numPr>
      </w:pPr>
      <w:r w:rsidRPr="00AE5A6B">
        <w:t>Авторизоваться в ЛК ПУР КС.</w:t>
      </w:r>
    </w:p>
    <w:p w:rsidR="002D7C18" w:rsidRPr="00AE5A6B" w:rsidRDefault="002D7C18" w:rsidP="00B276A3">
      <w:pPr>
        <w:pStyle w:val="GOSTListnum"/>
      </w:pPr>
      <w:r w:rsidRPr="00AE5A6B">
        <w:t>Перейти в главное меню</w:t>
      </w:r>
      <w:r w:rsidR="006A2637" w:rsidRPr="00AE5A6B">
        <w:t>.</w:t>
      </w:r>
      <w:r w:rsidRPr="00AE5A6B">
        <w:t xml:space="preserve"> </w:t>
      </w:r>
      <w:r w:rsidR="006A2637" w:rsidRPr="00AE5A6B">
        <w:t xml:space="preserve">Выбрать </w:t>
      </w:r>
      <w:r w:rsidR="00BD7DED" w:rsidRPr="00AE5A6B">
        <w:t>пункт «ПУР(КС)»</w:t>
      </w:r>
      <w:r w:rsidR="006A2637" w:rsidRPr="00AE5A6B">
        <w:t xml:space="preserve"> и развернуть ветку</w:t>
      </w:r>
      <w:r w:rsidRPr="00AE5A6B">
        <w:t xml:space="preserve"> «Проведение и уточнение операций по кассовым выплатам» – «Уведомление об уточнении операций» – «Все документы».</w:t>
      </w:r>
    </w:p>
    <w:p w:rsidR="006A2637" w:rsidRPr="00AE5A6B" w:rsidRDefault="006A2637" w:rsidP="00B276A3">
      <w:pPr>
        <w:pStyle w:val="GOSTListnum"/>
      </w:pPr>
      <w:r w:rsidRPr="00AE5A6B">
        <w:t xml:space="preserve">На панели инструментов </w:t>
      </w:r>
      <w:r w:rsidR="000C0D50" w:rsidRPr="00AE5A6B">
        <w:t xml:space="preserve">нажать </w:t>
      </w:r>
      <w:r w:rsidR="00F828B4" w:rsidRPr="00AE5A6B">
        <w:t>кнопку «</w:t>
      </w:r>
      <w:r w:rsidRPr="00AE5A6B">
        <w:t>Импортировать».</w:t>
      </w:r>
    </w:p>
    <w:p w:rsidR="006A2637" w:rsidRPr="00AE5A6B" w:rsidRDefault="002D7C18" w:rsidP="00B276A3">
      <w:pPr>
        <w:pStyle w:val="GOSTListnum"/>
      </w:pPr>
      <w:r w:rsidRPr="00AE5A6B">
        <w:t>В появившемся окне указать путь к файл</w:t>
      </w:r>
      <w:r w:rsidR="006A2637" w:rsidRPr="00AE5A6B">
        <w:t>у, который требуется загрузить.</w:t>
      </w:r>
    </w:p>
    <w:p w:rsidR="002D7C18" w:rsidRPr="00AE5A6B" w:rsidRDefault="002D7C18" w:rsidP="006A2637">
      <w:pPr>
        <w:pStyle w:val="GOSTListnormal18"/>
      </w:pPr>
      <w:r w:rsidRPr="00AE5A6B">
        <w:t xml:space="preserve">В случае успешной загрузки файла, сформированный документ появится в </w:t>
      </w:r>
      <w:r w:rsidR="006A2637" w:rsidRPr="00AE5A6B">
        <w:t>СФ</w:t>
      </w:r>
      <w:r w:rsidRPr="00AE5A6B">
        <w:t xml:space="preserve"> на статусе «Черновик».</w:t>
      </w:r>
    </w:p>
    <w:p w:rsidR="002D7C18" w:rsidRPr="00AE5A6B" w:rsidRDefault="002D7C18" w:rsidP="00B276A3">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rsidR="002D7C18" w:rsidRPr="00AE5A6B" w:rsidRDefault="002D7C18" w:rsidP="00B276A3">
      <w:pPr>
        <w:pStyle w:val="GOSTListnum"/>
      </w:pPr>
      <w:r w:rsidRPr="00AE5A6B">
        <w:t xml:space="preserve">Нажать </w:t>
      </w:r>
      <w:r w:rsidR="00F828B4" w:rsidRPr="00AE5A6B">
        <w:t>кнопку «</w:t>
      </w:r>
      <w:r w:rsidR="006A2637" w:rsidRPr="00AE5A6B">
        <w:t>Сохранить изменения и закрыть».</w:t>
      </w:r>
    </w:p>
    <w:p w:rsidR="006A2637" w:rsidRPr="00AE5A6B" w:rsidRDefault="006A2637" w:rsidP="00B276A3">
      <w:pPr>
        <w:pStyle w:val="GOSTListnum"/>
      </w:pPr>
      <w:r w:rsidRPr="00AE5A6B">
        <w:t>На СФ в</w:t>
      </w:r>
      <w:r w:rsidR="002D7C18" w:rsidRPr="00AE5A6B">
        <w:t xml:space="preserve">ыделить </w:t>
      </w:r>
      <w:r w:rsidRPr="00AE5A6B">
        <w:t>документ.</w:t>
      </w:r>
    </w:p>
    <w:p w:rsidR="002D7C18" w:rsidRPr="00AE5A6B" w:rsidRDefault="006A2637" w:rsidP="00B276A3">
      <w:pPr>
        <w:pStyle w:val="GOSTListnum"/>
      </w:pPr>
      <w:r w:rsidRPr="00AE5A6B">
        <w:t>Н</w:t>
      </w:r>
      <w:r w:rsidR="002D7C18" w:rsidRPr="00AE5A6B">
        <w:t xml:space="preserve">а панели инструментов </w:t>
      </w:r>
      <w:r w:rsidR="000C0D50" w:rsidRPr="00AE5A6B">
        <w:t xml:space="preserve">нажать </w:t>
      </w:r>
      <w:r w:rsidR="00F828B4" w:rsidRPr="00AE5A6B">
        <w:t>кнопку «</w:t>
      </w:r>
      <w:r w:rsidR="002D7C18" w:rsidRPr="00AE5A6B">
        <w:t xml:space="preserve">На согласование». </w:t>
      </w:r>
    </w:p>
    <w:p w:rsidR="002D7C18" w:rsidRPr="00AE5A6B" w:rsidRDefault="002D7C18" w:rsidP="006A2637">
      <w:pPr>
        <w:pStyle w:val="GOSTListnormal18"/>
      </w:pPr>
      <w:r w:rsidRPr="00AE5A6B">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AE5A6B">
        <w:t xml:space="preserve">на </w:t>
      </w:r>
      <w:r w:rsidRPr="00AE5A6B">
        <w:t>чекбокс</w:t>
      </w:r>
      <w:r w:rsidR="006A2637" w:rsidRPr="00AE5A6B">
        <w:t>,</w:t>
      </w:r>
      <w:r w:rsidRPr="00AE5A6B">
        <w:t xml:space="preserve"> пользователь может пропустить согласование и направить на </w:t>
      </w:r>
      <w:r w:rsidR="006A2637" w:rsidRPr="00AE5A6B">
        <w:t xml:space="preserve">утверждение, нажав </w:t>
      </w:r>
      <w:r w:rsidR="00F828B4" w:rsidRPr="00AE5A6B">
        <w:t>кнопку «</w:t>
      </w:r>
      <w:r w:rsidR="006A2637" w:rsidRPr="00AE5A6B">
        <w:t>Ок».</w:t>
      </w:r>
      <w:r w:rsidRPr="00AE5A6B">
        <w:t xml:space="preserve"> </w:t>
      </w:r>
    </w:p>
    <w:p w:rsidR="002D7C18" w:rsidRPr="00AE5A6B" w:rsidRDefault="002D7C18" w:rsidP="006A2637">
      <w:pPr>
        <w:pStyle w:val="GOSTListnormal18"/>
      </w:pPr>
      <w:r w:rsidRPr="00AE5A6B">
        <w:t>Статус документа измени</w:t>
      </w:r>
      <w:r w:rsidR="006A2637" w:rsidRPr="00AE5A6B">
        <w:t>т</w:t>
      </w:r>
      <w:r w:rsidRPr="00AE5A6B">
        <w:t>ся на «На согласовании».</w:t>
      </w:r>
    </w:p>
    <w:p w:rsidR="006A2637" w:rsidRPr="00AE5A6B" w:rsidRDefault="006A2637" w:rsidP="006A2637">
      <w:pPr>
        <w:pStyle w:val="GOSTNormal"/>
      </w:pPr>
      <w:r w:rsidRPr="00AE5A6B">
        <w:rPr>
          <w:rStyle w:val="GOSTSymBold"/>
        </w:rPr>
        <w:t>Роль:</w:t>
      </w:r>
      <w:r w:rsidRPr="00AE5A6B">
        <w:t xml:space="preserve"> </w:t>
      </w:r>
      <w:r w:rsidR="003C0B98" w:rsidRPr="00AE5A6B">
        <w:rPr>
          <w:sz w:val="22"/>
          <w:szCs w:val="22"/>
        </w:rPr>
        <w:t>601_02_01 ПУР КС. Согласование документов по ЛС ЮЛ</w:t>
      </w:r>
    </w:p>
    <w:p w:rsidR="002D7C18" w:rsidRPr="00AE5A6B" w:rsidRDefault="002D7C18" w:rsidP="00673878">
      <w:pPr>
        <w:pStyle w:val="GOSTListnum"/>
        <w:numPr>
          <w:ilvl w:val="0"/>
          <w:numId w:val="68"/>
        </w:numPr>
      </w:pPr>
      <w:r w:rsidRPr="00AE5A6B">
        <w:t>Авторизоваться в ЛК ПУР КС.</w:t>
      </w:r>
    </w:p>
    <w:p w:rsidR="002D7C18" w:rsidRPr="00AE5A6B" w:rsidRDefault="002D7C18" w:rsidP="00B276A3">
      <w:pPr>
        <w:pStyle w:val="GOSTListnum"/>
      </w:pPr>
      <w:r w:rsidRPr="00AE5A6B">
        <w:t>Перейти в главное меню.</w:t>
      </w:r>
      <w:r w:rsidR="0052093D" w:rsidRPr="00AE5A6B">
        <w:t xml:space="preserve"> Выбрать </w:t>
      </w:r>
      <w:r w:rsidR="00BD7DED" w:rsidRPr="00AE5A6B">
        <w:t>пункт «ПУР(КС)»</w:t>
      </w:r>
      <w:r w:rsidR="0052093D" w:rsidRPr="00AE5A6B">
        <w:t xml:space="preserve"> и развернуть ветку </w:t>
      </w:r>
      <w:r w:rsidRPr="00AE5A6B">
        <w:t>«Проведение и уточнение операций по кассовым выплатам» – «Уведомление об уточнении опера</w:t>
      </w:r>
      <w:r w:rsidR="0052093D" w:rsidRPr="00AE5A6B">
        <w:t>ций» – «На согласовании (мое)».</w:t>
      </w:r>
    </w:p>
    <w:p w:rsidR="0052093D" w:rsidRPr="00AE5A6B" w:rsidRDefault="0052093D" w:rsidP="00B276A3">
      <w:pPr>
        <w:pStyle w:val="GOSTListnum"/>
      </w:pPr>
      <w:r w:rsidRPr="00AE5A6B">
        <w:t>На СФ выделить</w:t>
      </w:r>
      <w:r w:rsidR="002D7C18" w:rsidRPr="00AE5A6B">
        <w:t xml:space="preserve"> документ</w:t>
      </w:r>
      <w:r w:rsidRPr="00AE5A6B">
        <w:t xml:space="preserve"> для согласования.</w:t>
      </w:r>
    </w:p>
    <w:p w:rsidR="0052093D" w:rsidRPr="00AE5A6B" w:rsidRDefault="0052093D" w:rsidP="00B276A3">
      <w:pPr>
        <w:pStyle w:val="GOSTListnum"/>
      </w:pPr>
      <w:r w:rsidRPr="00AE5A6B">
        <w:t>Н</w:t>
      </w:r>
      <w:r w:rsidR="002D7C18" w:rsidRPr="00AE5A6B">
        <w:t xml:space="preserve">а панели инструментов </w:t>
      </w:r>
      <w:r w:rsidR="000C0D50" w:rsidRPr="00AE5A6B">
        <w:t xml:space="preserve">нажать </w:t>
      </w:r>
      <w:r w:rsidR="00F828B4" w:rsidRPr="00AE5A6B">
        <w:t>кнопку «</w:t>
      </w:r>
      <w:r w:rsidRPr="00AE5A6B">
        <w:t>Согласовать/Вернуть».</w:t>
      </w:r>
    </w:p>
    <w:p w:rsidR="002D7C18" w:rsidRPr="00AE5A6B" w:rsidRDefault="002D7C18" w:rsidP="0052093D">
      <w:pPr>
        <w:pStyle w:val="GOSTListnormal18"/>
      </w:pPr>
      <w:r w:rsidRPr="00AE5A6B">
        <w:t>В появившемся диалоговом окне нажать «Согласовать».</w:t>
      </w:r>
      <w:r w:rsidRPr="00AE5A6B">
        <w:tab/>
        <w:t>Экземпляр формуляра «Уведомление на уточнение операций клиента» пере</w:t>
      </w:r>
      <w:r w:rsidR="0052093D" w:rsidRPr="00AE5A6B">
        <w:t>йдет</w:t>
      </w:r>
      <w:r w:rsidRPr="00AE5A6B">
        <w:t xml:space="preserve"> на статус «На утверждении».</w:t>
      </w:r>
    </w:p>
    <w:p w:rsidR="0052093D" w:rsidRPr="00AE5A6B" w:rsidRDefault="0052093D" w:rsidP="0052093D">
      <w:pPr>
        <w:pStyle w:val="GOSTNormal"/>
      </w:pPr>
      <w:r w:rsidRPr="00AE5A6B">
        <w:rPr>
          <w:rStyle w:val="GOSTSymBold"/>
        </w:rPr>
        <w:t>Роль:</w:t>
      </w:r>
      <w:r w:rsidRPr="00AE5A6B">
        <w:t xml:space="preserve"> </w:t>
      </w:r>
      <w:r w:rsidR="003C0B98" w:rsidRPr="00AE5A6B">
        <w:rPr>
          <w:sz w:val="22"/>
          <w:szCs w:val="22"/>
        </w:rPr>
        <w:t>601_03_01 ПУР КС. Утверждение документов по ЛС ЮЛ</w:t>
      </w:r>
    </w:p>
    <w:p w:rsidR="002D7C18" w:rsidRPr="00AE5A6B" w:rsidRDefault="002D7C18" w:rsidP="00673878">
      <w:pPr>
        <w:pStyle w:val="GOSTListnum"/>
        <w:numPr>
          <w:ilvl w:val="0"/>
          <w:numId w:val="69"/>
        </w:numPr>
      </w:pPr>
      <w:r w:rsidRPr="00AE5A6B">
        <w:t>Авторизоваться в ЛК ПУР КС.</w:t>
      </w:r>
    </w:p>
    <w:p w:rsidR="002D7C18" w:rsidRPr="00AE5A6B" w:rsidRDefault="002D7C18" w:rsidP="00B276A3">
      <w:pPr>
        <w:pStyle w:val="GOSTListnum"/>
      </w:pPr>
      <w:r w:rsidRPr="00AE5A6B">
        <w:t>Перейти в главное меню.</w:t>
      </w:r>
      <w:r w:rsidR="0052093D" w:rsidRPr="00AE5A6B">
        <w:t xml:space="preserve"> Выбрать </w:t>
      </w:r>
      <w:r w:rsidR="00BD7DED" w:rsidRPr="00AE5A6B">
        <w:t>пункт «ПУР(КС)»</w:t>
      </w:r>
      <w:r w:rsidR="0052093D" w:rsidRPr="00AE5A6B">
        <w:t xml:space="preserve"> и развернуть ветку </w:t>
      </w:r>
      <w:r w:rsidRPr="00AE5A6B">
        <w:t>«Проведение и уточнение операций по кассовым выплатам» – «Уведомление об уточнении операций» – «На утверждении (мое)».</w:t>
      </w:r>
    </w:p>
    <w:p w:rsidR="002D7C18" w:rsidRPr="00AE5A6B" w:rsidRDefault="0052093D" w:rsidP="00B276A3">
      <w:pPr>
        <w:pStyle w:val="GOSTListnum"/>
      </w:pPr>
      <w:r w:rsidRPr="00AE5A6B">
        <w:t>На СФ выделить</w:t>
      </w:r>
      <w:r w:rsidR="002D7C18" w:rsidRPr="00AE5A6B">
        <w:t xml:space="preserve"> документ для утверждения. На панели инструментов </w:t>
      </w:r>
      <w:r w:rsidR="000C0D50" w:rsidRPr="00AE5A6B">
        <w:t xml:space="preserve">нажать </w:t>
      </w:r>
      <w:r w:rsidR="00F828B4" w:rsidRPr="00AE5A6B">
        <w:t>кнопку «</w:t>
      </w:r>
      <w:r w:rsidR="002D7C18" w:rsidRPr="00AE5A6B">
        <w:t>Утвердить/Вернуть».</w:t>
      </w:r>
    </w:p>
    <w:p w:rsidR="002D7C18" w:rsidRPr="00AE5A6B" w:rsidRDefault="002D7C18" w:rsidP="00B276A3">
      <w:pPr>
        <w:pStyle w:val="GOSTListnum"/>
      </w:pPr>
      <w:r w:rsidRPr="00AE5A6B">
        <w:t>В появившемся диалоговом окне нажать «Утвердить».</w:t>
      </w:r>
    </w:p>
    <w:p w:rsidR="002D7C18" w:rsidRPr="00AE5A6B" w:rsidRDefault="002D7C18" w:rsidP="0052093D">
      <w:pPr>
        <w:pStyle w:val="GOSTListnormal18"/>
      </w:pPr>
      <w:r w:rsidRPr="00AE5A6B">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52093D" w:rsidRPr="00AE5A6B" w:rsidRDefault="002D7C18" w:rsidP="0052093D">
      <w:pPr>
        <w:pStyle w:val="GOSTListnormal18"/>
      </w:pPr>
      <w:r w:rsidRPr="00AE5A6B">
        <w:t xml:space="preserve">В случае успешного выполнения операции статус документа </w:t>
      </w:r>
      <w:r w:rsidR="0052093D" w:rsidRPr="00AE5A6B">
        <w:t>изменится</w:t>
      </w:r>
      <w:r w:rsidRPr="00AE5A6B">
        <w:t xml:space="preserve"> </w:t>
      </w:r>
      <w:r w:rsidR="0052093D" w:rsidRPr="00AE5A6B">
        <w:t>на «</w:t>
      </w:r>
      <w:r w:rsidRPr="00AE5A6B">
        <w:t xml:space="preserve">Утвержден». </w:t>
      </w:r>
    </w:p>
    <w:p w:rsidR="00011689" w:rsidRPr="00AE5A6B" w:rsidRDefault="002D7C18" w:rsidP="0052093D">
      <w:pPr>
        <w:pStyle w:val="GOSTListnormal18"/>
      </w:pPr>
      <w:r w:rsidRPr="00AE5A6B">
        <w:t>Система автоматически перев</w:t>
      </w:r>
      <w:r w:rsidR="0052093D" w:rsidRPr="00AE5A6B">
        <w:t>едет</w:t>
      </w:r>
      <w:r w:rsidRPr="00AE5A6B">
        <w:t xml:space="preserve"> документ на статус «На исполнении ЦС».</w:t>
      </w:r>
    </w:p>
    <w:p w:rsidR="00D9319F" w:rsidRPr="00AE5A6B" w:rsidRDefault="00D9319F" w:rsidP="00D9319F">
      <w:pPr>
        <w:pStyle w:val="41"/>
        <w:rPr>
          <w:szCs w:val="22"/>
        </w:rPr>
      </w:pPr>
      <w:bookmarkStart w:id="1566" w:name="_Toc186095735"/>
      <w:r w:rsidRPr="00AE5A6B">
        <w:t>Печать документа «Уведомление об уточнении операций клиента (ф. 0531852)»</w:t>
      </w:r>
      <w:bookmarkEnd w:id="1566"/>
    </w:p>
    <w:p w:rsidR="00D9319F" w:rsidRPr="00AE5A6B" w:rsidRDefault="00D9319F" w:rsidP="00D9319F">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D9319F" w:rsidRPr="00AE5A6B" w:rsidRDefault="00D9319F" w:rsidP="00CA231E">
      <w:pPr>
        <w:pStyle w:val="GOSTListnum"/>
        <w:numPr>
          <w:ilvl w:val="0"/>
          <w:numId w:val="355"/>
        </w:numPr>
      </w:pPr>
      <w:r w:rsidRPr="00AE5A6B">
        <w:t>Авторизоваться в ЛК. Перейти в главное меню.</w:t>
      </w:r>
    </w:p>
    <w:p w:rsidR="00D9319F" w:rsidRPr="00AE5A6B" w:rsidRDefault="00D9319F" w:rsidP="00D9319F">
      <w:pPr>
        <w:pStyle w:val="GOSTListnum"/>
      </w:pPr>
      <w:r w:rsidRPr="00AE5A6B">
        <w:rPr>
          <w:rStyle w:val="GOSTSymBold"/>
          <w:b w:val="0"/>
        </w:rPr>
        <w:t>Развернуть ветку: «</w:t>
      </w:r>
      <w:r w:rsidRPr="00AE5A6B">
        <w:t>Проведение и уточнение операций по кассовым выплатам» – «Уведомление об уточнении операций», фильтр-папка «Все документы</w:t>
      </w:r>
      <w:r w:rsidRPr="00AE5A6B">
        <w:rPr>
          <w:rStyle w:val="GOSTSymBold"/>
          <w:b w:val="0"/>
        </w:rPr>
        <w:t>».</w:t>
      </w:r>
    </w:p>
    <w:p w:rsidR="00D9319F" w:rsidRPr="00AE5A6B" w:rsidRDefault="00D9319F" w:rsidP="00D9319F">
      <w:pPr>
        <w:pStyle w:val="GOSTListnum"/>
      </w:pPr>
      <w:r w:rsidRPr="00AE5A6B">
        <w:t>В СФ выделить необходимый формуляр и нажать кнопку «Печать документа».</w:t>
      </w:r>
    </w:p>
    <w:p w:rsidR="00D9319F" w:rsidRPr="00AE5A6B" w:rsidRDefault="00D9319F" w:rsidP="00D9319F">
      <w:pPr>
        <w:pStyle w:val="GOSTListnum"/>
      </w:pPr>
      <w:r w:rsidRPr="00AE5A6B">
        <w:t>В модальном окне выбрать необходимый формат печати.</w:t>
      </w:r>
    </w:p>
    <w:p w:rsidR="00D9319F" w:rsidRPr="00AE5A6B" w:rsidRDefault="00D9319F" w:rsidP="00D9319F">
      <w:pPr>
        <w:pStyle w:val="GOSTListnormal18"/>
      </w:pPr>
      <w:r w:rsidRPr="00AE5A6B">
        <w:t>Сформируется печатная форма документа в выбранном формате.</w:t>
      </w:r>
    </w:p>
    <w:p w:rsidR="00D9319F" w:rsidRPr="00AE5A6B" w:rsidRDefault="00D9319F" w:rsidP="0052093D">
      <w:pPr>
        <w:pStyle w:val="GOSTListnormal18"/>
      </w:pPr>
    </w:p>
    <w:p w:rsidR="00BE3EFA" w:rsidRPr="00AE5A6B" w:rsidRDefault="00BE3EFA" w:rsidP="0052093D">
      <w:pPr>
        <w:pStyle w:val="GOSTListnormal18"/>
        <w:sectPr w:rsidR="00BE3EFA" w:rsidRPr="00AE5A6B" w:rsidSect="00F537CD">
          <w:headerReference w:type="default" r:id="rId59"/>
          <w:pgSz w:w="11906" w:h="16838" w:code="9"/>
          <w:pgMar w:top="1134" w:right="567" w:bottom="851" w:left="1701" w:header="1134" w:footer="284" w:gutter="0"/>
          <w:cols w:space="708"/>
          <w:docGrid w:linePitch="360"/>
        </w:sectPr>
      </w:pPr>
    </w:p>
    <w:p w:rsidR="009B545F" w:rsidRPr="00AE5A6B" w:rsidRDefault="00113E0E" w:rsidP="009B545F">
      <w:pPr>
        <w:pStyle w:val="22"/>
      </w:pPr>
      <w:bookmarkStart w:id="1567" w:name="_Toc11771093"/>
      <w:bookmarkStart w:id="1568" w:name="_Toc186095736"/>
      <w:r w:rsidRPr="00AE5A6B">
        <w:t xml:space="preserve">Группа бизнес-процессов </w:t>
      </w:r>
      <w:r w:rsidR="009B545F" w:rsidRPr="00AE5A6B">
        <w:t>«Обеспечение наличными денежными средствами в соответствии с нормативными правовыми актами»</w:t>
      </w:r>
      <w:bookmarkEnd w:id="1567"/>
      <w:bookmarkEnd w:id="1568"/>
    </w:p>
    <w:p w:rsidR="009B545F" w:rsidRPr="00AE5A6B" w:rsidRDefault="009B545F" w:rsidP="009A3F33">
      <w:pPr>
        <w:pStyle w:val="31"/>
      </w:pPr>
      <w:bookmarkStart w:id="1569" w:name="_Toc11770993"/>
      <w:bookmarkStart w:id="1570" w:name="_Ref169272684"/>
      <w:bookmarkStart w:id="1571" w:name="_Toc186095737"/>
      <w:bookmarkStart w:id="1572" w:name="_Toc529960122"/>
      <w:bookmarkStart w:id="1573" w:name="_Toc529959572"/>
      <w:bookmarkStart w:id="1574" w:name="_Toc507843967"/>
      <w:bookmarkStart w:id="1575" w:name="_Toc529959574"/>
      <w:bookmarkStart w:id="1576" w:name="OLE_LINK204"/>
      <w:bookmarkStart w:id="1577" w:name="OLE_LINK190"/>
      <w:bookmarkStart w:id="1578" w:name="OLE_LINK191"/>
      <w:bookmarkStart w:id="1579" w:name="OLE_LINK293"/>
      <w:bookmarkStart w:id="1580" w:name="OLE_LINK294"/>
      <w:bookmarkStart w:id="1581" w:name="OLE_LINK298"/>
      <w:bookmarkStart w:id="1582" w:name="OLE_LINK273"/>
      <w:bookmarkStart w:id="1583" w:name="OLE_LINK320"/>
      <w:bookmarkStart w:id="1584" w:name="OLE_LINK61"/>
      <w:bookmarkStart w:id="1585" w:name="OLE_LINK49"/>
      <w:bookmarkStart w:id="1586" w:name="OLE_LINK48"/>
      <w:r w:rsidRPr="00AE5A6B">
        <w:t>Операции, выполняемые в рамках бизнес-процесса «Формирование заявок на наличность»</w:t>
      </w:r>
      <w:bookmarkEnd w:id="1569"/>
      <w:bookmarkEnd w:id="1570"/>
      <w:bookmarkEnd w:id="1571"/>
    </w:p>
    <w:p w:rsidR="009B545F" w:rsidRPr="00770313" w:rsidRDefault="00EB4EF6" w:rsidP="00770313">
      <w:pPr>
        <w:pStyle w:val="41"/>
      </w:pPr>
      <w:bookmarkStart w:id="1587" w:name="_Toc186095738"/>
      <w:r w:rsidRPr="00770313">
        <w:t>Формирование документа Заявка на карту (Заявка на чек) в ЛК Клиента</w:t>
      </w:r>
      <w:bookmarkEnd w:id="1587"/>
    </w:p>
    <w:p w:rsidR="009B545F" w:rsidRPr="00AE5A6B" w:rsidRDefault="009B545F" w:rsidP="009B545F">
      <w:pPr>
        <w:pStyle w:val="GOSTNormal"/>
      </w:pPr>
      <w:r w:rsidRPr="00AE5A6B">
        <w:t xml:space="preserve">Роль: </w:t>
      </w:r>
      <w:r w:rsidR="003C0B98" w:rsidRPr="00AE5A6B">
        <w:t>601_01_01 ПУР КС. Ввод документов по ЛС ЮЛ</w:t>
      </w:r>
    </w:p>
    <w:p w:rsidR="009B545F" w:rsidRPr="00AE5A6B" w:rsidRDefault="009B545F" w:rsidP="00673878">
      <w:pPr>
        <w:pStyle w:val="GOSTListnum"/>
        <w:numPr>
          <w:ilvl w:val="0"/>
          <w:numId w:val="20"/>
        </w:numPr>
      </w:pPr>
      <w:r w:rsidRPr="00AE5A6B">
        <w:t>Авторизоваться в ЛК Компонент КС ПУР ЭБ.</w:t>
      </w:r>
    </w:p>
    <w:p w:rsidR="009B545F" w:rsidRPr="00AE5A6B" w:rsidRDefault="009B545F" w:rsidP="009B545F">
      <w:pPr>
        <w:pStyle w:val="GOSTListnum"/>
      </w:pPr>
      <w:r w:rsidRPr="00AE5A6B">
        <w:t>Развернуть ветку «</w:t>
      </w:r>
      <w:r w:rsidR="001B3767" w:rsidRPr="00AE5A6B">
        <w:t>Управление расходами (казначейское сопровождение)</w:t>
      </w:r>
      <w:r w:rsidR="001B3767"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AE5A6B" w:rsidDel="00F041B2">
        <w:t xml:space="preserve"> </w:t>
      </w:r>
      <w:r w:rsidR="001B3767" w:rsidRPr="00AE5A6B">
        <w:t>– Все документы</w:t>
      </w:r>
      <w:r w:rsidR="00CC7B16" w:rsidRPr="00AE5A6B">
        <w:t>»</w:t>
      </w:r>
      <w:r w:rsidRPr="00AE5A6B">
        <w:t>.</w:t>
      </w:r>
    </w:p>
    <w:p w:rsidR="009B545F" w:rsidRPr="00AE5A6B" w:rsidRDefault="009B545F" w:rsidP="009B545F">
      <w:pPr>
        <w:pStyle w:val="GOSTListnum"/>
      </w:pPr>
      <w:r w:rsidRPr="00AE5A6B">
        <w:t xml:space="preserve">На СФ документа </w:t>
      </w:r>
      <w:r w:rsidR="000C0D50" w:rsidRPr="00AE5A6B">
        <w:t xml:space="preserve">нажать </w:t>
      </w:r>
      <w:r w:rsidR="00F828B4" w:rsidRPr="00AE5A6B">
        <w:t>кнопку «</w:t>
      </w:r>
      <w:r w:rsidR="00CC7B16" w:rsidRPr="00AE5A6B">
        <w:t>Создать новый документ</w:t>
      </w:r>
      <w:r w:rsidR="00EB4EF6" w:rsidRPr="00AE5A6B">
        <w:t>»</w:t>
      </w:r>
      <w:r w:rsidR="00CC7B16" w:rsidRPr="00AE5A6B">
        <w:t>/</w:t>
      </w:r>
      <w:r w:rsidR="00EB4EF6" w:rsidRPr="00AE5A6B">
        <w:t>«</w:t>
      </w:r>
      <w:r w:rsidR="00CC7B16" w:rsidRPr="00AE5A6B">
        <w:t>Импорт»</w:t>
      </w:r>
      <w:r w:rsidR="00D80863" w:rsidRPr="00AE5A6B">
        <w:t>.</w:t>
      </w:r>
    </w:p>
    <w:p w:rsidR="009B545F" w:rsidRPr="00AE5A6B" w:rsidRDefault="00EB4EF6" w:rsidP="009B545F">
      <w:pPr>
        <w:pStyle w:val="GOSTListnum"/>
      </w:pPr>
      <w:r w:rsidRPr="00AE5A6B">
        <w:t>На ВФ з</w:t>
      </w:r>
      <w:r w:rsidR="009B545F" w:rsidRPr="00AE5A6B">
        <w:t>аполнить</w:t>
      </w:r>
      <w:r w:rsidR="006069E5" w:rsidRPr="00AE5A6B">
        <w:t>/отредактировать</w:t>
      </w:r>
      <w:r w:rsidR="009B545F" w:rsidRPr="00AE5A6B">
        <w:t xml:space="preserve"> реквизиты</w:t>
      </w:r>
      <w:r w:rsidRPr="00AE5A6B">
        <w:t xml:space="preserve"> в соответствии с требованиями</w:t>
      </w:r>
      <w:r w:rsidR="009B545F" w:rsidRPr="00AE5A6B">
        <w:t xml:space="preserve">. </w:t>
      </w:r>
    </w:p>
    <w:p w:rsidR="009B545F" w:rsidRPr="00AE5A6B" w:rsidRDefault="00EB4EF6" w:rsidP="009B545F">
      <w:pPr>
        <w:pStyle w:val="GOSTListnum"/>
      </w:pPr>
      <w:r w:rsidRPr="00AE5A6B">
        <w:t>Н</w:t>
      </w:r>
      <w:r w:rsidR="000C0D50" w:rsidRPr="00AE5A6B">
        <w:t xml:space="preserve">ажать </w:t>
      </w:r>
      <w:r w:rsidR="00F828B4" w:rsidRPr="00AE5A6B">
        <w:t>кнопку «</w:t>
      </w:r>
      <w:r w:rsidR="009B545F" w:rsidRPr="00AE5A6B">
        <w:t>Сохранить изменения и закрыть ок</w:t>
      </w:r>
      <w:r w:rsidR="00951702" w:rsidRPr="00AE5A6B">
        <w:t>но».</w:t>
      </w:r>
    </w:p>
    <w:p w:rsidR="00FB4D8D" w:rsidRPr="00AE5A6B" w:rsidRDefault="009B545F" w:rsidP="009B545F">
      <w:pPr>
        <w:pStyle w:val="GOSTListnormal18"/>
      </w:pPr>
      <w:r w:rsidRPr="00AE5A6B">
        <w:t xml:space="preserve">При успешном прохождении блокирующих контролей на СФ отображается </w:t>
      </w:r>
      <w:r w:rsidR="00AF6855" w:rsidRPr="00AE5A6B">
        <w:t xml:space="preserve">Заявка на карту (Заявка на чек) </w:t>
      </w:r>
      <w:r w:rsidRPr="00AE5A6B">
        <w:t xml:space="preserve">на статусе «Черновик». </w:t>
      </w:r>
    </w:p>
    <w:p w:rsidR="009B545F" w:rsidRPr="00AE5A6B" w:rsidRDefault="009B545F" w:rsidP="009B545F">
      <w:pPr>
        <w:pStyle w:val="GOSTListnormal18"/>
      </w:pPr>
      <w:r w:rsidRPr="00AE5A6B">
        <w:t xml:space="preserve">Если блокирующие контроли не пройдены, </w:t>
      </w:r>
      <w:r w:rsidR="006069E5" w:rsidRPr="00AE5A6B">
        <w:t>то отображается диалоговое окно со списком не пройд</w:t>
      </w:r>
      <w:r w:rsidR="00AF6855" w:rsidRPr="00AE5A6B">
        <w:t>е</w:t>
      </w:r>
      <w:r w:rsidR="006069E5" w:rsidRPr="00AE5A6B">
        <w:t>нных контролей</w:t>
      </w:r>
      <w:r w:rsidRPr="00AE5A6B">
        <w:t>.</w:t>
      </w:r>
    </w:p>
    <w:p w:rsidR="009B545F" w:rsidRPr="00AE5A6B" w:rsidRDefault="00EB4EF6" w:rsidP="009A3F33">
      <w:pPr>
        <w:pStyle w:val="41"/>
      </w:pPr>
      <w:bookmarkStart w:id="1588" w:name="_Toc186095739"/>
      <w:r w:rsidRPr="00AE5A6B">
        <w:t>Многоуровневое утверждение формуляра Заявка на карту (Заявка на чек) в ЛК Клиента</w:t>
      </w:r>
      <w:bookmarkEnd w:id="1588"/>
    </w:p>
    <w:p w:rsidR="009B545F" w:rsidRPr="00AE5A6B" w:rsidRDefault="009B545F" w:rsidP="009B545F">
      <w:pPr>
        <w:pStyle w:val="GOSTNormal"/>
      </w:pPr>
      <w:r w:rsidRPr="00AE5A6B">
        <w:rPr>
          <w:rStyle w:val="GOSTSymBold"/>
        </w:rPr>
        <w:t>Роль</w:t>
      </w:r>
      <w:r w:rsidRPr="00AE5A6B">
        <w:t xml:space="preserve">: </w:t>
      </w:r>
      <w:r w:rsidR="003C0B98" w:rsidRPr="00AE5A6B">
        <w:t>601_01_01 ПУР КС. Ввод документов по ЛС ЮЛ</w:t>
      </w:r>
    </w:p>
    <w:p w:rsidR="009B545F" w:rsidRPr="00AE5A6B" w:rsidRDefault="009B545F" w:rsidP="00673878">
      <w:pPr>
        <w:pStyle w:val="GOSTListnum"/>
        <w:numPr>
          <w:ilvl w:val="0"/>
          <w:numId w:val="21"/>
        </w:numPr>
      </w:pPr>
      <w:r w:rsidRPr="00AE5A6B">
        <w:t>Авторизоваться в ЛК Компонент КС ПУР ЭБ.</w:t>
      </w:r>
    </w:p>
    <w:p w:rsidR="009B545F" w:rsidRPr="00AE5A6B" w:rsidRDefault="006069E5" w:rsidP="009B545F">
      <w:pPr>
        <w:pStyle w:val="GOSTListnum"/>
      </w:pPr>
      <w:r w:rsidRPr="00AE5A6B">
        <w:t xml:space="preserve">Развернуть </w:t>
      </w:r>
      <w:r w:rsidR="004B53E5" w:rsidRPr="00AE5A6B">
        <w:t>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AE5A6B" w:rsidDel="00F041B2">
        <w:t xml:space="preserve"> </w:t>
      </w:r>
      <w:r w:rsidR="00EB4EF6" w:rsidRPr="00AE5A6B">
        <w:t xml:space="preserve">– </w:t>
      </w:r>
      <w:r w:rsidRPr="00AE5A6B">
        <w:t>Все документы»</w:t>
      </w:r>
      <w:r w:rsidR="009B545F" w:rsidRPr="00AE5A6B">
        <w:t>.</w:t>
      </w:r>
    </w:p>
    <w:p w:rsidR="009B545F" w:rsidRPr="00AE5A6B" w:rsidRDefault="009B545F" w:rsidP="009B545F">
      <w:pPr>
        <w:pStyle w:val="GOSTListnum"/>
      </w:pPr>
      <w:r w:rsidRPr="00AE5A6B">
        <w:t xml:space="preserve">На СФ выделить </w:t>
      </w:r>
      <w:r w:rsidR="00D80863" w:rsidRPr="00AE5A6B">
        <w:t>созданный документ</w:t>
      </w:r>
      <w:r w:rsidRPr="00AE5A6B">
        <w:t xml:space="preserve"> </w:t>
      </w:r>
      <w:r w:rsidR="00FB4D8D" w:rsidRPr="00AE5A6B">
        <w:t>«</w:t>
      </w:r>
      <w:r w:rsidR="00EB4EF6" w:rsidRPr="00AE5A6B">
        <w:t>Заявка на карту (Заявка на чек)</w:t>
      </w:r>
      <w:r w:rsidR="00FB4D8D" w:rsidRPr="00AE5A6B">
        <w:t>»</w:t>
      </w:r>
      <w:r w:rsidR="00EB4EF6" w:rsidRPr="00AE5A6B">
        <w:t xml:space="preserve"> на статусе «Черновик».</w:t>
      </w:r>
    </w:p>
    <w:p w:rsidR="009B545F" w:rsidRPr="00AE5A6B" w:rsidRDefault="009B545F" w:rsidP="009B545F">
      <w:pPr>
        <w:pStyle w:val="GOSTListnum"/>
      </w:pPr>
      <w:r w:rsidRPr="00AE5A6B">
        <w:t xml:space="preserve">Нажать </w:t>
      </w:r>
      <w:r w:rsidR="00F828B4" w:rsidRPr="00AE5A6B">
        <w:t>кнопку «</w:t>
      </w:r>
      <w:r w:rsidRPr="00AE5A6B">
        <w:t>На согласование».</w:t>
      </w:r>
    </w:p>
    <w:p w:rsidR="009B545F" w:rsidRPr="00AE5A6B" w:rsidRDefault="009B545F" w:rsidP="009B545F">
      <w:pPr>
        <w:pStyle w:val="GOSTListnormal18"/>
      </w:pPr>
      <w:r w:rsidRPr="00AE5A6B">
        <w:t xml:space="preserve">При успешном прохождении контролей документ переходит на статус «На согласовании». </w:t>
      </w:r>
    </w:p>
    <w:p w:rsidR="009B545F" w:rsidRPr="00AE5A6B" w:rsidRDefault="00464246" w:rsidP="009B545F">
      <w:pPr>
        <w:pStyle w:val="GOSTListnormal18"/>
      </w:pPr>
      <w:r w:rsidRPr="00AE5A6B">
        <w:t>Если блокирующие контроли не пройдены</w:t>
      </w:r>
      <w:r w:rsidR="009B545F" w:rsidRPr="00AE5A6B">
        <w:t xml:space="preserve">, </w:t>
      </w:r>
      <w:r w:rsidR="00AF6855" w:rsidRPr="00AE5A6B">
        <w:t xml:space="preserve">Заявка на карту (Заявка на чек) </w:t>
      </w:r>
      <w:r w:rsidR="009B545F" w:rsidRPr="00AE5A6B">
        <w:t>остается на статусе «Черновик» и доступна для редактирования.</w:t>
      </w:r>
    </w:p>
    <w:p w:rsidR="009B545F" w:rsidRPr="00AE5A6B" w:rsidRDefault="009B545F" w:rsidP="009B545F">
      <w:pPr>
        <w:pStyle w:val="GOSTNormal"/>
      </w:pPr>
      <w:bookmarkStart w:id="1589" w:name="OLE_LINK4"/>
      <w:bookmarkStart w:id="1590" w:name="OLE_LINK5"/>
      <w:bookmarkStart w:id="1591" w:name="OLE_LINK6"/>
      <w:r w:rsidRPr="00AE5A6B">
        <w:rPr>
          <w:rStyle w:val="GOSTSymBold"/>
        </w:rPr>
        <w:t>Роль</w:t>
      </w:r>
      <w:r w:rsidRPr="00AE5A6B">
        <w:t xml:space="preserve">: </w:t>
      </w:r>
      <w:r w:rsidR="003C0B98" w:rsidRPr="00AE5A6B">
        <w:t>601_02_01 ПУР КС. Согласование документов по ЛС ЮЛ</w:t>
      </w:r>
      <w:bookmarkEnd w:id="1589"/>
      <w:bookmarkEnd w:id="1590"/>
      <w:bookmarkEnd w:id="1591"/>
    </w:p>
    <w:p w:rsidR="009B545F" w:rsidRPr="00AE5A6B" w:rsidRDefault="009B545F" w:rsidP="00673878">
      <w:pPr>
        <w:pStyle w:val="GOSTListnum"/>
        <w:numPr>
          <w:ilvl w:val="0"/>
          <w:numId w:val="22"/>
        </w:numPr>
      </w:pPr>
      <w:r w:rsidRPr="00AE5A6B">
        <w:t>Авторизоваться в ЛК Компонент КС ПУР ЭБ.</w:t>
      </w:r>
    </w:p>
    <w:p w:rsidR="009B545F" w:rsidRPr="00AE5A6B" w:rsidRDefault="006069E5" w:rsidP="009B545F">
      <w:pPr>
        <w:pStyle w:val="GOSTListnum"/>
      </w:pPr>
      <w:r w:rsidRPr="00AE5A6B">
        <w:t xml:space="preserve">Развернуть </w:t>
      </w:r>
      <w:r w:rsidR="004B53E5" w:rsidRPr="00AE5A6B">
        <w:t>ветку: «Управление расходами (казначейское сопровождение)</w:t>
      </w:r>
      <w:r w:rsidR="00EB4EF6" w:rsidRPr="00AE5A6B">
        <w:rPr>
          <w:rStyle w:val="GOSTSymItalic"/>
          <w:i w:val="0"/>
        </w:rPr>
        <w:t xml:space="preserve"> – </w:t>
      </w:r>
      <w:r w:rsidRPr="00AE5A6B">
        <w:rPr>
          <w:rStyle w:val="GOSTSymItalic"/>
          <w:i w:val="0"/>
        </w:rPr>
        <w:t>Обеспечение наличными денежными средствам</w:t>
      </w:r>
      <w:r w:rsidR="00EB4EF6" w:rsidRPr="00AE5A6B">
        <w:rPr>
          <w:rStyle w:val="GOSTSymItalic"/>
          <w:i w:val="0"/>
        </w:rPr>
        <w:t xml:space="preserve"> – </w:t>
      </w:r>
      <w:r w:rsidRPr="00AE5A6B">
        <w:rPr>
          <w:rStyle w:val="GOSTSymItalic"/>
          <w:i w:val="0"/>
        </w:rPr>
        <w:t>Заявка на получение денег на карту (Заявка на получение наличных денег)</w:t>
      </w:r>
      <w:r w:rsidRPr="00AE5A6B">
        <w:t xml:space="preserve"> – На согласовании»</w:t>
      </w:r>
      <w:r w:rsidR="009B545F" w:rsidRPr="00AE5A6B">
        <w:t>.</w:t>
      </w:r>
    </w:p>
    <w:p w:rsidR="009B545F" w:rsidRPr="00AE5A6B" w:rsidRDefault="009B545F" w:rsidP="009B545F">
      <w:pPr>
        <w:pStyle w:val="GOSTListnum"/>
      </w:pPr>
      <w:r w:rsidRPr="00AE5A6B">
        <w:t>Выделить курсором экземпляр формуляра</w:t>
      </w:r>
      <w:r w:rsidR="00EB4EF6" w:rsidRPr="00AE5A6B">
        <w:t xml:space="preserve"> для согласования</w:t>
      </w:r>
      <w:r w:rsidRPr="00AE5A6B">
        <w:t>.</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w:t>
      </w:r>
    </w:p>
    <w:p w:rsidR="009B545F" w:rsidRPr="00AE5A6B" w:rsidRDefault="009B545F" w:rsidP="009B545F">
      <w:pPr>
        <w:pStyle w:val="GOSTListnum"/>
      </w:pPr>
      <w:r w:rsidRPr="00AE5A6B">
        <w:t xml:space="preserve">В появившемся диалоговом окне нажать </w:t>
      </w:r>
      <w:r w:rsidR="00EB4EF6" w:rsidRPr="00AE5A6B">
        <w:t xml:space="preserve">кнопку </w:t>
      </w:r>
      <w:r w:rsidR="00D80863" w:rsidRPr="00AE5A6B">
        <w:t>«Согласовать».</w:t>
      </w:r>
    </w:p>
    <w:p w:rsidR="009B545F" w:rsidRPr="00AE5A6B" w:rsidRDefault="009B545F" w:rsidP="009B545F">
      <w:pPr>
        <w:pStyle w:val="GOSTListnormal18"/>
      </w:pPr>
      <w:r w:rsidRPr="00AE5A6B">
        <w:t>Статус экземпляра формуляра изменился на «На утверждении».</w:t>
      </w:r>
    </w:p>
    <w:p w:rsidR="00D80863" w:rsidRPr="00AE5A6B" w:rsidRDefault="00D80863" w:rsidP="009B545F">
      <w:pPr>
        <w:pStyle w:val="GOSTListnormal18"/>
      </w:pPr>
      <w:r w:rsidRPr="00AE5A6B">
        <w:t>При нажатии в диалоговом окне кнопки «Вернуть» статус экземпляра формуляра изменится на «Черновик».</w:t>
      </w:r>
    </w:p>
    <w:p w:rsidR="009B545F" w:rsidRPr="00AE5A6B" w:rsidRDefault="009B545F" w:rsidP="009B545F">
      <w:pPr>
        <w:pStyle w:val="GOSTNormal"/>
      </w:pPr>
      <w:r w:rsidRPr="00AE5A6B">
        <w:rPr>
          <w:rStyle w:val="GOSTSymBold"/>
        </w:rPr>
        <w:t>Роль</w:t>
      </w:r>
      <w:r w:rsidRPr="00AE5A6B">
        <w:t xml:space="preserve">: </w:t>
      </w:r>
      <w:r w:rsidR="003C0B98" w:rsidRPr="00AE5A6B">
        <w:t>601_03_01 ПУР КС. Утверждение документов по ЛС ЮЛ</w:t>
      </w:r>
      <w:r w:rsidR="00EA3E83" w:rsidRPr="00AE5A6B">
        <w:t>, 601_05_01 ПУР КС. Бухгалтер ЮЛ</w:t>
      </w:r>
      <w:r w:rsidR="0004088F" w:rsidRPr="00AE5A6B">
        <w:t>, 601_06_01 ПУР КС. Руководитель ФЭС ЮЛ</w:t>
      </w:r>
    </w:p>
    <w:p w:rsidR="009B545F" w:rsidRPr="00AE5A6B" w:rsidRDefault="009B545F" w:rsidP="00673878">
      <w:pPr>
        <w:pStyle w:val="GOSTListnum"/>
        <w:numPr>
          <w:ilvl w:val="0"/>
          <w:numId w:val="23"/>
        </w:numPr>
      </w:pPr>
      <w:r w:rsidRPr="00AE5A6B">
        <w:t>Авторизоваться в ЛК Компонент КС ПУР ЭБ.</w:t>
      </w:r>
    </w:p>
    <w:p w:rsidR="009B545F" w:rsidRPr="00AE5A6B" w:rsidRDefault="009B545F" w:rsidP="009B545F">
      <w:pPr>
        <w:pStyle w:val="GOSTListnum"/>
      </w:pPr>
      <w:r w:rsidRPr="00AE5A6B">
        <w:t xml:space="preserve">Развернуть </w:t>
      </w:r>
      <w:r w:rsidR="004B53E5" w:rsidRPr="00AE5A6B">
        <w:t>ветку: «Управление расходами (казначейское сопровождение)</w:t>
      </w:r>
      <w:r w:rsidR="006069E5"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AE5A6B" w:rsidDel="00F041B2">
        <w:t xml:space="preserve"> </w:t>
      </w:r>
      <w:r w:rsidR="006069E5" w:rsidRPr="00AE5A6B">
        <w:t>– На утверждении»</w:t>
      </w:r>
    </w:p>
    <w:p w:rsidR="009B545F" w:rsidRPr="00AE5A6B" w:rsidRDefault="009B545F" w:rsidP="009B545F">
      <w:pPr>
        <w:pStyle w:val="GOSTListnum"/>
      </w:pPr>
      <w:r w:rsidRPr="00AE5A6B">
        <w:t>Выделить курсором экземпляр формуляра</w:t>
      </w:r>
      <w:r w:rsidR="00EB4EF6" w:rsidRPr="00AE5A6B">
        <w:t xml:space="preserve"> для утверждения</w:t>
      </w:r>
      <w:r w:rsidRPr="00AE5A6B">
        <w:t>.</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B545F" w:rsidRPr="00AE5A6B" w:rsidRDefault="009B545F" w:rsidP="009B545F">
      <w:pPr>
        <w:pStyle w:val="GOSTListnum"/>
      </w:pPr>
      <w:r w:rsidRPr="00AE5A6B">
        <w:t xml:space="preserve">В появившемся диалоговом окне нажать </w:t>
      </w:r>
      <w:r w:rsidR="00EB4EF6" w:rsidRPr="00AE5A6B">
        <w:t xml:space="preserve">кнопку </w:t>
      </w:r>
      <w:r w:rsidRPr="00AE5A6B">
        <w:t>«Утвердить».</w:t>
      </w:r>
    </w:p>
    <w:p w:rsidR="00F63B4F" w:rsidRPr="00AE5A6B" w:rsidRDefault="00F63B4F" w:rsidP="00F63B4F">
      <w:pPr>
        <w:pStyle w:val="GOSTListnormal18"/>
      </w:pPr>
      <w:r w:rsidRPr="00AE5A6B">
        <w:t>При нажатии на кнопку «Вернуть», статус экземпляра формуляра изменится на «Черновик».</w:t>
      </w:r>
    </w:p>
    <w:p w:rsidR="009B545F" w:rsidRPr="00AE5A6B" w:rsidRDefault="009B545F" w:rsidP="009B545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AF6855" w:rsidRPr="00AE5A6B" w:rsidRDefault="009B545F" w:rsidP="00A355EA">
      <w:pPr>
        <w:pStyle w:val="GOSTListnormal18"/>
      </w:pPr>
      <w:r w:rsidRPr="00AE5A6B">
        <w:t>Статус экземпляра формуляра измени</w:t>
      </w:r>
      <w:r w:rsidR="006069E5" w:rsidRPr="00AE5A6B">
        <w:t>т</w:t>
      </w:r>
      <w:r w:rsidRPr="00AE5A6B">
        <w:t>ся на «На исполнении ЦС» и стан</w:t>
      </w:r>
      <w:r w:rsidR="006069E5" w:rsidRPr="00AE5A6B">
        <w:t>е</w:t>
      </w:r>
      <w:r w:rsidRPr="00AE5A6B">
        <w:t xml:space="preserve">т доступен в ЛК ТОФК. </w:t>
      </w:r>
      <w:r w:rsidR="00D80863" w:rsidRPr="00AE5A6B">
        <w:t>В</w:t>
      </w:r>
      <w:r w:rsidRPr="00AE5A6B">
        <w:t>ыполнено подписание ЭП.</w:t>
      </w:r>
    </w:p>
    <w:p w:rsidR="00A355EA" w:rsidRPr="00AE5A6B" w:rsidRDefault="00A355EA" w:rsidP="00A355EA">
      <w:pPr>
        <w:pStyle w:val="GOSTListnormal18"/>
      </w:pPr>
      <w:r w:rsidRPr="00AE5A6B">
        <w:t>Статус обработки клиентом «Утвержден».</w:t>
      </w:r>
    </w:p>
    <w:p w:rsidR="00A355EA" w:rsidRPr="00AE5A6B" w:rsidRDefault="00A355EA" w:rsidP="00A355EA">
      <w:pPr>
        <w:pStyle w:val="GOSTListnormal18"/>
      </w:pPr>
      <w:r w:rsidRPr="00AE5A6B">
        <w:t xml:space="preserve">Происходит формирование предварительных записей учета.  </w:t>
      </w:r>
    </w:p>
    <w:p w:rsidR="00A355EA" w:rsidRPr="00AE5A6B" w:rsidRDefault="00A355EA" w:rsidP="00A355EA">
      <w:pPr>
        <w:pStyle w:val="GOSTListnormal18"/>
      </w:pPr>
      <w:r w:rsidRPr="00AE5A6B">
        <w:t xml:space="preserve">Данные по запросам переданы из ПУР КС в </w:t>
      </w:r>
      <w:r w:rsidR="00815476">
        <w:t>ПУиО ЭБ</w:t>
      </w:r>
      <w:r w:rsidRPr="00AE5A6B">
        <w:t xml:space="preserve"> для подбора и формирования записи о состоянии лицевого счета и бюджетного (бухгалтерского) учета.</w:t>
      </w:r>
    </w:p>
    <w:p w:rsidR="00A355EA" w:rsidRPr="00AE5A6B" w:rsidRDefault="00A355EA" w:rsidP="00A355EA">
      <w:pPr>
        <w:pStyle w:val="GOSTListnormal18"/>
      </w:pPr>
      <w:r w:rsidRPr="00AE5A6B">
        <w:t>В П</w:t>
      </w:r>
      <w:r w:rsidR="00815476">
        <w:t>УиО ЭБ</w:t>
      </w:r>
      <w:r w:rsidRPr="00AE5A6B">
        <w:t xml:space="preserve">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rsidR="00A355EA" w:rsidRPr="00AE5A6B" w:rsidRDefault="00A355EA" w:rsidP="00A355EA">
      <w:pPr>
        <w:pStyle w:val="GOSTListnormal18"/>
      </w:pPr>
      <w:r w:rsidRPr="00AE5A6B">
        <w:t>Из П</w:t>
      </w:r>
      <w:r w:rsidR="00815476">
        <w:t>УиО ЭБ</w:t>
      </w:r>
      <w:r w:rsidRPr="00AE5A6B">
        <w:t xml:space="preserve"> выгружен результат выполнения запроса в ПУР КС. Сформированные записи соответствуют действующим НПА.</w:t>
      </w:r>
    </w:p>
    <w:p w:rsidR="00A355EA" w:rsidRPr="00AE5A6B" w:rsidRDefault="00A355EA" w:rsidP="00A355EA">
      <w:pPr>
        <w:pStyle w:val="GOSTListnormal18"/>
      </w:pPr>
      <w:r w:rsidRPr="00AE5A6B">
        <w:t xml:space="preserve">В случае неуспешного прохождения контролей из </w:t>
      </w:r>
      <w:r w:rsidR="00AE5A6B">
        <w:t>ПУиО</w:t>
      </w:r>
      <w:r w:rsidRPr="00AE5A6B">
        <w:t xml:space="preserve"> ЭБ выгружена информация с указанием причины, по которой записи учета не могут быть подобраны и сформированы.  </w:t>
      </w:r>
    </w:p>
    <w:p w:rsidR="00A355EA" w:rsidRPr="00AE5A6B" w:rsidRDefault="00A355EA" w:rsidP="00A355EA">
      <w:pPr>
        <w:pStyle w:val="GOSTListnormal18"/>
      </w:pPr>
      <w:r w:rsidRPr="00AE5A6B">
        <w:t xml:space="preserve">Данная информация передана в ПУР КС и отражена в </w:t>
      </w:r>
      <w:r w:rsidR="00BC082B" w:rsidRPr="00AE5A6B">
        <w:t>Уведомлении (протоколе)</w:t>
      </w:r>
      <w:r w:rsidRPr="00AE5A6B">
        <w:t>, приложенном к документу ПУР КС.</w:t>
      </w:r>
    </w:p>
    <w:p w:rsidR="00F63B4F" w:rsidRPr="00AE5A6B" w:rsidRDefault="00A355EA" w:rsidP="00A355EA">
      <w:pPr>
        <w:pStyle w:val="GOSTListnormal18"/>
      </w:pPr>
      <w:r w:rsidRPr="00AE5A6B">
        <w:t>Статус экземпляра формуляра изменился на «К отмене». Записи учета очищаются.</w:t>
      </w:r>
    </w:p>
    <w:p w:rsidR="001B3767" w:rsidRPr="00AE5A6B" w:rsidRDefault="00E247F9" w:rsidP="009A3F33">
      <w:pPr>
        <w:pStyle w:val="41"/>
      </w:pPr>
      <w:bookmarkStart w:id="1592" w:name="_Toc186095740"/>
      <w:r w:rsidRPr="00AE5A6B">
        <w:t>Исполнение платежа по экземпляру формуляра Заявка на карту (Заявка на чек)</w:t>
      </w:r>
      <w:bookmarkEnd w:id="1592"/>
    </w:p>
    <w:p w:rsidR="001B3767" w:rsidRPr="00AE5A6B" w:rsidRDefault="001B3767" w:rsidP="001B3767">
      <w:pPr>
        <w:pStyle w:val="GOSTNormal"/>
      </w:pPr>
      <w:r w:rsidRPr="00AE5A6B">
        <w:rPr>
          <w:rStyle w:val="GOSTSymBold"/>
        </w:rPr>
        <w:t>Роль</w:t>
      </w:r>
      <w:r w:rsidRPr="00AE5A6B">
        <w:t xml:space="preserve">: </w:t>
      </w:r>
      <w:r w:rsidR="00E247F9" w:rsidRPr="00AE5A6B">
        <w:t>601_01_01 ПУР КС. Ввод документов по ЛС ЮЛ</w:t>
      </w:r>
    </w:p>
    <w:p w:rsidR="001B3767" w:rsidRPr="00AE5A6B" w:rsidRDefault="001B3767" w:rsidP="00CA231E">
      <w:pPr>
        <w:pStyle w:val="GOSTListnum"/>
        <w:numPr>
          <w:ilvl w:val="0"/>
          <w:numId w:val="310"/>
        </w:numPr>
      </w:pPr>
      <w:r w:rsidRPr="00AE5A6B">
        <w:t>Авторизоваться в ЛК Компонент</w:t>
      </w:r>
      <w:r w:rsidR="00464246" w:rsidRPr="00AE5A6B">
        <w:t>а</w:t>
      </w:r>
      <w:r w:rsidRPr="00AE5A6B">
        <w:t xml:space="preserve"> КС ПУР ЭБ.</w:t>
      </w:r>
    </w:p>
    <w:p w:rsidR="001B3767" w:rsidRPr="00AE5A6B" w:rsidRDefault="001B3767" w:rsidP="001B3767">
      <w:pPr>
        <w:pStyle w:val="GOSTListnum"/>
      </w:pPr>
      <w:r w:rsidRPr="00AE5A6B">
        <w:t>Развернуть 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AE5A6B" w:rsidDel="00F041B2">
        <w:t xml:space="preserve"> </w:t>
      </w:r>
      <w:r w:rsidRPr="00AE5A6B">
        <w:t>– Все документы».</w:t>
      </w:r>
    </w:p>
    <w:p w:rsidR="00464246" w:rsidRPr="00AE5A6B" w:rsidRDefault="00464246" w:rsidP="001B3767">
      <w:pPr>
        <w:pStyle w:val="GOSTListnum"/>
      </w:pPr>
      <w:r w:rsidRPr="00AE5A6B">
        <w:t>Получено подтверждение из ПУДС ЭБ об отправке платежного поручения в банк.</w:t>
      </w:r>
    </w:p>
    <w:p w:rsidR="00464246" w:rsidRPr="00AE5A6B" w:rsidRDefault="00464246" w:rsidP="00464246">
      <w:pPr>
        <w:pStyle w:val="GOSTListnormal18"/>
      </w:pPr>
      <w:r w:rsidRPr="00AE5A6B">
        <w:t>Статус экземпляра формуляра изменился на «Отправлен в банк».</w:t>
      </w:r>
    </w:p>
    <w:p w:rsidR="001B3767" w:rsidRPr="00AE5A6B" w:rsidRDefault="00464246" w:rsidP="001B3767">
      <w:pPr>
        <w:pStyle w:val="GOSTListnum"/>
      </w:pPr>
      <w:r w:rsidRPr="00AE5A6B">
        <w:t>Получена информация об исполнении платежного поручения банком</w:t>
      </w:r>
      <w:r w:rsidR="001B3767" w:rsidRPr="00AE5A6B">
        <w:t>.</w:t>
      </w:r>
    </w:p>
    <w:p w:rsidR="001B3767" w:rsidRPr="00AE5A6B" w:rsidRDefault="00464246" w:rsidP="00464246">
      <w:pPr>
        <w:pStyle w:val="GOSTListnormal18"/>
      </w:pPr>
      <w:r w:rsidRPr="00AE5A6B">
        <w:t>Статус экземпляра формуляра изменился на «Исполнен»</w:t>
      </w:r>
      <w:r w:rsidR="001B3767" w:rsidRPr="00AE5A6B">
        <w:t xml:space="preserve">. </w:t>
      </w:r>
    </w:p>
    <w:p w:rsidR="00464246" w:rsidRPr="00AE5A6B" w:rsidRDefault="00464246" w:rsidP="00464246">
      <w:pPr>
        <w:pStyle w:val="GOSTListnormal18"/>
      </w:pPr>
      <w:r w:rsidRPr="00AE5A6B">
        <w:t>Происходит формирование окончательных проводок по ТОФК открытия лицевого счета.</w:t>
      </w:r>
    </w:p>
    <w:p w:rsidR="00464246" w:rsidRPr="00AE5A6B" w:rsidRDefault="00464246" w:rsidP="00464246">
      <w:pPr>
        <w:pStyle w:val="GOSTListnormal18"/>
      </w:pPr>
      <w:r w:rsidRPr="00AE5A6B">
        <w:t>Данные по запросам переданы из ПУР КС в П</w:t>
      </w:r>
      <w:r w:rsidR="00815476">
        <w:t>УиО ЭБ</w:t>
      </w:r>
      <w:r w:rsidRPr="00AE5A6B">
        <w:t xml:space="preserve"> для передачи записей учета в главную книгу. В результате записи учета переходят на статус «Проведено».</w:t>
      </w:r>
    </w:p>
    <w:p w:rsidR="00464246" w:rsidRPr="00AE5A6B" w:rsidRDefault="00464246" w:rsidP="00464246">
      <w:pPr>
        <w:pStyle w:val="GOSTListnormal18"/>
      </w:pPr>
      <w:r w:rsidRPr="00AE5A6B">
        <w:t>Из П</w:t>
      </w:r>
      <w:r w:rsidR="00815476">
        <w:t>УиО ЭБ</w:t>
      </w:r>
      <w:r w:rsidRPr="00AE5A6B">
        <w:t xml:space="preserve"> выгружен результат выполнения запроса в ПУР КС.</w:t>
      </w:r>
    </w:p>
    <w:p w:rsidR="00464246" w:rsidRPr="00AE5A6B" w:rsidRDefault="00464246" w:rsidP="00464246">
      <w:pPr>
        <w:pStyle w:val="GOSTNormal"/>
      </w:pPr>
      <w:r w:rsidRPr="00AE5A6B">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rsidR="00E27E79" w:rsidRPr="00AE5A6B" w:rsidRDefault="00E27E79" w:rsidP="00E27E79">
      <w:pPr>
        <w:pStyle w:val="41"/>
      </w:pPr>
      <w:bookmarkStart w:id="1593" w:name="_Toc186095741"/>
      <w:r w:rsidRPr="00AE5A6B">
        <w:t>Печать документа «</w:t>
      </w:r>
      <w:r w:rsidR="002316B4" w:rsidRPr="00AE5A6B">
        <w:rPr>
          <w:rStyle w:val="GOSTSymItalic"/>
          <w:i w:val="0"/>
        </w:rPr>
        <w:t>Заявка на получение денег на карту»/«Заявка на получение наличных денег»</w:t>
      </w:r>
      <w:bookmarkEnd w:id="1593"/>
    </w:p>
    <w:p w:rsidR="00E27E79" w:rsidRPr="00AE5A6B" w:rsidRDefault="00E27E79" w:rsidP="00E27E79">
      <w:pPr>
        <w:pStyle w:val="GOSTNormal"/>
      </w:pPr>
      <w:r w:rsidRPr="00AE5A6B">
        <w:rPr>
          <w:rStyle w:val="GOSTSymBold"/>
        </w:rPr>
        <w:t>Роль</w:t>
      </w:r>
      <w:r w:rsidRPr="00AE5A6B">
        <w:t>: 601_01_01 ПУР КС. Ввод документов по ЛС ЮЛ</w:t>
      </w:r>
    </w:p>
    <w:p w:rsidR="00E27E79" w:rsidRPr="00AE5A6B" w:rsidRDefault="00E27E79" w:rsidP="00CA231E">
      <w:pPr>
        <w:pStyle w:val="GOSTListnum"/>
        <w:numPr>
          <w:ilvl w:val="0"/>
          <w:numId w:val="347"/>
        </w:numPr>
      </w:pPr>
      <w:r w:rsidRPr="00AE5A6B">
        <w:t>Авторизоваться в ЛК Компонент КС ПУР ЭБ.</w:t>
      </w:r>
    </w:p>
    <w:p w:rsidR="00E27E79" w:rsidRPr="00AE5A6B" w:rsidRDefault="00E27E79" w:rsidP="00E27E79">
      <w:pPr>
        <w:pStyle w:val="GOSTListnum"/>
      </w:pPr>
      <w:r w:rsidRPr="00AE5A6B">
        <w:t>Развернуть 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 фильтр-папка «</w:t>
      </w:r>
      <w:r w:rsidRPr="00AE5A6B">
        <w:t>Все документы».</w:t>
      </w:r>
    </w:p>
    <w:p w:rsidR="00E27E79" w:rsidRPr="00AE5A6B" w:rsidRDefault="00E27E79" w:rsidP="002316B4">
      <w:pPr>
        <w:pStyle w:val="GOSTListnum"/>
      </w:pPr>
      <w:r w:rsidRPr="00AE5A6B">
        <w:t>На СФ выделить документ и нажать кнопку «Печать документа».</w:t>
      </w:r>
    </w:p>
    <w:p w:rsidR="00E27E79" w:rsidRPr="00AE5A6B" w:rsidRDefault="00E27E79" w:rsidP="002316B4">
      <w:pPr>
        <w:pStyle w:val="GOSTListnum"/>
      </w:pPr>
      <w:r w:rsidRPr="00AE5A6B">
        <w:t>В модальном окне выбрать необходимый формат печати.</w:t>
      </w:r>
    </w:p>
    <w:p w:rsidR="00E27E79" w:rsidRPr="00AE5A6B" w:rsidRDefault="00E27E79" w:rsidP="00E27E79">
      <w:pPr>
        <w:pStyle w:val="GOSTListnormal18"/>
      </w:pPr>
      <w:r w:rsidRPr="00AE5A6B">
        <w:t>Сформируется печатная форма документа в выбранном формате.</w:t>
      </w:r>
    </w:p>
    <w:p w:rsidR="009B545F" w:rsidRPr="00AE5A6B" w:rsidRDefault="009B545F" w:rsidP="009A3F33">
      <w:pPr>
        <w:pStyle w:val="41"/>
      </w:pPr>
      <w:bookmarkStart w:id="1594" w:name="_Toc11771097"/>
      <w:bookmarkStart w:id="1595" w:name="_Toc186095742"/>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sidRPr="00AE5A6B">
        <w:t xml:space="preserve">Формирование экземпляра формуляра </w:t>
      </w:r>
      <w:r w:rsidR="00EA7CFE" w:rsidRPr="00AE5A6B">
        <w:t>«</w:t>
      </w:r>
      <w:r w:rsidRPr="00AE5A6B">
        <w:t>Расшифровка</w:t>
      </w:r>
      <w:bookmarkEnd w:id="1594"/>
      <w:r w:rsidR="008A6B9E" w:rsidRPr="00AE5A6B">
        <w:t xml:space="preserve"> сумм неиспользованных средств</w:t>
      </w:r>
      <w:r w:rsidR="00EA7CFE" w:rsidRPr="00AE5A6B">
        <w:t>»</w:t>
      </w:r>
      <w:bookmarkEnd w:id="1595"/>
    </w:p>
    <w:p w:rsidR="009B545F" w:rsidRPr="00AE5A6B" w:rsidRDefault="009B545F" w:rsidP="009B545F">
      <w:pPr>
        <w:pStyle w:val="GOSTNormal"/>
      </w:pPr>
      <w:r w:rsidRPr="00AE5A6B">
        <w:rPr>
          <w:rStyle w:val="GOSTSymBold"/>
        </w:rPr>
        <w:t>Роль:</w:t>
      </w:r>
      <w:r w:rsidRPr="00AE5A6B">
        <w:t xml:space="preserve"> </w:t>
      </w:r>
      <w:r w:rsidR="003C0B98" w:rsidRPr="00AE5A6B">
        <w:t>601_01_01 ПУР КС. Ввод документов по ЛС ЮЛ</w:t>
      </w:r>
    </w:p>
    <w:p w:rsidR="009B545F" w:rsidRPr="00AE5A6B" w:rsidRDefault="009B545F" w:rsidP="00673878">
      <w:pPr>
        <w:pStyle w:val="GOSTListnum"/>
        <w:numPr>
          <w:ilvl w:val="0"/>
          <w:numId w:val="57"/>
        </w:numPr>
        <w:rPr>
          <w:rFonts w:eastAsia="Cambria"/>
        </w:rPr>
      </w:pPr>
      <w:r w:rsidRPr="00AE5A6B">
        <w:t>Авторизоваться в ЛК.</w:t>
      </w:r>
    </w:p>
    <w:p w:rsidR="009B545F" w:rsidRPr="00AE5A6B" w:rsidRDefault="009B545F" w:rsidP="00673878">
      <w:pPr>
        <w:pStyle w:val="GOSTListnum"/>
        <w:numPr>
          <w:ilvl w:val="0"/>
          <w:numId w:val="36"/>
        </w:numPr>
      </w:pPr>
      <w:r w:rsidRPr="00AE5A6B">
        <w:t xml:space="preserve">Перейти в главное меню. Выбрать </w:t>
      </w:r>
      <w:r w:rsidR="00BD7DED" w:rsidRPr="00AE5A6B">
        <w:t>пункт «ПУР(КС)»</w:t>
      </w:r>
      <w:r w:rsidRPr="00AE5A6B">
        <w:rPr>
          <w:rStyle w:val="GOSTSymItalic"/>
          <w:i w:val="0"/>
        </w:rPr>
        <w:t>.</w:t>
      </w:r>
    </w:p>
    <w:p w:rsidR="009B545F" w:rsidRPr="00AE5A6B" w:rsidRDefault="009B545F" w:rsidP="00673878">
      <w:pPr>
        <w:pStyle w:val="GOSTListnum"/>
        <w:numPr>
          <w:ilvl w:val="0"/>
          <w:numId w:val="36"/>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rsidR="009B545F" w:rsidRPr="00AE5A6B" w:rsidRDefault="009B545F" w:rsidP="00673878">
      <w:pPr>
        <w:pStyle w:val="GOSTListnum"/>
        <w:numPr>
          <w:ilvl w:val="0"/>
          <w:numId w:val="36"/>
        </w:numPr>
      </w:pPr>
      <w:r w:rsidRPr="00AE5A6B">
        <w:t xml:space="preserve">Выделить документ на СФ. На панели инструментов </w:t>
      </w:r>
      <w:r w:rsidR="000C0D50" w:rsidRPr="00AE5A6B">
        <w:t xml:space="preserve">нажать </w:t>
      </w:r>
      <w:r w:rsidR="00F828B4" w:rsidRPr="00AE5A6B">
        <w:t>кнопку «</w:t>
      </w:r>
      <w:r w:rsidRPr="00AE5A6B">
        <w:t>Создать новый документ» / «Импорт».</w:t>
      </w:r>
    </w:p>
    <w:p w:rsidR="009B545F" w:rsidRPr="00AE5A6B" w:rsidRDefault="009B545F" w:rsidP="00673878">
      <w:pPr>
        <w:pStyle w:val="GOSTListnum"/>
        <w:numPr>
          <w:ilvl w:val="0"/>
          <w:numId w:val="36"/>
        </w:numPr>
      </w:pPr>
      <w:r w:rsidRPr="00AE5A6B">
        <w:t xml:space="preserve">В открывшейся ВФ выполнить / отредактировать нужные реквизиты и затем, на панели управления ВФ, </w:t>
      </w:r>
      <w:r w:rsidR="000C0D50" w:rsidRPr="00AE5A6B">
        <w:t xml:space="preserve">нажать </w:t>
      </w:r>
      <w:r w:rsidR="00F828B4" w:rsidRPr="00AE5A6B">
        <w:t>кнопку «</w:t>
      </w:r>
      <w:r w:rsidRPr="00AE5A6B">
        <w:t>Сохранить изменения и закрыть окно».</w:t>
      </w:r>
    </w:p>
    <w:p w:rsidR="009B545F" w:rsidRPr="00AE5A6B" w:rsidRDefault="009B545F" w:rsidP="009B545F">
      <w:pPr>
        <w:pStyle w:val="GOSTListnormal18"/>
      </w:pPr>
      <w:r w:rsidRPr="00AE5A6B">
        <w:t>В результате будет сформирован формуляр Расшифровка на статусе «Черновик».</w:t>
      </w:r>
    </w:p>
    <w:p w:rsidR="009B545F" w:rsidRPr="00AE5A6B" w:rsidRDefault="009B545F" w:rsidP="00000FC5">
      <w:pPr>
        <w:pStyle w:val="GOSTListnum"/>
      </w:pPr>
      <w:r w:rsidRPr="00AE5A6B">
        <w:t xml:space="preserve">Далее необходимо выполнить операции </w:t>
      </w:r>
      <w:r w:rsidR="00000FC5" w:rsidRPr="00AE5A6B">
        <w:t>«</w:t>
      </w:r>
      <w:r w:rsidRPr="00AE5A6B">
        <w:t>Согласовани</w:t>
      </w:r>
      <w:r w:rsidR="00000FC5" w:rsidRPr="00AE5A6B">
        <w:t>е»</w:t>
      </w:r>
      <w:r w:rsidRPr="00AE5A6B">
        <w:t xml:space="preserve"> и </w:t>
      </w:r>
      <w:r w:rsidR="00000FC5" w:rsidRPr="00AE5A6B">
        <w:t>«</w:t>
      </w:r>
      <w:r w:rsidRPr="00AE5A6B">
        <w:t>Утверждени</w:t>
      </w:r>
      <w:r w:rsidR="00000FC5" w:rsidRPr="00AE5A6B">
        <w:t>е»</w:t>
      </w:r>
      <w:r w:rsidRPr="00AE5A6B">
        <w:t xml:space="preserve"> документа.</w:t>
      </w:r>
    </w:p>
    <w:p w:rsidR="00227A02" w:rsidRPr="00AE5A6B" w:rsidRDefault="00227A02" w:rsidP="00227A02">
      <w:pPr>
        <w:pStyle w:val="GOSTNormal"/>
      </w:pPr>
      <w:r w:rsidRPr="00AE5A6B">
        <w:rPr>
          <w:rStyle w:val="GOSTSymBold"/>
        </w:rPr>
        <w:t>Роль:</w:t>
      </w:r>
      <w:r w:rsidRPr="00AE5A6B">
        <w:t xml:space="preserve"> 601_05_01 ПУР КС. Бухгалтер ЮЛ</w:t>
      </w:r>
      <w:r w:rsidR="0004088F" w:rsidRPr="00AE5A6B">
        <w:t>, 601_06_01 ПУР КС. Руководитель ФЭС ЮЛ</w:t>
      </w:r>
    </w:p>
    <w:p w:rsidR="00227A02" w:rsidRPr="00AE5A6B" w:rsidRDefault="00227A02" w:rsidP="00CA231E">
      <w:pPr>
        <w:pStyle w:val="GOSTListnum"/>
        <w:numPr>
          <w:ilvl w:val="0"/>
          <w:numId w:val="267"/>
        </w:numPr>
        <w:rPr>
          <w:rFonts w:eastAsia="Cambria"/>
        </w:rPr>
      </w:pPr>
      <w:r w:rsidRPr="00AE5A6B">
        <w:t>Авторизоваться в ЛК.</w:t>
      </w:r>
    </w:p>
    <w:p w:rsidR="00227A02" w:rsidRPr="00AE5A6B" w:rsidRDefault="00227A02" w:rsidP="00673878">
      <w:pPr>
        <w:pStyle w:val="GOSTListnum"/>
        <w:numPr>
          <w:ilvl w:val="0"/>
          <w:numId w:val="36"/>
        </w:numPr>
      </w:pPr>
      <w:r w:rsidRPr="00AE5A6B">
        <w:t xml:space="preserve">Перейти в главное меню. Выбрать </w:t>
      </w:r>
      <w:r w:rsidR="00BD7DED" w:rsidRPr="00AE5A6B">
        <w:t>пункт «ПУР(КС)»</w:t>
      </w:r>
      <w:r w:rsidRPr="00AE5A6B">
        <w:rPr>
          <w:rStyle w:val="GOSTSymItalic"/>
          <w:i w:val="0"/>
        </w:rPr>
        <w:t>.</w:t>
      </w:r>
    </w:p>
    <w:p w:rsidR="00227A02" w:rsidRPr="00AE5A6B" w:rsidRDefault="00227A02" w:rsidP="00673878">
      <w:pPr>
        <w:pStyle w:val="GOSTListnum"/>
        <w:numPr>
          <w:ilvl w:val="0"/>
          <w:numId w:val="36"/>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rsidR="00227A02" w:rsidRPr="00AE5A6B" w:rsidRDefault="00227A02" w:rsidP="00673878">
      <w:pPr>
        <w:pStyle w:val="GOSTListnum"/>
        <w:numPr>
          <w:ilvl w:val="0"/>
          <w:numId w:val="36"/>
        </w:numPr>
      </w:pPr>
      <w:r w:rsidRPr="00AE5A6B">
        <w:t>Выделить документ на СФ. На панели инструментов нажать кнопку «Утвердить».</w:t>
      </w:r>
    </w:p>
    <w:p w:rsidR="008A6B9E" w:rsidRPr="00AE5A6B" w:rsidRDefault="008A6B9E" w:rsidP="008A6B9E">
      <w:pPr>
        <w:pStyle w:val="41"/>
      </w:pPr>
      <w:bookmarkStart w:id="1596" w:name="_Toc186095743"/>
      <w:r w:rsidRPr="00AE5A6B">
        <w:t>Печать документа «Расшифровка сумм неиспользованных средств»</w:t>
      </w:r>
      <w:bookmarkEnd w:id="1596"/>
    </w:p>
    <w:p w:rsidR="008A6B9E" w:rsidRPr="00AE5A6B" w:rsidRDefault="008A6B9E" w:rsidP="008A6B9E">
      <w:pPr>
        <w:pStyle w:val="GOSTNormal"/>
      </w:pPr>
      <w:r w:rsidRPr="00AE5A6B">
        <w:rPr>
          <w:rStyle w:val="GOSTSymBold"/>
        </w:rPr>
        <w:t>Роль:</w:t>
      </w:r>
      <w:r w:rsidRPr="00AE5A6B">
        <w:t xml:space="preserve"> 601_01_01 ПУР КС. Ввод документов по ЛС ЮЛ</w:t>
      </w:r>
    </w:p>
    <w:p w:rsidR="008A6B9E" w:rsidRPr="00AE5A6B" w:rsidRDefault="008A6B9E" w:rsidP="00CA231E">
      <w:pPr>
        <w:pStyle w:val="GOSTListnum"/>
        <w:numPr>
          <w:ilvl w:val="0"/>
          <w:numId w:val="346"/>
        </w:numPr>
        <w:rPr>
          <w:rFonts w:eastAsia="Cambria"/>
        </w:rPr>
      </w:pPr>
      <w:r w:rsidRPr="00AE5A6B">
        <w:t>Авторизоваться в ЛК.</w:t>
      </w:r>
    </w:p>
    <w:p w:rsidR="008A6B9E" w:rsidRPr="00AE5A6B" w:rsidRDefault="008A6B9E" w:rsidP="00673878">
      <w:pPr>
        <w:pStyle w:val="GOSTListnum"/>
        <w:numPr>
          <w:ilvl w:val="0"/>
          <w:numId w:val="36"/>
        </w:numPr>
      </w:pPr>
      <w:r w:rsidRPr="00AE5A6B">
        <w:t>Перейти в главное меню. Выбрать пункт «ПУР(КС)»</w:t>
      </w:r>
      <w:r w:rsidRPr="00AE5A6B">
        <w:rPr>
          <w:rStyle w:val="GOSTSymItalic"/>
          <w:i w:val="0"/>
        </w:rPr>
        <w:t>.</w:t>
      </w:r>
    </w:p>
    <w:p w:rsidR="008A6B9E" w:rsidRPr="00AE5A6B" w:rsidRDefault="008A6B9E" w:rsidP="00673878">
      <w:pPr>
        <w:pStyle w:val="GOSTListnum"/>
        <w:numPr>
          <w:ilvl w:val="0"/>
          <w:numId w:val="36"/>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rsidR="008A6B9E" w:rsidRPr="00AE5A6B" w:rsidRDefault="008A6B9E" w:rsidP="00673878">
      <w:pPr>
        <w:pStyle w:val="GOSTListnum"/>
        <w:numPr>
          <w:ilvl w:val="0"/>
          <w:numId w:val="36"/>
        </w:numPr>
      </w:pPr>
      <w:r w:rsidRPr="00AE5A6B">
        <w:t>В СФ выделить документ и нажать кнопку «Печать документа».</w:t>
      </w:r>
    </w:p>
    <w:p w:rsidR="008A6B9E" w:rsidRPr="00AE5A6B" w:rsidRDefault="008A6B9E" w:rsidP="00673878">
      <w:pPr>
        <w:pStyle w:val="GOSTListnum"/>
        <w:numPr>
          <w:ilvl w:val="0"/>
          <w:numId w:val="36"/>
        </w:numPr>
      </w:pPr>
      <w:r w:rsidRPr="00AE5A6B">
        <w:t>В модальном окне выбрать необходимый формат печати.</w:t>
      </w:r>
    </w:p>
    <w:p w:rsidR="008A6B9E" w:rsidRDefault="008A6B9E" w:rsidP="008A6B9E">
      <w:pPr>
        <w:pStyle w:val="GOSTListnormal18"/>
      </w:pPr>
      <w:r w:rsidRPr="00AE5A6B">
        <w:t>Сформируется печатная форма документа в выбранном формате.</w:t>
      </w:r>
    </w:p>
    <w:p w:rsidR="00B36138" w:rsidRDefault="00126402" w:rsidP="00126402">
      <w:pPr>
        <w:pStyle w:val="41"/>
      </w:pPr>
      <w:bookmarkStart w:id="1597" w:name="_Toc186095744"/>
      <w:r>
        <w:t>С</w:t>
      </w:r>
      <w:r w:rsidRPr="00126402">
        <w:t>оздани</w:t>
      </w:r>
      <w:r>
        <w:t>е</w:t>
      </w:r>
      <w:r w:rsidRPr="00126402">
        <w:t xml:space="preserve"> документа «Заявка для обеспечения наличными денежными средствами в электронном виде» в ЛК Клиента</w:t>
      </w:r>
      <w:bookmarkEnd w:id="1597"/>
    </w:p>
    <w:p w:rsidR="00126402" w:rsidRDefault="00126402" w:rsidP="00126402">
      <w:pPr>
        <w:pStyle w:val="GOSTNormal"/>
      </w:pPr>
      <w:r w:rsidRPr="00126402">
        <w:rPr>
          <w:rStyle w:val="GOSTSymBold"/>
        </w:rPr>
        <w:t>Роль</w:t>
      </w:r>
      <w:r>
        <w:rPr>
          <w:rStyle w:val="GOSTSymBold"/>
        </w:rPr>
        <w:t xml:space="preserve">: </w:t>
      </w:r>
      <w:r w:rsidRPr="00126402">
        <w:t>601_01_01 ПУР КС. Ввод документов по ЛС ЮЛ</w:t>
      </w:r>
    </w:p>
    <w:p w:rsidR="00126402" w:rsidRPr="00126402" w:rsidRDefault="00126402" w:rsidP="00126402">
      <w:pPr>
        <w:pStyle w:val="GOSTListnum"/>
        <w:numPr>
          <w:ilvl w:val="0"/>
          <w:numId w:val="650"/>
        </w:numPr>
        <w:rPr>
          <w:rFonts w:eastAsia="Cambria"/>
        </w:rPr>
      </w:pPr>
      <w:r w:rsidRPr="00AE5A6B">
        <w:t>Авторизоваться в ЛК</w:t>
      </w:r>
      <w:r>
        <w:t xml:space="preserve"> ПУР КС</w:t>
      </w:r>
      <w:r w:rsidRPr="00AE5A6B">
        <w:t>.</w:t>
      </w:r>
    </w:p>
    <w:p w:rsidR="00126402" w:rsidRPr="00AE5A6B" w:rsidRDefault="00126402" w:rsidP="00594F89">
      <w:pPr>
        <w:pStyle w:val="GOSTListnum"/>
        <w:numPr>
          <w:ilvl w:val="0"/>
          <w:numId w:val="36"/>
        </w:numPr>
      </w:pPr>
      <w:r w:rsidRPr="00AE5A6B">
        <w:t>Развернуть ветку «</w:t>
      </w:r>
      <w:r w:rsidR="00594F89" w:rsidRPr="00594F89">
        <w:t>Казначейское сопровождение – Управление расходами (казначейское сопровожде</w:t>
      </w:r>
      <w:r w:rsidR="00594F89">
        <w:t>ние) – Обеспечение наличными де</w:t>
      </w:r>
      <w:r w:rsidR="00594F89" w:rsidRPr="00594F89">
        <w:t>нежными средствами – Заявка для обеспечения наличными денежными средствами в электронном виде</w:t>
      </w:r>
      <w:r w:rsidRPr="00AE5A6B">
        <w:t>».</w:t>
      </w:r>
    </w:p>
    <w:p w:rsidR="00623BE0" w:rsidRDefault="00594F89" w:rsidP="00623BE0">
      <w:pPr>
        <w:pStyle w:val="GOSTListnum"/>
        <w:numPr>
          <w:ilvl w:val="0"/>
          <w:numId w:val="36"/>
        </w:numPr>
      </w:pPr>
      <w:r w:rsidRPr="00AE5A6B">
        <w:t>На панели инструментов нажать «Создать»</w:t>
      </w:r>
      <w:r>
        <w:t>,</w:t>
      </w:r>
      <w:r w:rsidR="00623BE0">
        <w:t xml:space="preserve"> выбрать ЛС, затем заполнить</w:t>
      </w:r>
      <w:r w:rsidR="00830111">
        <w:t xml:space="preserve"> и проверить</w:t>
      </w:r>
      <w:r w:rsidR="00623BE0">
        <w:t xml:space="preserve"> все необходимые реквизиты. </w:t>
      </w:r>
    </w:p>
    <w:p w:rsidR="00830111" w:rsidRDefault="00830111" w:rsidP="00830111">
      <w:pPr>
        <w:pStyle w:val="GOSTListnormal18"/>
      </w:pPr>
      <w:r>
        <w:t xml:space="preserve">В результате откроется ВФ </w:t>
      </w:r>
      <w:r w:rsidR="003E646C">
        <w:t xml:space="preserve">документа </w:t>
      </w:r>
      <w:r>
        <w:t>с новыми реквизитами.</w:t>
      </w:r>
    </w:p>
    <w:p w:rsidR="005F272F" w:rsidRDefault="005F272F" w:rsidP="005F272F">
      <w:pPr>
        <w:pStyle w:val="41"/>
      </w:pPr>
      <w:bookmarkStart w:id="1598" w:name="_Toc186095745"/>
      <w:r>
        <w:t>Импорт</w:t>
      </w:r>
      <w:r w:rsidRPr="00126402">
        <w:t xml:space="preserve"> документа «Заявка для обеспечения наличными денежными средствами в электронном виде» в ЛК Клиента</w:t>
      </w:r>
      <w:bookmarkEnd w:id="1598"/>
    </w:p>
    <w:p w:rsidR="005F272F" w:rsidRDefault="005F272F" w:rsidP="005F272F">
      <w:pPr>
        <w:pStyle w:val="GOSTNormal"/>
      </w:pPr>
      <w:r w:rsidRPr="00126402">
        <w:rPr>
          <w:rStyle w:val="GOSTSymBold"/>
        </w:rPr>
        <w:t>Роль</w:t>
      </w:r>
      <w:r>
        <w:rPr>
          <w:rStyle w:val="GOSTSymBold"/>
        </w:rPr>
        <w:t xml:space="preserve">: </w:t>
      </w:r>
      <w:r w:rsidRPr="00126402">
        <w:t>601_01_01 ПУР КС. Ввод документов по ЛС ЮЛ</w:t>
      </w:r>
    </w:p>
    <w:p w:rsidR="005F272F" w:rsidRPr="005F272F" w:rsidRDefault="005F272F" w:rsidP="005F272F">
      <w:pPr>
        <w:pStyle w:val="GOSTListnum"/>
        <w:numPr>
          <w:ilvl w:val="0"/>
          <w:numId w:val="651"/>
        </w:numPr>
        <w:rPr>
          <w:rFonts w:eastAsia="Cambria"/>
        </w:rPr>
      </w:pPr>
      <w:r w:rsidRPr="00AE5A6B">
        <w:t>Авторизоваться в ЛК</w:t>
      </w:r>
      <w:r>
        <w:t xml:space="preserve"> ПУР КС</w:t>
      </w:r>
      <w:r w:rsidRPr="00AE5A6B">
        <w:t>.</w:t>
      </w:r>
    </w:p>
    <w:p w:rsidR="005F272F" w:rsidRPr="00AE5A6B" w:rsidRDefault="005F272F" w:rsidP="005F272F">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нежными средствами – Заявка для обеспечения наличными денежными средствами в электронном виде</w:t>
      </w:r>
      <w:r w:rsidRPr="00AE5A6B">
        <w:t>».</w:t>
      </w:r>
    </w:p>
    <w:p w:rsidR="00A35033" w:rsidRDefault="005F272F" w:rsidP="00D27F1E">
      <w:pPr>
        <w:pStyle w:val="GOSTListnum"/>
        <w:numPr>
          <w:ilvl w:val="0"/>
          <w:numId w:val="36"/>
        </w:numPr>
      </w:pPr>
      <w:r w:rsidRPr="00AE5A6B">
        <w:t>На панели инструментов нажать</w:t>
      </w:r>
      <w:r>
        <w:t xml:space="preserve"> кнопку «Импорт». В появившемся окне указать путь к файлу, который требуется загрузить. </w:t>
      </w:r>
      <w:r w:rsidR="00A35033" w:rsidRPr="00AE5A6B">
        <w:t>В случае успешной загрузки файла, на СФ появится документ на статусе «Черновик».</w:t>
      </w:r>
      <w:r w:rsidR="00A35033">
        <w:t xml:space="preserve"> </w:t>
      </w:r>
    </w:p>
    <w:p w:rsidR="00A35033" w:rsidRDefault="00A35033" w:rsidP="00A35033">
      <w:pPr>
        <w:pStyle w:val="GOSTListnormal18"/>
      </w:pPr>
      <w:r>
        <w:t>Все реквизиты заполнятся данными из импортируемого файла.</w:t>
      </w:r>
    </w:p>
    <w:p w:rsidR="00D27F1E" w:rsidRDefault="00D27F1E" w:rsidP="00D27F1E">
      <w:pPr>
        <w:pStyle w:val="41"/>
      </w:pPr>
      <w:bookmarkStart w:id="1599" w:name="_Ref169778730"/>
      <w:bookmarkStart w:id="1600" w:name="_Toc186095746"/>
      <w:r>
        <w:t>Создание</w:t>
      </w:r>
      <w:r w:rsidRPr="00D27F1E">
        <w:t xml:space="preserve"> документа «Заявка о внесении наличных денежных средств» в ЛК Клиента</w:t>
      </w:r>
      <w:bookmarkEnd w:id="1599"/>
      <w:bookmarkEnd w:id="1600"/>
    </w:p>
    <w:p w:rsidR="00D27F1E" w:rsidRDefault="00D27F1E" w:rsidP="00D27F1E">
      <w:pPr>
        <w:pStyle w:val="GOSTNormal"/>
      </w:pPr>
      <w:r w:rsidRPr="00126402">
        <w:rPr>
          <w:rStyle w:val="GOSTSymBold"/>
        </w:rPr>
        <w:t>Роль</w:t>
      </w:r>
      <w:r>
        <w:rPr>
          <w:rStyle w:val="GOSTSymBold"/>
        </w:rPr>
        <w:t xml:space="preserve">: </w:t>
      </w:r>
      <w:r w:rsidRPr="00D27F1E">
        <w:t>601_01_01 ПУР КС. Ввод документов по ЛС ЮЛ</w:t>
      </w:r>
    </w:p>
    <w:p w:rsidR="00D27F1E" w:rsidRPr="00D27F1E" w:rsidRDefault="00D27F1E" w:rsidP="00D27F1E">
      <w:pPr>
        <w:pStyle w:val="GOSTListnum"/>
        <w:numPr>
          <w:ilvl w:val="0"/>
          <w:numId w:val="652"/>
        </w:numPr>
        <w:rPr>
          <w:rFonts w:eastAsia="Cambria"/>
        </w:rPr>
      </w:pPr>
      <w:r w:rsidRPr="00AE5A6B">
        <w:t>Авторизоваться в ЛК</w:t>
      </w:r>
      <w:r>
        <w:t xml:space="preserve"> ПУР КС</w:t>
      </w:r>
      <w:r w:rsidRPr="00AE5A6B">
        <w:t>.</w:t>
      </w:r>
    </w:p>
    <w:p w:rsidR="00D27F1E" w:rsidRPr="00AE5A6B" w:rsidRDefault="00D27F1E" w:rsidP="00D27F1E">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rsidR="00D27F1E" w:rsidRDefault="00D27F1E" w:rsidP="00D27F1E">
      <w:pPr>
        <w:pStyle w:val="GOSTListnum"/>
        <w:numPr>
          <w:ilvl w:val="0"/>
          <w:numId w:val="36"/>
        </w:numPr>
      </w:pPr>
      <w:r w:rsidRPr="00AE5A6B">
        <w:t>На панели инструментов нажать</w:t>
      </w:r>
      <w:r>
        <w:t xml:space="preserve"> кнопку «Создать», выбрать ЛС и заполнить все необходимые реквизиты. </w:t>
      </w:r>
    </w:p>
    <w:p w:rsidR="00D27F1E" w:rsidRDefault="00D27F1E" w:rsidP="00D27F1E">
      <w:pPr>
        <w:pStyle w:val="GOSTListnormal18"/>
      </w:pPr>
      <w:r>
        <w:t xml:space="preserve">Откроется ВФ документа. Будут добавлены новые реквизиты: «Код по ОКПО», «Код валюты по ОКВ», «Планируемая дата совершения операции», «Учетный номер обязательства», «Номер банковского счета банка-получателя», «БИК банка-получателя», «Наименование банка-получателя», «ФИО вносителя», «Код по Сводному реестру организации-вносителя», «Код по ОКПО организации-вносителя», «Наименование организации-вносителя», «Номер банковского счета банка-вносителя», «БИК банка-вносителя», «Наименование банка-вносителя», «Вид документа», «Содержание операции». Добавлена табличная часть «Информация о номиналах» с реквизитами «Номер строки», «Вид наличности», «Номинал», «Сумма», «Итоговая сумма». </w:t>
      </w:r>
    </w:p>
    <w:p w:rsidR="00D27F1E" w:rsidRDefault="00D27F1E" w:rsidP="00D27F1E">
      <w:pPr>
        <w:pStyle w:val="GOSTNormal"/>
      </w:pPr>
      <w:r w:rsidRPr="00AE5A6B">
        <w:t xml:space="preserve">В результате выполненных действий </w:t>
      </w:r>
      <w:r w:rsidR="006F2C1C" w:rsidRPr="006F2C1C">
        <w:t>в Компоненте КС ПУР ЭБ</w:t>
      </w:r>
      <w:r w:rsidR="006F2C1C">
        <w:t xml:space="preserve"> сформируется</w:t>
      </w:r>
      <w:r w:rsidR="006F2C1C" w:rsidRPr="006F2C1C">
        <w:t xml:space="preserve"> документ «Заявка о внесении наличных денежных средств» в ЛК Клиента</w:t>
      </w:r>
      <w:r w:rsidRPr="00AE5A6B">
        <w:t>.</w:t>
      </w:r>
    </w:p>
    <w:p w:rsidR="00316440" w:rsidRDefault="00316440" w:rsidP="00316440">
      <w:pPr>
        <w:pStyle w:val="41"/>
      </w:pPr>
      <w:bookmarkStart w:id="1601" w:name="_Ref169778739"/>
      <w:bookmarkStart w:id="1602" w:name="_Toc186095747"/>
      <w:r>
        <w:t>И</w:t>
      </w:r>
      <w:r w:rsidRPr="00316440">
        <w:t>мпорт</w:t>
      </w:r>
      <w:r>
        <w:t xml:space="preserve"> документа</w:t>
      </w:r>
      <w:r w:rsidRPr="00316440">
        <w:t xml:space="preserve"> «Заявка о внесении наличных денежных средств» в ЛК Клиента</w:t>
      </w:r>
      <w:bookmarkEnd w:id="1601"/>
      <w:bookmarkEnd w:id="1602"/>
    </w:p>
    <w:p w:rsidR="00316440" w:rsidRDefault="00316440" w:rsidP="00316440">
      <w:pPr>
        <w:pStyle w:val="GOSTNormal"/>
      </w:pPr>
      <w:r w:rsidRPr="00126402">
        <w:rPr>
          <w:rStyle w:val="GOSTSymBold"/>
        </w:rPr>
        <w:t>Роль</w:t>
      </w:r>
      <w:r>
        <w:rPr>
          <w:rStyle w:val="GOSTSymBold"/>
        </w:rPr>
        <w:t xml:space="preserve">: </w:t>
      </w:r>
      <w:r w:rsidRPr="00D27F1E">
        <w:t>601_01_01 ПУР КС. Ввод документов по ЛС ЮЛ</w:t>
      </w:r>
    </w:p>
    <w:p w:rsidR="00316440" w:rsidRPr="00316440" w:rsidRDefault="00316440" w:rsidP="00316440">
      <w:pPr>
        <w:pStyle w:val="GOSTListnum"/>
        <w:numPr>
          <w:ilvl w:val="0"/>
          <w:numId w:val="653"/>
        </w:numPr>
        <w:rPr>
          <w:rFonts w:eastAsia="Cambria"/>
        </w:rPr>
      </w:pPr>
      <w:r w:rsidRPr="00AE5A6B">
        <w:t>Авторизоваться в ЛК</w:t>
      </w:r>
      <w:r>
        <w:t xml:space="preserve"> ПУР КС</w:t>
      </w:r>
      <w:r w:rsidRPr="00AE5A6B">
        <w:t>.</w:t>
      </w:r>
    </w:p>
    <w:p w:rsidR="00316440" w:rsidRPr="00AE5A6B" w:rsidRDefault="00316440" w:rsidP="00316440">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rsidR="00316440" w:rsidRDefault="00316440" w:rsidP="00316440">
      <w:pPr>
        <w:pStyle w:val="GOSTListnum"/>
        <w:numPr>
          <w:ilvl w:val="0"/>
          <w:numId w:val="36"/>
        </w:numPr>
      </w:pPr>
      <w:r w:rsidRPr="00AE5A6B">
        <w:t>На панели инструментов нажать</w:t>
      </w:r>
      <w:r>
        <w:t xml:space="preserve"> кнопку «Импорт». </w:t>
      </w:r>
      <w:r w:rsidRPr="00316440">
        <w:t>В появившемся окне указ</w:t>
      </w:r>
      <w:r>
        <w:t>ать путь к файлу, который требу</w:t>
      </w:r>
      <w:r w:rsidRPr="00316440">
        <w:t>ется загрузить</w:t>
      </w:r>
      <w:r>
        <w:t xml:space="preserve">. </w:t>
      </w:r>
    </w:p>
    <w:p w:rsidR="00316440" w:rsidRDefault="00316440" w:rsidP="00316440">
      <w:pPr>
        <w:pStyle w:val="GOSTListnormal18"/>
      </w:pPr>
      <w:r w:rsidRPr="00AE5A6B">
        <w:t>В случае успешной загрузки файла, на СФ появится документ на статусе «Черновик».</w:t>
      </w:r>
      <w:r>
        <w:t xml:space="preserve"> Все реквизиты заполнятся данными из импортируемого файла.</w:t>
      </w:r>
    </w:p>
    <w:p w:rsidR="00B51C5B" w:rsidRDefault="00E636D6" w:rsidP="00B51C5B">
      <w:pPr>
        <w:pStyle w:val="41"/>
      </w:pPr>
      <w:bookmarkStart w:id="1603" w:name="_Ref169789958"/>
      <w:bookmarkStart w:id="1604" w:name="_Toc186095748"/>
      <w:r>
        <w:t>Проверка списковой формы документа</w:t>
      </w:r>
      <w:r w:rsidR="00B51C5B" w:rsidRPr="00B51C5B">
        <w:t xml:space="preserve"> «Заявка о внесении наличных денежных средств»</w:t>
      </w:r>
      <w:bookmarkEnd w:id="1603"/>
      <w:bookmarkEnd w:id="1604"/>
    </w:p>
    <w:p w:rsidR="00B51C5B" w:rsidRDefault="00B51C5B" w:rsidP="00B51C5B">
      <w:pPr>
        <w:pStyle w:val="GOSTNormal"/>
      </w:pPr>
      <w:r w:rsidRPr="00126402">
        <w:rPr>
          <w:rStyle w:val="GOSTSymBold"/>
        </w:rPr>
        <w:t>Роль</w:t>
      </w:r>
      <w:r>
        <w:rPr>
          <w:rStyle w:val="GOSTSymBold"/>
        </w:rPr>
        <w:t xml:space="preserve">: </w:t>
      </w:r>
      <w:r w:rsidRPr="00D27F1E">
        <w:t>601_01_01 ПУР КС. Ввод документов по ЛС ЮЛ</w:t>
      </w:r>
    </w:p>
    <w:p w:rsidR="00B51C5B" w:rsidRPr="00A36BEE" w:rsidRDefault="00B51C5B" w:rsidP="00A36BEE">
      <w:pPr>
        <w:pStyle w:val="GOSTListnum"/>
        <w:numPr>
          <w:ilvl w:val="0"/>
          <w:numId w:val="654"/>
        </w:numPr>
        <w:rPr>
          <w:rFonts w:eastAsia="Cambria"/>
        </w:rPr>
      </w:pPr>
      <w:r w:rsidRPr="00AE5A6B">
        <w:t>Авторизоваться в ЛК</w:t>
      </w:r>
      <w:r>
        <w:t xml:space="preserve"> ПУР КС</w:t>
      </w:r>
      <w:r w:rsidRPr="00AE5A6B">
        <w:t>.</w:t>
      </w:r>
    </w:p>
    <w:p w:rsidR="00B51C5B" w:rsidRPr="00AE5A6B" w:rsidRDefault="00B51C5B" w:rsidP="00B51C5B">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rsidR="00A36BEE" w:rsidRDefault="00A36BEE" w:rsidP="00A36BEE">
      <w:pPr>
        <w:pStyle w:val="GOSTListnormal18"/>
      </w:pPr>
      <w:r>
        <w:t xml:space="preserve">Откроется списковая форма </w:t>
      </w:r>
      <w:r w:rsidRPr="00A36BEE">
        <w:t>документ</w:t>
      </w:r>
      <w:r>
        <w:t>а</w:t>
      </w:r>
      <w:r w:rsidRPr="00A36BEE">
        <w:t xml:space="preserve"> «Заявка о внесении наличных денежных средств»</w:t>
      </w:r>
      <w:r>
        <w:t>. На СФ будут отображаться следующие реквизиты:</w:t>
      </w:r>
    </w:p>
    <w:p w:rsidR="00A36BEE" w:rsidRDefault="00EE0A2D" w:rsidP="00A36BEE">
      <w:pPr>
        <w:pStyle w:val="GOSTListmark3"/>
      </w:pPr>
      <w:r>
        <w:t>в</w:t>
      </w:r>
      <w:r w:rsidR="00A36BEE">
        <w:t>ид документа;</w:t>
      </w:r>
    </w:p>
    <w:p w:rsidR="00A36BEE" w:rsidRDefault="00EE0A2D" w:rsidP="00A36BEE">
      <w:pPr>
        <w:pStyle w:val="GOSTListmark3"/>
      </w:pPr>
      <w:r>
        <w:t>к</w:t>
      </w:r>
      <w:r w:rsidR="00A36BEE">
        <w:t>од вида документа;</w:t>
      </w:r>
    </w:p>
    <w:p w:rsidR="00A36BEE" w:rsidRDefault="00EE0A2D" w:rsidP="00A36BEE">
      <w:pPr>
        <w:pStyle w:val="GOSTListmark3"/>
      </w:pPr>
      <w:r>
        <w:t>к</w:t>
      </w:r>
      <w:r w:rsidR="00A36BEE">
        <w:t>од по ОКПО;</w:t>
      </w:r>
    </w:p>
    <w:p w:rsidR="00A36BEE" w:rsidRDefault="00A36BEE" w:rsidP="00A36BEE">
      <w:pPr>
        <w:pStyle w:val="GOSTListmark3"/>
      </w:pPr>
      <w:r>
        <w:t>БИК получателя;</w:t>
      </w:r>
    </w:p>
    <w:p w:rsidR="00A36BEE" w:rsidRDefault="00EE0A2D" w:rsidP="00A36BEE">
      <w:pPr>
        <w:pStyle w:val="GOSTListmark3"/>
      </w:pPr>
      <w:r>
        <w:t>н</w:t>
      </w:r>
      <w:r w:rsidR="00A36BEE">
        <w:t>аименование банка получателя;</w:t>
      </w:r>
    </w:p>
    <w:p w:rsidR="00A36BEE" w:rsidRDefault="00A36BEE" w:rsidP="00A36BEE">
      <w:pPr>
        <w:pStyle w:val="GOSTListmark3"/>
      </w:pPr>
      <w:r>
        <w:t>ФИО представителя;</w:t>
      </w:r>
    </w:p>
    <w:p w:rsidR="00A36BEE" w:rsidRDefault="00EE0A2D" w:rsidP="00A36BEE">
      <w:pPr>
        <w:pStyle w:val="GOSTListmark3"/>
      </w:pPr>
      <w:r>
        <w:t>к</w:t>
      </w:r>
      <w:r w:rsidR="00A36BEE">
        <w:t>од по СвР (вноситель);</w:t>
      </w:r>
    </w:p>
    <w:p w:rsidR="00A36BEE" w:rsidRDefault="00A36BEE" w:rsidP="00A36BEE">
      <w:pPr>
        <w:pStyle w:val="GOSTListmark3"/>
      </w:pPr>
      <w:r>
        <w:t>Код по ОКПО (вноситель);</w:t>
      </w:r>
    </w:p>
    <w:p w:rsidR="00A36BEE" w:rsidRDefault="00EE0A2D" w:rsidP="00A36BEE">
      <w:pPr>
        <w:pStyle w:val="GOSTListmark3"/>
      </w:pPr>
      <w:r>
        <w:t>н</w:t>
      </w:r>
      <w:r w:rsidR="00A36BEE">
        <w:t>аименование организации (вноситель);</w:t>
      </w:r>
    </w:p>
    <w:p w:rsidR="00A36BEE" w:rsidRDefault="00EE0A2D" w:rsidP="00A36BEE">
      <w:pPr>
        <w:pStyle w:val="GOSTListmark3"/>
      </w:pPr>
      <w:r>
        <w:t>н</w:t>
      </w:r>
      <w:r w:rsidR="00A36BEE">
        <w:t>омер банковского счета (вноситель);</w:t>
      </w:r>
    </w:p>
    <w:p w:rsidR="00A36BEE" w:rsidRDefault="00A36BEE" w:rsidP="00A36BEE">
      <w:pPr>
        <w:pStyle w:val="GOSTListmark3"/>
      </w:pPr>
      <w:r>
        <w:t>БИК (вноситель);</w:t>
      </w:r>
    </w:p>
    <w:p w:rsidR="00A36BEE" w:rsidRDefault="00EE0A2D" w:rsidP="00A36BEE">
      <w:pPr>
        <w:pStyle w:val="GOSTListmark3"/>
      </w:pPr>
      <w:r>
        <w:t>н</w:t>
      </w:r>
      <w:r w:rsidR="00A36BEE">
        <w:t>аименование банка (вноситель);</w:t>
      </w:r>
    </w:p>
    <w:p w:rsidR="00A36BEE" w:rsidRDefault="00EE0A2D" w:rsidP="00A36BEE">
      <w:pPr>
        <w:pStyle w:val="GOSTListmark3"/>
      </w:pPr>
      <w:r>
        <w:t>п</w:t>
      </w:r>
      <w:r w:rsidR="00A36BEE">
        <w:t>ланируемая дата совершения операции;</w:t>
      </w:r>
    </w:p>
    <w:p w:rsidR="00B51C5B" w:rsidRDefault="00EE0A2D" w:rsidP="00A36BEE">
      <w:pPr>
        <w:pStyle w:val="GOSTListmark3"/>
      </w:pPr>
      <w:r>
        <w:t>к</w:t>
      </w:r>
      <w:r w:rsidR="00A36BEE">
        <w:t>од валюты по ОКВ.</w:t>
      </w:r>
    </w:p>
    <w:p w:rsidR="009B545F" w:rsidRPr="00AE5A6B" w:rsidRDefault="00113E0E" w:rsidP="00000FC5">
      <w:pPr>
        <w:pStyle w:val="22"/>
      </w:pPr>
      <w:bookmarkStart w:id="1605" w:name="_Toc186095749"/>
      <w:r w:rsidRPr="00AE5A6B">
        <w:t xml:space="preserve">Группа бизнес-процессов </w:t>
      </w:r>
      <w:r w:rsidR="009B545F" w:rsidRPr="00AE5A6B">
        <w:t>«</w:t>
      </w:r>
      <w:r w:rsidR="00A46051" w:rsidRPr="00AE5A6B">
        <w:t>Бюджетный мониторинг</w:t>
      </w:r>
      <w:r w:rsidR="009B545F" w:rsidRPr="00AE5A6B">
        <w:t>»</w:t>
      </w:r>
      <w:bookmarkEnd w:id="1605"/>
    </w:p>
    <w:p w:rsidR="009B545F" w:rsidRPr="00AE5A6B" w:rsidRDefault="009B545F" w:rsidP="009A3F33">
      <w:pPr>
        <w:pStyle w:val="31"/>
      </w:pPr>
      <w:bookmarkStart w:id="1606" w:name="_Toc11771051"/>
      <w:bookmarkStart w:id="1607" w:name="_Toc186095750"/>
      <w:r w:rsidRPr="00AE5A6B">
        <w:t>Операции, выполняемые в рамках бизнес-процесса «</w:t>
      </w:r>
      <w:r w:rsidR="00BC2FFD" w:rsidRPr="00AE5A6B">
        <w:t>Формирование документа «Уведомление об обоснованности приостановления операции</w:t>
      </w:r>
      <w:r w:rsidRPr="00AE5A6B">
        <w:t>»</w:t>
      </w:r>
      <w:bookmarkEnd w:id="1606"/>
      <w:bookmarkEnd w:id="1607"/>
    </w:p>
    <w:p w:rsidR="009B545F" w:rsidRPr="00AE5A6B" w:rsidRDefault="009B545F" w:rsidP="009A3F33">
      <w:pPr>
        <w:pStyle w:val="41"/>
      </w:pPr>
      <w:bookmarkStart w:id="1608" w:name="_Toc11771052"/>
      <w:bookmarkStart w:id="1609" w:name="_Toc186095751"/>
      <w:r w:rsidRPr="00AE5A6B">
        <w:t>Формирование документа «</w:t>
      </w:r>
      <w:r w:rsidR="00BC2FFD" w:rsidRPr="00AE5A6B">
        <w:t xml:space="preserve">Уведомление об обоснованности </w:t>
      </w:r>
      <w:r w:rsidR="009E639F" w:rsidRPr="00AE5A6B">
        <w:t xml:space="preserve">или необоснованности </w:t>
      </w:r>
      <w:r w:rsidRPr="00AE5A6B">
        <w:t xml:space="preserve">приостановления операции </w:t>
      </w:r>
      <w:r w:rsidR="00BC2FFD" w:rsidRPr="00AE5A6B">
        <w:t xml:space="preserve">на </w:t>
      </w:r>
      <w:r w:rsidRPr="00AE5A6B">
        <w:t>лицево</w:t>
      </w:r>
      <w:r w:rsidR="00BC2FFD" w:rsidRPr="00AE5A6B">
        <w:t>м</w:t>
      </w:r>
      <w:r w:rsidRPr="00AE5A6B">
        <w:t xml:space="preserve"> счет</w:t>
      </w:r>
      <w:r w:rsidR="00BC2FFD" w:rsidRPr="00AE5A6B">
        <w:t>е</w:t>
      </w:r>
      <w:r w:rsidRPr="00AE5A6B">
        <w:t xml:space="preserve">» в ЛК Исполнителя и исполнение </w:t>
      </w:r>
      <w:r w:rsidR="00435C58" w:rsidRPr="00AE5A6B">
        <w:t>на стороне ТОФК обслуживания ЛС Исполнителя</w:t>
      </w:r>
      <w:bookmarkEnd w:id="1608"/>
      <w:bookmarkEnd w:id="1609"/>
    </w:p>
    <w:p w:rsidR="009B545F" w:rsidRPr="00AE5A6B" w:rsidRDefault="009B545F" w:rsidP="009B545F">
      <w:pPr>
        <w:pStyle w:val="GOSTNormal"/>
        <w:rPr>
          <w:rStyle w:val="GOSTSymBold"/>
        </w:rPr>
      </w:pPr>
      <w:r w:rsidRPr="00AE5A6B">
        <w:rPr>
          <w:rStyle w:val="GOSTSymBold"/>
        </w:rPr>
        <w:t xml:space="preserve">Роль: </w:t>
      </w:r>
      <w:r w:rsidR="00495D5A" w:rsidRPr="00AE5A6B">
        <w:t>607_01_01 ПУР КС. Ввод документов Головным заказчиком/Заказчиком</w:t>
      </w:r>
    </w:p>
    <w:p w:rsidR="009B545F" w:rsidRPr="00AE5A6B" w:rsidRDefault="009B545F" w:rsidP="00673878">
      <w:pPr>
        <w:pStyle w:val="GOSTListnum"/>
        <w:numPr>
          <w:ilvl w:val="0"/>
          <w:numId w:val="25"/>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«Уведомление о приостановлении», фильтр-папка «Все документы».</w:t>
      </w:r>
      <w:r w:rsidRPr="00AE5A6B">
        <w:tab/>
      </w:r>
    </w:p>
    <w:p w:rsidR="009B545F" w:rsidRPr="00AE5A6B" w:rsidRDefault="00040E05" w:rsidP="009B545F">
      <w:pPr>
        <w:pStyle w:val="GOSTListnum"/>
      </w:pPr>
      <w:r w:rsidRPr="00AE5A6B">
        <w:t>Выделить документ</w:t>
      </w:r>
      <w:r w:rsidR="009B545F" w:rsidRPr="00AE5A6B">
        <w:t xml:space="preserve"> на статусе «Передан клиенту» или «Исполнен частично», на панели инструментов </w:t>
      </w:r>
      <w:r w:rsidR="000C0D50" w:rsidRPr="00AE5A6B">
        <w:t xml:space="preserve">нажать </w:t>
      </w:r>
      <w:r w:rsidR="00F828B4" w:rsidRPr="00AE5A6B">
        <w:t>кнопку «</w:t>
      </w:r>
      <w:r w:rsidRPr="00AE5A6B">
        <w:t>Просмотреть».</w:t>
      </w:r>
    </w:p>
    <w:p w:rsidR="009B545F" w:rsidRPr="00AE5A6B" w:rsidRDefault="009B545F" w:rsidP="009B545F">
      <w:pPr>
        <w:pStyle w:val="GOSTListnum"/>
      </w:pPr>
      <w:r w:rsidRPr="00AE5A6B">
        <w:t>На ВФ документа «</w:t>
      </w:r>
      <w:r w:rsidR="00BC2FFD" w:rsidRPr="00AE5A6B">
        <w:t xml:space="preserve">Уведомление </w:t>
      </w:r>
      <w:r w:rsidR="009E639F" w:rsidRPr="00AE5A6B">
        <w:t>о</w:t>
      </w:r>
      <w:r w:rsidR="00BC2FFD" w:rsidRPr="00AE5A6B">
        <w:t xml:space="preserve"> приостановлени</w:t>
      </w:r>
      <w:r w:rsidR="009E639F" w:rsidRPr="00AE5A6B">
        <w:t>и</w:t>
      </w:r>
      <w:r w:rsidR="00BC2FFD" w:rsidRPr="00AE5A6B">
        <w:t xml:space="preserve"> операции на лицевом счете</w:t>
      </w:r>
      <w:r w:rsidRPr="00AE5A6B">
        <w:t xml:space="preserve">» </w:t>
      </w:r>
      <w:r w:rsidR="000C0D50" w:rsidRPr="00AE5A6B">
        <w:t xml:space="preserve">нажать </w:t>
      </w:r>
      <w:r w:rsidR="00F828B4" w:rsidRPr="00AE5A6B">
        <w:t>кнопку «</w:t>
      </w:r>
      <w:r w:rsidRPr="00AE5A6B">
        <w:t>Сформировать уведомление об обоснованности».</w:t>
      </w:r>
    </w:p>
    <w:p w:rsidR="009B545F" w:rsidRPr="00AE5A6B" w:rsidRDefault="00040E05" w:rsidP="009B545F">
      <w:pPr>
        <w:pStyle w:val="GOSTListnum"/>
      </w:pPr>
      <w:r w:rsidRPr="00AE5A6B">
        <w:t>В окне выбора перечня платежных документов выделить</w:t>
      </w:r>
      <w:r w:rsidR="009B545F" w:rsidRPr="00AE5A6B">
        <w:t xml:space="preserve"> платежны</w:t>
      </w:r>
      <w:r w:rsidRPr="00AE5A6B">
        <w:t>е</w:t>
      </w:r>
      <w:r w:rsidR="009B545F" w:rsidRPr="00AE5A6B">
        <w:t xml:space="preserve"> поручени</w:t>
      </w:r>
      <w:r w:rsidRPr="00AE5A6B">
        <w:t>я</w:t>
      </w:r>
      <w:r w:rsidR="009B545F" w:rsidRPr="00AE5A6B">
        <w:t>, по которым требуется формирование документа «</w:t>
      </w:r>
      <w:r w:rsidR="00BC2FFD" w:rsidRPr="00AE5A6B">
        <w:t>Уведомление об обоснованности или необоснованности приостановления операции на лицевом счете</w:t>
      </w:r>
      <w:r w:rsidR="009B545F" w:rsidRPr="00AE5A6B">
        <w:t>»</w:t>
      </w:r>
      <w:r w:rsidR="00B86B21" w:rsidRPr="00AE5A6B">
        <w:t>,</w:t>
      </w:r>
      <w:r w:rsidRPr="00AE5A6B">
        <w:t xml:space="preserve"> нажать кнопку «ОК»</w:t>
      </w:r>
      <w:r w:rsidR="009B545F" w:rsidRPr="00AE5A6B">
        <w:t>.</w:t>
      </w:r>
    </w:p>
    <w:p w:rsidR="009B545F" w:rsidRPr="00AE5A6B" w:rsidRDefault="009B545F" w:rsidP="009B545F">
      <w:pPr>
        <w:pStyle w:val="GOSTListnum"/>
      </w:pPr>
      <w:r w:rsidRPr="00AE5A6B">
        <w:t>В ВФ сформированного документа «</w:t>
      </w:r>
      <w:r w:rsidR="00BC2FFD" w:rsidRPr="00AE5A6B">
        <w:t>Уведомление об обоснованности или необоснованности приостановления операции на лицевом счете</w:t>
      </w:r>
      <w:r w:rsidRPr="00AE5A6B">
        <w:t xml:space="preserve">» заполнить в табличной части «Информация об операции» </w:t>
      </w:r>
      <w:r w:rsidR="003B71A0" w:rsidRPr="00AE5A6B">
        <w:t>поля «</w:t>
      </w:r>
      <w:r w:rsidRPr="00AE5A6B">
        <w:t xml:space="preserve">Обоснованно/Необоснованно» и «Пояснение», </w:t>
      </w:r>
      <w:r w:rsidR="000C0D50" w:rsidRPr="00AE5A6B">
        <w:t xml:space="preserve">нажать </w:t>
      </w:r>
      <w:r w:rsidR="00F828B4" w:rsidRPr="00AE5A6B">
        <w:t>кнопку «</w:t>
      </w:r>
      <w:r w:rsidRPr="00AE5A6B">
        <w:t>Сохранить изменения».</w:t>
      </w:r>
    </w:p>
    <w:p w:rsidR="009B545F" w:rsidRPr="00AE5A6B" w:rsidRDefault="009B545F" w:rsidP="009B545F">
      <w:pPr>
        <w:pStyle w:val="GOSTListnormal18"/>
      </w:pPr>
      <w:r w:rsidRPr="00AE5A6B">
        <w:t>Будет сформирован экземпляр формуляра на статусе «Черновик».</w:t>
      </w:r>
    </w:p>
    <w:p w:rsidR="009B545F" w:rsidRPr="00AE5A6B" w:rsidRDefault="009B545F" w:rsidP="00A81B7B">
      <w:pPr>
        <w:pStyle w:val="GOSTListnum"/>
      </w:pPr>
      <w:r w:rsidRPr="00AE5A6B">
        <w:t>В СФ «</w:t>
      </w:r>
      <w:r w:rsidR="00BC2FFD" w:rsidRPr="00AE5A6B">
        <w:t>Уведомление об обоснованности или необоснованности приостановления операции на лицевом счете</w:t>
      </w:r>
      <w:r w:rsidRPr="00AE5A6B">
        <w:t>» выделить сформированный</w:t>
      </w:r>
      <w:r w:rsidR="00040E05" w:rsidRPr="00AE5A6B">
        <w:t xml:space="preserve"> </w:t>
      </w:r>
      <w:r w:rsidRPr="00AE5A6B">
        <w:t>документ.</w:t>
      </w:r>
    </w:p>
    <w:p w:rsidR="009B545F" w:rsidRPr="00AE5A6B" w:rsidRDefault="009B545F" w:rsidP="00A81B7B">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B86B21" w:rsidRPr="00AE5A6B" w:rsidRDefault="009B545F" w:rsidP="009B545F">
      <w:pPr>
        <w:pStyle w:val="GOSTListnum"/>
      </w:pPr>
      <w:r w:rsidRPr="00AE5A6B">
        <w:t>В появившемся диалоговом окне, при отсутствии преднастроенной записи, необходимо заполнить Лист согласования</w:t>
      </w:r>
      <w:r w:rsidR="00B86B21" w:rsidRPr="00AE5A6B">
        <w:t xml:space="preserve"> вручную. </w:t>
      </w:r>
    </w:p>
    <w:p w:rsidR="00B86B21" w:rsidRPr="00AE5A6B" w:rsidRDefault="00B86B21" w:rsidP="006A1A96">
      <w:pPr>
        <w:pStyle w:val="GOSTListnum"/>
      </w:pPr>
      <w:r w:rsidRPr="00AE5A6B">
        <w:t>При нажатии</w:t>
      </w:r>
      <w:r w:rsidR="00462A61" w:rsidRPr="00AE5A6B">
        <w:t xml:space="preserve"> на</w:t>
      </w:r>
      <w:r w:rsidRPr="00AE5A6B">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AE5A6B">
        <w:t xml:space="preserve">В появившемся окне пользователь также может установить чекбокс «Отображать подписываемые данные» и нажать кнопку «Ок». </w:t>
      </w:r>
      <w:r w:rsidRPr="00AE5A6B">
        <w:t>В открывшемся окне «Просмотр документа перед формированием подписи» нажать кнопку «Подписать», выбрав сертификат пользователя.</w:t>
      </w:r>
    </w:p>
    <w:p w:rsidR="00F67D8E" w:rsidRPr="00AE5A6B" w:rsidRDefault="009B545F" w:rsidP="00F67D8E">
      <w:pPr>
        <w:pStyle w:val="GOSTListnormal18"/>
      </w:pPr>
      <w:r w:rsidRPr="00AE5A6B">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AE5A6B">
        <w:t xml:space="preserve"> </w:t>
      </w:r>
    </w:p>
    <w:p w:rsidR="00F67D8E" w:rsidRPr="00AE5A6B" w:rsidRDefault="00F67D8E" w:rsidP="00F67D8E">
      <w:pPr>
        <w:pStyle w:val="GOSTListnormal18"/>
      </w:pPr>
      <w:r w:rsidRPr="00AE5A6B">
        <w:t>В подписываемых данных (при установке чекбокса) присутствует поле «Аналитический код раздела».</w:t>
      </w:r>
    </w:p>
    <w:p w:rsidR="009B545F" w:rsidRPr="00AE5A6B" w:rsidRDefault="009B545F" w:rsidP="009B545F">
      <w:pPr>
        <w:pStyle w:val="GOSTNormal"/>
        <w:rPr>
          <w:rStyle w:val="GOSTSymBold"/>
        </w:rPr>
      </w:pPr>
      <w:r w:rsidRPr="00AE5A6B">
        <w:rPr>
          <w:rStyle w:val="GOSTSymBold"/>
        </w:rPr>
        <w:t xml:space="preserve">Роль: </w:t>
      </w:r>
      <w:r w:rsidR="00495D5A" w:rsidRPr="00AE5A6B">
        <w:t>607_02_01 ПУР КС. Согласование документов Головным заказчиком/Заказчиком</w:t>
      </w:r>
    </w:p>
    <w:p w:rsidR="009B545F" w:rsidRPr="00AE5A6B" w:rsidRDefault="009B545F" w:rsidP="00673878">
      <w:pPr>
        <w:pStyle w:val="GOSTListnum"/>
        <w:numPr>
          <w:ilvl w:val="0"/>
          <w:numId w:val="26"/>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«На согласовании (мое)».</w:t>
      </w:r>
      <w:r w:rsidRPr="00AE5A6B">
        <w:tab/>
      </w:r>
    </w:p>
    <w:p w:rsidR="009B545F" w:rsidRPr="00AE5A6B" w:rsidRDefault="009B545F" w:rsidP="009B545F">
      <w:pPr>
        <w:pStyle w:val="GOSTListnum"/>
      </w:pPr>
      <w:r w:rsidRPr="00AE5A6B">
        <w:t xml:space="preserve">Установить </w:t>
      </w:r>
      <w:r w:rsidR="000744F7" w:rsidRPr="00AE5A6B">
        <w:t>чекбокс</w:t>
      </w:r>
      <w:r w:rsidRPr="00AE5A6B">
        <w:t xml:space="preserve"> напротив документа для согласования. </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w:t>
      </w:r>
    </w:p>
    <w:p w:rsidR="009B545F" w:rsidRPr="00AE5A6B" w:rsidRDefault="009B545F" w:rsidP="009B545F">
      <w:pPr>
        <w:pStyle w:val="GOSTListnum"/>
      </w:pPr>
      <w:r w:rsidRPr="00AE5A6B">
        <w:t>В появившемся диалог</w:t>
      </w:r>
      <w:r w:rsidR="00C03769" w:rsidRPr="00AE5A6B">
        <w:t>овом окне нажать «Согласовать».</w:t>
      </w:r>
    </w:p>
    <w:p w:rsidR="009B545F" w:rsidRPr="00AE5A6B" w:rsidRDefault="009B545F" w:rsidP="009B545F">
      <w:pPr>
        <w:pStyle w:val="GOSTListnormal18"/>
      </w:pPr>
      <w:r w:rsidRPr="00AE5A6B">
        <w:t>Экземпляр формуляра «</w:t>
      </w:r>
      <w:r w:rsidR="00BC2FFD" w:rsidRPr="00AE5A6B">
        <w:t>Уведомление об обоснованности или необоснованности приостановления операции на лицевом счете</w:t>
      </w:r>
      <w:r w:rsidRPr="00AE5A6B">
        <w:t>» перейдет на статус «На утверждении».</w:t>
      </w:r>
    </w:p>
    <w:p w:rsidR="009B545F" w:rsidRPr="00AE5A6B" w:rsidRDefault="009B545F" w:rsidP="009B545F">
      <w:pPr>
        <w:pStyle w:val="GOSTNormal"/>
        <w:rPr>
          <w:rStyle w:val="GOSTSymBold"/>
        </w:rPr>
      </w:pPr>
      <w:r w:rsidRPr="00AE5A6B">
        <w:rPr>
          <w:rStyle w:val="GOSTSymBold"/>
        </w:rPr>
        <w:t xml:space="preserve">Роль: </w:t>
      </w:r>
      <w:r w:rsidR="00495D5A" w:rsidRPr="00AE5A6B">
        <w:t>607_03_01 ПУР КС. Утверждение документов Головным заказчиком/Заказчиком</w:t>
      </w:r>
    </w:p>
    <w:p w:rsidR="009B545F" w:rsidRPr="00AE5A6B" w:rsidRDefault="009B545F" w:rsidP="00673878">
      <w:pPr>
        <w:pStyle w:val="GOSTListnum"/>
        <w:numPr>
          <w:ilvl w:val="0"/>
          <w:numId w:val="27"/>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«На утверждении (мое)».</w:t>
      </w:r>
    </w:p>
    <w:p w:rsidR="009B545F" w:rsidRPr="00AE5A6B" w:rsidRDefault="009B545F" w:rsidP="009B545F">
      <w:pPr>
        <w:pStyle w:val="GOSTListnum"/>
      </w:pPr>
      <w:r w:rsidRPr="00AE5A6B">
        <w:t xml:space="preserve">Установить </w:t>
      </w:r>
      <w:r w:rsidR="000744F7" w:rsidRPr="00AE5A6B">
        <w:t>чекбокс</w:t>
      </w:r>
      <w:r w:rsidRPr="00AE5A6B">
        <w:t xml:space="preserve"> напротив документа для утверждения. </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B545F" w:rsidRPr="00AE5A6B" w:rsidRDefault="009B545F" w:rsidP="009B545F">
      <w:pPr>
        <w:pStyle w:val="GOSTListnum"/>
      </w:pPr>
      <w:r w:rsidRPr="00AE5A6B">
        <w:t>В появившемся диалоговом окне нажать «Утвердить».</w:t>
      </w:r>
    </w:p>
    <w:p w:rsidR="009B545F" w:rsidRPr="00AE5A6B" w:rsidRDefault="009B545F" w:rsidP="009B545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9B545F" w:rsidRPr="00AE5A6B" w:rsidRDefault="009B545F" w:rsidP="00A81B7B">
      <w:pPr>
        <w:pStyle w:val="GOSTListnum"/>
        <w:numPr>
          <w:ilvl w:val="0"/>
          <w:numId w:val="0"/>
        </w:numPr>
        <w:ind w:left="1021"/>
      </w:pPr>
      <w:r w:rsidRPr="00AE5A6B">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rsidR="00E337D2" w:rsidRPr="00AE5A6B" w:rsidRDefault="009B545F" w:rsidP="00A81B7B">
      <w:pPr>
        <w:pStyle w:val="GOSTListnum"/>
        <w:numPr>
          <w:ilvl w:val="0"/>
          <w:numId w:val="0"/>
        </w:numPr>
        <w:ind w:left="1021"/>
      </w:pPr>
      <w:r w:rsidRPr="00AE5A6B">
        <w:t>В случае успешного выполнения операции статус экземпляра формуляра «</w:t>
      </w:r>
      <w:r w:rsidR="00BC2FFD" w:rsidRPr="00AE5A6B">
        <w:t>Уведомление об обоснованности или необоснованности приостановления операции на лицевом счете</w:t>
      </w:r>
      <w:r w:rsidRPr="00AE5A6B">
        <w:t xml:space="preserve">» изменился на статус «Исполнен». </w:t>
      </w:r>
    </w:p>
    <w:p w:rsidR="009B545F" w:rsidRPr="00AE5A6B" w:rsidRDefault="00E337D2" w:rsidP="00A81B7B">
      <w:pPr>
        <w:pStyle w:val="GOSTListnum"/>
        <w:numPr>
          <w:ilvl w:val="0"/>
          <w:numId w:val="0"/>
        </w:numPr>
        <w:ind w:left="1021"/>
      </w:pPr>
      <w:r w:rsidRPr="00AE5A6B">
        <w:t xml:space="preserve">Документ «Платежное поручение клиента (ф. 0401060)» </w:t>
      </w:r>
      <w:r w:rsidR="009B545F" w:rsidRPr="00AE5A6B">
        <w:t>перешел на статус «К отмене» если «Обоснованно», «На исполнении ЦС» если «Необоснованно».</w:t>
      </w:r>
    </w:p>
    <w:p w:rsidR="009B545F" w:rsidRPr="00AE5A6B" w:rsidRDefault="009B545F" w:rsidP="009B545F">
      <w:pPr>
        <w:pStyle w:val="GOSTNormal"/>
        <w:rPr>
          <w:rStyle w:val="GOSTSymBold"/>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rPr>
        <w:tab/>
      </w:r>
    </w:p>
    <w:p w:rsidR="009B545F" w:rsidRPr="00AE5A6B" w:rsidRDefault="009B545F" w:rsidP="00673878">
      <w:pPr>
        <w:pStyle w:val="GOSTListnum"/>
        <w:numPr>
          <w:ilvl w:val="0"/>
          <w:numId w:val="28"/>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«Все документы».</w:t>
      </w:r>
    </w:p>
    <w:p w:rsidR="009B545F" w:rsidRPr="00AE5A6B" w:rsidRDefault="009B545F" w:rsidP="009B545F">
      <w:pPr>
        <w:pStyle w:val="GOSTListnum"/>
      </w:pPr>
      <w:r w:rsidRPr="00AE5A6B">
        <w:t>Найти экземпляр формуляра «</w:t>
      </w:r>
      <w:r w:rsidR="00BC2FFD" w:rsidRPr="00AE5A6B">
        <w:t>Уведомление об обоснованности или необоснованности приостановления операции на лицевом счете</w:t>
      </w:r>
      <w:r w:rsidRPr="00AE5A6B">
        <w:t>». Убедиться, что документ в статусе «Исполнен».</w:t>
      </w:r>
    </w:p>
    <w:p w:rsidR="009B545F" w:rsidRPr="00AE5A6B" w:rsidRDefault="009B545F" w:rsidP="00B6666E">
      <w:pPr>
        <w:pStyle w:val="GOSTListnum"/>
        <w:numPr>
          <w:ilvl w:val="0"/>
          <w:numId w:val="0"/>
        </w:numPr>
        <w:ind w:left="567"/>
      </w:pPr>
      <w:r w:rsidRPr="00AE5A6B">
        <w:t xml:space="preserve">Статус экземпляра формуляра будет изменен на «Исполнен». </w:t>
      </w:r>
    </w:p>
    <w:p w:rsidR="00A527D4" w:rsidRPr="00AE5A6B" w:rsidRDefault="00A527D4" w:rsidP="00A527D4">
      <w:pPr>
        <w:pStyle w:val="41"/>
      </w:pPr>
      <w:bookmarkStart w:id="1610" w:name="_Toc12870785"/>
      <w:bookmarkStart w:id="1611" w:name="_Toc12870788"/>
      <w:bookmarkStart w:id="1612" w:name="_Toc12870789"/>
      <w:bookmarkStart w:id="1613" w:name="_Toc12870792"/>
      <w:bookmarkStart w:id="1614" w:name="_Toc12870794"/>
      <w:bookmarkStart w:id="1615" w:name="_Toc12870795"/>
      <w:bookmarkStart w:id="1616" w:name="_Toc12870797"/>
      <w:bookmarkStart w:id="1617" w:name="_Toc12870799"/>
      <w:bookmarkStart w:id="1618" w:name="_Toc12870801"/>
      <w:bookmarkStart w:id="1619" w:name="_Toc12870802"/>
      <w:bookmarkStart w:id="1620" w:name="_Toc12870804"/>
      <w:bookmarkStart w:id="1621" w:name="_Toc12870811"/>
      <w:bookmarkStart w:id="1622" w:name="_Toc12870815"/>
      <w:bookmarkStart w:id="1623" w:name="_Toc12870816"/>
      <w:bookmarkStart w:id="1624" w:name="_Toc12870819"/>
      <w:bookmarkStart w:id="1625" w:name="_Toc12870822"/>
      <w:bookmarkStart w:id="1626" w:name="_Toc12870823"/>
      <w:bookmarkStart w:id="1627" w:name="_Toc186095752"/>
      <w:bookmarkStart w:id="1628" w:name="_Toc11771055"/>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r w:rsidRPr="00AE5A6B">
        <w:t xml:space="preserve">Печать документа «Уведомление об обоснованности или необоснованности приостановления операции </w:t>
      </w:r>
      <w:r w:rsidR="00BC2FFD" w:rsidRPr="00AE5A6B">
        <w:t xml:space="preserve">на </w:t>
      </w:r>
      <w:r w:rsidRPr="00AE5A6B">
        <w:t>лицевом</w:t>
      </w:r>
      <w:r w:rsidR="00BC2FFD" w:rsidRPr="00AE5A6B">
        <w:t xml:space="preserve"> счете</w:t>
      </w:r>
      <w:r w:rsidRPr="00AE5A6B">
        <w:t>»</w:t>
      </w:r>
      <w:bookmarkEnd w:id="1627"/>
    </w:p>
    <w:p w:rsidR="00A527D4" w:rsidRPr="00AE5A6B" w:rsidRDefault="00A527D4" w:rsidP="00A527D4">
      <w:pPr>
        <w:pStyle w:val="GOSTNormal"/>
        <w:rPr>
          <w:b/>
        </w:rPr>
      </w:pPr>
      <w:r w:rsidRPr="00AE5A6B">
        <w:rPr>
          <w:rStyle w:val="GOSTSymBold"/>
        </w:rPr>
        <w:t>Роль</w:t>
      </w:r>
      <w:r w:rsidRPr="00AE5A6B">
        <w:rPr>
          <w:rStyle w:val="GOSTSymBold"/>
          <w:b w:val="0"/>
        </w:rPr>
        <w:t xml:space="preserve">: </w:t>
      </w:r>
      <w:r w:rsidRPr="00AE5A6B">
        <w:t>607_01_01 ПУР КС. Ввод документов Головным заказчиком/Заказчиком</w:t>
      </w:r>
    </w:p>
    <w:p w:rsidR="00A527D4" w:rsidRPr="00AE5A6B" w:rsidRDefault="00A527D4" w:rsidP="00673878">
      <w:pPr>
        <w:pStyle w:val="GOSTListnum"/>
        <w:numPr>
          <w:ilvl w:val="0"/>
          <w:numId w:val="73"/>
        </w:numPr>
      </w:pPr>
      <w:r w:rsidRPr="00AE5A6B">
        <w:t>Авторизоваться в ЛК ПУР КС.</w:t>
      </w:r>
    </w:p>
    <w:p w:rsidR="00A527D4" w:rsidRPr="00AE5A6B" w:rsidRDefault="00A527D4" w:rsidP="00673878">
      <w:pPr>
        <w:pStyle w:val="GOSTListnum"/>
        <w:numPr>
          <w:ilvl w:val="0"/>
          <w:numId w:val="73"/>
        </w:numPr>
      </w:pPr>
      <w:r w:rsidRPr="00AE5A6B">
        <w:t xml:space="preserve">Перейти в главное меню, выбрать пункт «ПУР(КС)», </w:t>
      </w:r>
      <w:r w:rsidRPr="00AE5A6B">
        <w:rPr>
          <w:color w:val="000000"/>
        </w:rPr>
        <w:t>развернуть ветку «</w:t>
      </w:r>
      <w:r w:rsidR="009E639F" w:rsidRPr="00AE5A6B">
        <w:t>Бюджетный мониторинг» – «Уведомление об обоснованности</w:t>
      </w:r>
      <w:r w:rsidR="003A2551" w:rsidRPr="00AE5A6B">
        <w:t>»</w:t>
      </w:r>
      <w:r w:rsidRPr="00AE5A6B">
        <w:t xml:space="preserve"> – </w:t>
      </w:r>
      <w:r w:rsidR="009E639F" w:rsidRPr="00AE5A6B">
        <w:t>«</w:t>
      </w:r>
      <w:r w:rsidRPr="00AE5A6B">
        <w:t>Все документы».</w:t>
      </w:r>
    </w:p>
    <w:p w:rsidR="00A527D4" w:rsidRPr="00AE5A6B" w:rsidRDefault="00A527D4" w:rsidP="00673878">
      <w:pPr>
        <w:pStyle w:val="GOSTListnum"/>
        <w:numPr>
          <w:ilvl w:val="0"/>
          <w:numId w:val="73"/>
        </w:numPr>
      </w:pPr>
      <w:r w:rsidRPr="00AE5A6B">
        <w:t>В</w:t>
      </w:r>
      <w:r w:rsidR="00517C65" w:rsidRPr="00AE5A6B">
        <w:t xml:space="preserve"> СФ в</w:t>
      </w:r>
      <w:r w:rsidRPr="00AE5A6B">
        <w:t>ыделить документ для печати</w:t>
      </w:r>
      <w:r w:rsidR="00517C65" w:rsidRPr="00AE5A6B">
        <w:t>, н</w:t>
      </w:r>
      <w:r w:rsidRPr="00AE5A6B">
        <w:t xml:space="preserve">ажать кнопку «Печать документа». </w:t>
      </w:r>
    </w:p>
    <w:p w:rsidR="00A527D4" w:rsidRPr="00AE5A6B" w:rsidRDefault="00A527D4" w:rsidP="00673878">
      <w:pPr>
        <w:pStyle w:val="GOSTListnum"/>
        <w:numPr>
          <w:ilvl w:val="0"/>
          <w:numId w:val="73"/>
        </w:numPr>
      </w:pPr>
      <w:r w:rsidRPr="00AE5A6B">
        <w:t xml:space="preserve">В появившемся окне выбрать </w:t>
      </w:r>
      <w:r w:rsidR="00517C65" w:rsidRPr="00AE5A6B">
        <w:t xml:space="preserve">необходимый </w:t>
      </w:r>
      <w:r w:rsidRPr="00AE5A6B">
        <w:t xml:space="preserve">формат </w:t>
      </w:r>
      <w:r w:rsidR="00517C65" w:rsidRPr="00AE5A6B">
        <w:t>печати</w:t>
      </w:r>
      <w:r w:rsidRPr="00AE5A6B">
        <w:t>.</w:t>
      </w:r>
    </w:p>
    <w:p w:rsidR="00A527D4" w:rsidRPr="00AE5A6B" w:rsidRDefault="00A527D4" w:rsidP="00A527D4">
      <w:pPr>
        <w:pStyle w:val="GOSTListnormal18"/>
      </w:pPr>
      <w:r w:rsidRPr="00AE5A6B">
        <w:t>Сформируется печатная форма документа в выбранном формате.</w:t>
      </w:r>
    </w:p>
    <w:p w:rsidR="009B545F" w:rsidRPr="00AE5A6B" w:rsidRDefault="009B545F" w:rsidP="009A3F33">
      <w:pPr>
        <w:pStyle w:val="41"/>
      </w:pPr>
      <w:bookmarkStart w:id="1629" w:name="_Toc186095753"/>
      <w:r w:rsidRPr="00AE5A6B">
        <w:t xml:space="preserve">Возврат документа «Уведомление об обоснованности или необоснованности приостановления операции </w:t>
      </w:r>
      <w:r w:rsidR="00BC2FFD" w:rsidRPr="00AE5A6B">
        <w:t>на лицевом счете</w:t>
      </w:r>
      <w:r w:rsidRPr="00AE5A6B">
        <w:t>» и его удаление</w:t>
      </w:r>
      <w:bookmarkEnd w:id="1628"/>
      <w:bookmarkEnd w:id="1629"/>
    </w:p>
    <w:p w:rsidR="00495D5A" w:rsidRPr="00AE5A6B" w:rsidRDefault="009B545F" w:rsidP="00495D5A">
      <w:pPr>
        <w:pStyle w:val="GOSTNormal"/>
        <w:rPr>
          <w:b/>
        </w:rPr>
      </w:pPr>
      <w:r w:rsidRPr="00AE5A6B">
        <w:rPr>
          <w:rStyle w:val="GOSTSymBold"/>
        </w:rPr>
        <w:t>Роль</w:t>
      </w:r>
      <w:r w:rsidRPr="00AE5A6B">
        <w:rPr>
          <w:rStyle w:val="GOSTSymBold"/>
          <w:b w:val="0"/>
        </w:rPr>
        <w:t xml:space="preserve">: </w:t>
      </w:r>
      <w:r w:rsidR="00495D5A" w:rsidRPr="00AE5A6B">
        <w:t>607_01_01 ПУР КС. Ввод документов Головным заказчиком/Заказчиком</w:t>
      </w:r>
    </w:p>
    <w:p w:rsidR="009B545F" w:rsidRPr="00AE5A6B" w:rsidRDefault="009B545F" w:rsidP="00CA231E">
      <w:pPr>
        <w:pStyle w:val="GOSTListnum"/>
        <w:numPr>
          <w:ilvl w:val="0"/>
          <w:numId w:val="312"/>
        </w:numPr>
      </w:pPr>
      <w:r w:rsidRPr="00AE5A6B">
        <w:t>Авторизоваться в ЛК ПУР КС.</w:t>
      </w:r>
    </w:p>
    <w:p w:rsidR="009B545F" w:rsidRPr="00AE5A6B" w:rsidRDefault="009B545F" w:rsidP="00673878">
      <w:pPr>
        <w:pStyle w:val="GOSTListnum"/>
        <w:numPr>
          <w:ilvl w:val="0"/>
          <w:numId w:val="73"/>
        </w:numPr>
      </w:pPr>
      <w:r w:rsidRPr="00AE5A6B">
        <w:t xml:space="preserve">Перейти в главное меню, выбрать </w:t>
      </w:r>
      <w:r w:rsidR="00BD7DED" w:rsidRPr="00AE5A6B">
        <w:t>пункт «ПУР(КС)»</w:t>
      </w:r>
      <w:r w:rsidRPr="00AE5A6B">
        <w:t xml:space="preserve">, </w:t>
      </w:r>
      <w:r w:rsidRPr="00AE5A6B">
        <w:rPr>
          <w:color w:val="000000"/>
        </w:rPr>
        <w:t>развернуть ветку «</w:t>
      </w:r>
      <w:r w:rsidR="009E639F" w:rsidRPr="00AE5A6B">
        <w:t>Бюджетный мониторинг» – «Уведомление об обоснованности</w:t>
      </w:r>
      <w:r w:rsidRPr="00AE5A6B">
        <w:rPr>
          <w:color w:val="000000"/>
        </w:rPr>
        <w:t>»</w:t>
      </w:r>
      <w:r w:rsidRPr="00AE5A6B">
        <w:t xml:space="preserve"> – «Все документы».</w:t>
      </w:r>
    </w:p>
    <w:p w:rsidR="009B545F" w:rsidRPr="00AE5A6B" w:rsidRDefault="009B545F" w:rsidP="00495D5A">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B545F" w:rsidRPr="00AE5A6B" w:rsidRDefault="009B545F" w:rsidP="003B71A0">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«На согласовании». </w:t>
      </w:r>
    </w:p>
    <w:p w:rsidR="009B545F" w:rsidRPr="00AE5A6B" w:rsidRDefault="009B545F" w:rsidP="009B545F">
      <w:pPr>
        <w:pStyle w:val="GOSTNormal"/>
        <w:rPr>
          <w:b/>
        </w:rPr>
      </w:pPr>
      <w:r w:rsidRPr="00AE5A6B">
        <w:rPr>
          <w:rStyle w:val="GOSTSymBold"/>
        </w:rPr>
        <w:t xml:space="preserve">Роль: </w:t>
      </w:r>
      <w:r w:rsidR="00495D5A" w:rsidRPr="00AE5A6B">
        <w:t>607_02_01 ПУР КС. Согласование документов Головным заказчиком/Заказчиком</w:t>
      </w:r>
    </w:p>
    <w:p w:rsidR="009B545F" w:rsidRPr="00AE5A6B" w:rsidRDefault="009B545F" w:rsidP="00673878">
      <w:pPr>
        <w:pStyle w:val="GOSTListmark5"/>
        <w:numPr>
          <w:ilvl w:val="0"/>
          <w:numId w:val="58"/>
        </w:numPr>
      </w:pPr>
      <w:r w:rsidRPr="00AE5A6B">
        <w:t>Авторизоваться в ЛК ПУР КС.</w:t>
      </w:r>
    </w:p>
    <w:p w:rsidR="009B545F" w:rsidRPr="00AE5A6B" w:rsidRDefault="009B545F" w:rsidP="00673878">
      <w:pPr>
        <w:pStyle w:val="GOSTListnum"/>
        <w:numPr>
          <w:ilvl w:val="0"/>
          <w:numId w:val="73"/>
        </w:numPr>
      </w:pPr>
      <w:r w:rsidRPr="00AE5A6B">
        <w:t xml:space="preserve">Перейти в главное меню, выбрать </w:t>
      </w:r>
      <w:r w:rsidR="00BD7DED" w:rsidRPr="00AE5A6B">
        <w:t>пункт «ПУР(КС)»</w:t>
      </w:r>
      <w:r w:rsidRPr="00AE5A6B">
        <w:t xml:space="preserve">, </w:t>
      </w:r>
      <w:r w:rsidRPr="00AE5A6B">
        <w:rPr>
          <w:color w:val="000000"/>
        </w:rPr>
        <w:t>развернуть ветку «</w:t>
      </w:r>
      <w:r w:rsidR="009E639F" w:rsidRPr="00AE5A6B">
        <w:t>Бюджетный мониторинг» – «Уведомление об обоснованности</w:t>
      </w:r>
      <w:r w:rsidRPr="00AE5A6B">
        <w:rPr>
          <w:color w:val="000000"/>
        </w:rPr>
        <w:t>»</w:t>
      </w:r>
      <w:r w:rsidRPr="00AE5A6B">
        <w:t xml:space="preserve"> – «На согласовании (мое)».</w:t>
      </w:r>
    </w:p>
    <w:p w:rsidR="009B545F" w:rsidRPr="00AE5A6B" w:rsidRDefault="009B545F" w:rsidP="00673878">
      <w:pPr>
        <w:pStyle w:val="GOSTListnum"/>
        <w:numPr>
          <w:ilvl w:val="0"/>
          <w:numId w:val="73"/>
        </w:numPr>
      </w:pPr>
      <w:r w:rsidRPr="00AE5A6B">
        <w:t xml:space="preserve">Установить </w:t>
      </w:r>
      <w:r w:rsidR="00B71E0A" w:rsidRPr="00AE5A6B">
        <w:t>чекбокс</w:t>
      </w:r>
      <w:r w:rsidRPr="00AE5A6B">
        <w:t xml:space="preserve"> напротив документа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w:t>
      </w:r>
    </w:p>
    <w:p w:rsidR="009B545F" w:rsidRPr="00AE5A6B" w:rsidRDefault="009B545F" w:rsidP="00673878">
      <w:pPr>
        <w:pStyle w:val="GOSTListnum"/>
        <w:numPr>
          <w:ilvl w:val="0"/>
          <w:numId w:val="73"/>
        </w:numPr>
      </w:pPr>
      <w:r w:rsidRPr="00AE5A6B">
        <w:t>В появившемся диалоговом окне нажать «Вернуть» предварительно указав причину</w:t>
      </w:r>
      <w:r w:rsidR="00E337D2" w:rsidRPr="00AE5A6B">
        <w:t xml:space="preserve"> возврата</w:t>
      </w:r>
      <w:r w:rsidRPr="00AE5A6B">
        <w:t>.</w:t>
      </w:r>
      <w:r w:rsidR="007C33F2" w:rsidRPr="00AE5A6B">
        <w:t xml:space="preserve"> </w:t>
      </w:r>
    </w:p>
    <w:p w:rsidR="009B545F" w:rsidRPr="00AE5A6B" w:rsidRDefault="009B545F" w:rsidP="00FF7FF6">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«Черновик». </w:t>
      </w:r>
    </w:p>
    <w:p w:rsidR="009B545F" w:rsidRPr="00AE5A6B" w:rsidRDefault="009B545F" w:rsidP="009B545F">
      <w:pPr>
        <w:pStyle w:val="GOSTNormal"/>
        <w:rPr>
          <w:b/>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b w:val="0"/>
        </w:rPr>
        <w:tab/>
      </w:r>
    </w:p>
    <w:p w:rsidR="009B545F" w:rsidRPr="00AE5A6B" w:rsidRDefault="009B545F" w:rsidP="00673878">
      <w:pPr>
        <w:pStyle w:val="GOSTListnum"/>
        <w:numPr>
          <w:ilvl w:val="0"/>
          <w:numId w:val="61"/>
        </w:numPr>
      </w:pPr>
      <w:r w:rsidRPr="00AE5A6B">
        <w:t xml:space="preserve">Авторизоваться в ЛК ПУР КС. </w:t>
      </w:r>
    </w:p>
    <w:p w:rsidR="009B545F" w:rsidRPr="00AE5A6B" w:rsidRDefault="009B545F" w:rsidP="00A81B7B">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«Все документы». </w:t>
      </w:r>
    </w:p>
    <w:p w:rsidR="009B545F" w:rsidRPr="00AE5A6B" w:rsidRDefault="009B545F" w:rsidP="009B545F">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B545F" w:rsidRPr="00AE5A6B" w:rsidRDefault="009B545F" w:rsidP="009B545F">
      <w:pPr>
        <w:pStyle w:val="GOSTListnum"/>
      </w:pPr>
      <w:r w:rsidRPr="00AE5A6B">
        <w:t xml:space="preserve">В появившемся диалоговом окне установить </w:t>
      </w:r>
      <w:r w:rsidR="00B71E0A" w:rsidRPr="00AE5A6B">
        <w:t>чекбокс</w:t>
      </w:r>
      <w:r w:rsidRPr="00AE5A6B">
        <w:t xml:space="preserve"> «Пропустить этап согласования» и указать утверждающего.</w:t>
      </w:r>
    </w:p>
    <w:p w:rsidR="009B545F" w:rsidRPr="00AE5A6B" w:rsidRDefault="009B545F" w:rsidP="00FF7FF6">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«На утверждении». </w:t>
      </w:r>
    </w:p>
    <w:p w:rsidR="009B545F" w:rsidRPr="00AE5A6B" w:rsidRDefault="009B545F" w:rsidP="009B545F">
      <w:pPr>
        <w:pStyle w:val="GOSTNormal"/>
        <w:rPr>
          <w:b/>
        </w:rPr>
      </w:pPr>
      <w:r w:rsidRPr="00AE5A6B">
        <w:rPr>
          <w:rStyle w:val="GOSTSymBold"/>
        </w:rPr>
        <w:t xml:space="preserve">Роль: </w:t>
      </w:r>
      <w:r w:rsidR="00495D5A" w:rsidRPr="00AE5A6B">
        <w:t>607_03_01 ПУР КС. Утверждение документов Головным заказчиком/Заказчиком</w:t>
      </w:r>
      <w:r w:rsidRPr="00AE5A6B">
        <w:rPr>
          <w:rStyle w:val="GOSTSymBold"/>
          <w:b w:val="0"/>
        </w:rPr>
        <w:tab/>
      </w:r>
    </w:p>
    <w:p w:rsidR="009B545F" w:rsidRPr="00AE5A6B" w:rsidRDefault="009B545F" w:rsidP="00673878">
      <w:pPr>
        <w:pStyle w:val="GOSTListnum"/>
        <w:numPr>
          <w:ilvl w:val="0"/>
          <w:numId w:val="60"/>
        </w:numPr>
      </w:pPr>
      <w:r w:rsidRPr="00AE5A6B">
        <w:t xml:space="preserve">Авторизоваться в ЛК ПУР КС. </w:t>
      </w:r>
    </w:p>
    <w:p w:rsidR="009B545F" w:rsidRPr="00AE5A6B" w:rsidRDefault="009B545F" w:rsidP="00A81B7B">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«На утверждении (мое)». </w:t>
      </w:r>
    </w:p>
    <w:p w:rsidR="009B545F" w:rsidRPr="00AE5A6B" w:rsidRDefault="009B545F" w:rsidP="00A81B7B">
      <w:pPr>
        <w:pStyle w:val="GOSTListnum"/>
      </w:pPr>
      <w:r w:rsidRPr="00AE5A6B">
        <w:t xml:space="preserve">Установить </w:t>
      </w:r>
      <w:r w:rsidR="00B71E0A" w:rsidRPr="00AE5A6B">
        <w:t>чекбокс</w:t>
      </w:r>
      <w:r w:rsidRPr="00AE5A6B">
        <w:t xml:space="preserve"> напротив документа для утверждения, на панели инструментов </w:t>
      </w:r>
      <w:r w:rsidR="000C0D50" w:rsidRPr="00AE5A6B">
        <w:t xml:space="preserve">нажать </w:t>
      </w:r>
      <w:r w:rsidR="00F828B4" w:rsidRPr="00AE5A6B">
        <w:t>кнопку «</w:t>
      </w:r>
      <w:r w:rsidRPr="00AE5A6B">
        <w:t xml:space="preserve">Утвердить/Вернуть». </w:t>
      </w:r>
    </w:p>
    <w:p w:rsidR="009B545F" w:rsidRPr="00AE5A6B" w:rsidRDefault="009B545F" w:rsidP="00A81B7B">
      <w:pPr>
        <w:pStyle w:val="GOSTListnum"/>
      </w:pPr>
      <w:r w:rsidRPr="00AE5A6B">
        <w:t>В появившемся диалоговом окне нажать «Вернуть», предварительно указав причину возврата.</w:t>
      </w:r>
    </w:p>
    <w:p w:rsidR="009B545F" w:rsidRPr="00AE5A6B" w:rsidRDefault="009B545F" w:rsidP="00FF7FF6">
      <w:pPr>
        <w:pStyle w:val="GOSTListnormal18"/>
        <w:rPr>
          <w:rStyle w:val="GOSTSymBold"/>
        </w:rPr>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Pr="00AE5A6B">
        <w:t>» перешел на статус «Черновик»</w:t>
      </w:r>
      <w:r w:rsidR="00E252AB" w:rsidRPr="00AE5A6B">
        <w:t xml:space="preserve"> с удалением ранее наложенной ЭП</w:t>
      </w:r>
      <w:r w:rsidRPr="00AE5A6B">
        <w:t>.</w:t>
      </w:r>
    </w:p>
    <w:p w:rsidR="009B545F" w:rsidRPr="00AE5A6B" w:rsidRDefault="009B545F" w:rsidP="009B545F">
      <w:pPr>
        <w:pStyle w:val="GOSTNormal"/>
        <w:rPr>
          <w:b/>
        </w:rPr>
      </w:pPr>
      <w:r w:rsidRPr="00AE5A6B">
        <w:rPr>
          <w:rStyle w:val="GOSTSymBold"/>
        </w:rPr>
        <w:t>Роль</w:t>
      </w:r>
      <w:r w:rsidRPr="00AE5A6B">
        <w:rPr>
          <w:rStyle w:val="GOSTSymBold"/>
          <w:b w:val="0"/>
        </w:rPr>
        <w:t xml:space="preserve">: </w:t>
      </w:r>
      <w:r w:rsidR="00495D5A" w:rsidRPr="00AE5A6B">
        <w:t>607_01_01 ПУР КС. Ввод документов Головным заказчиком/Заказчиком</w:t>
      </w:r>
    </w:p>
    <w:p w:rsidR="009B545F" w:rsidRPr="00AE5A6B" w:rsidRDefault="009B545F" w:rsidP="00673878">
      <w:pPr>
        <w:pStyle w:val="GOSTListnum"/>
        <w:numPr>
          <w:ilvl w:val="0"/>
          <w:numId w:val="62"/>
        </w:numPr>
      </w:pPr>
      <w:r w:rsidRPr="00AE5A6B">
        <w:t xml:space="preserve">Авторизоваться в ЛК ПУР КС. </w:t>
      </w:r>
    </w:p>
    <w:p w:rsidR="009B545F" w:rsidRPr="00AE5A6B" w:rsidRDefault="009B545F" w:rsidP="00673878">
      <w:pPr>
        <w:pStyle w:val="GOSTListmark5"/>
        <w:numPr>
          <w:ilvl w:val="0"/>
          <w:numId w:val="59"/>
        </w:numPr>
        <w:tabs>
          <w:tab w:val="clear" w:pos="1985"/>
        </w:tabs>
        <w:spacing w:before="120" w:after="120"/>
        <w:contextualSpacing/>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«Все документы». </w:t>
      </w:r>
    </w:p>
    <w:p w:rsidR="009B545F" w:rsidRPr="00AE5A6B" w:rsidRDefault="009B545F" w:rsidP="00673878">
      <w:pPr>
        <w:pStyle w:val="GOSTListmark5"/>
        <w:numPr>
          <w:ilvl w:val="0"/>
          <w:numId w:val="59"/>
        </w:numPr>
        <w:tabs>
          <w:tab w:val="clear" w:pos="1985"/>
        </w:tabs>
        <w:spacing w:before="120" w:after="120"/>
        <w:contextualSpacing/>
      </w:pPr>
      <w:r w:rsidRPr="00AE5A6B">
        <w:t xml:space="preserve">Выделить курсором документ на статусе «Черновик». </w:t>
      </w:r>
    </w:p>
    <w:p w:rsidR="009B545F" w:rsidRPr="00AE5A6B" w:rsidRDefault="009B545F" w:rsidP="00673878">
      <w:pPr>
        <w:pStyle w:val="GOSTListmark5"/>
        <w:numPr>
          <w:ilvl w:val="0"/>
          <w:numId w:val="59"/>
        </w:numPr>
        <w:tabs>
          <w:tab w:val="clear" w:pos="1985"/>
        </w:tabs>
        <w:spacing w:before="120" w:after="120"/>
        <w:contextualSpacing/>
      </w:pPr>
      <w:r w:rsidRPr="00AE5A6B">
        <w:t xml:space="preserve">На панели инструментов </w:t>
      </w:r>
      <w:r w:rsidR="000C0D50" w:rsidRPr="00AE5A6B">
        <w:t xml:space="preserve">нажать </w:t>
      </w:r>
      <w:r w:rsidR="00F828B4" w:rsidRPr="00AE5A6B">
        <w:t>кнопку «</w:t>
      </w:r>
      <w:r w:rsidRPr="00AE5A6B">
        <w:t>Удалить».</w:t>
      </w:r>
    </w:p>
    <w:p w:rsidR="009B545F" w:rsidRPr="00AE5A6B" w:rsidRDefault="009B545F" w:rsidP="00FF7FF6">
      <w:pPr>
        <w:pStyle w:val="GOSTListnormal18"/>
      </w:pPr>
      <w:r w:rsidRPr="00AE5A6B">
        <w:t xml:space="preserve">Статус документа «Уведомление об обоснованности или необоснованности приостановления операции </w:t>
      </w:r>
      <w:r w:rsidR="00BC2FFD" w:rsidRPr="00AE5A6B">
        <w:t>на лицевом счете</w:t>
      </w:r>
      <w:r w:rsidRPr="00AE5A6B">
        <w:t>» перешел на статус «Удален».</w:t>
      </w:r>
    </w:p>
    <w:p w:rsidR="0092732F" w:rsidRPr="00AE5A6B" w:rsidRDefault="00113E0E" w:rsidP="0092732F">
      <w:pPr>
        <w:pStyle w:val="22"/>
      </w:pPr>
      <w:bookmarkStart w:id="1630" w:name="_Toc11771063"/>
      <w:bookmarkStart w:id="1631" w:name="_Toc186095754"/>
      <w:r w:rsidRPr="00AE5A6B">
        <w:t xml:space="preserve">Группа бизнес-процессов </w:t>
      </w:r>
      <w:r w:rsidR="0092732F" w:rsidRPr="00AE5A6B">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630"/>
      <w:bookmarkEnd w:id="1631"/>
    </w:p>
    <w:p w:rsidR="00C42254" w:rsidRPr="00AE5A6B" w:rsidRDefault="00C42254" w:rsidP="00C42254">
      <w:pPr>
        <w:pStyle w:val="31"/>
      </w:pPr>
      <w:bookmarkStart w:id="1632" w:name="_Toc11771064"/>
      <w:bookmarkStart w:id="1633" w:name="_Ref44404187"/>
      <w:bookmarkStart w:id="1634" w:name="_Toc50135920"/>
      <w:bookmarkStart w:id="1635" w:name="_Toc50319687"/>
      <w:bookmarkStart w:id="1636" w:name="_Toc50320124"/>
      <w:bookmarkStart w:id="1637" w:name="_Toc52788268"/>
      <w:bookmarkStart w:id="1638" w:name="_Toc52788712"/>
      <w:bookmarkStart w:id="1639" w:name="_Toc52847125"/>
      <w:bookmarkStart w:id="1640" w:name="_Toc52847570"/>
      <w:bookmarkStart w:id="1641" w:name="_Toc53735407"/>
      <w:bookmarkStart w:id="1642" w:name="_Toc53735845"/>
      <w:bookmarkStart w:id="1643" w:name="_Toc55581615"/>
      <w:bookmarkStart w:id="1644" w:name="_Toc55582053"/>
      <w:bookmarkStart w:id="1645" w:name="_Toc58000662"/>
      <w:bookmarkStart w:id="1646" w:name="_Toc58001105"/>
      <w:bookmarkStart w:id="1647" w:name="_Toc58209910"/>
      <w:bookmarkStart w:id="1648" w:name="_Toc58210356"/>
      <w:bookmarkStart w:id="1649" w:name="_Toc58424504"/>
      <w:bookmarkStart w:id="1650" w:name="_Toc58424951"/>
      <w:bookmarkStart w:id="1651" w:name="_Toc58610767"/>
      <w:bookmarkStart w:id="1652" w:name="_Toc186095755"/>
      <w:bookmarkStart w:id="1653" w:name="_Toc11771065"/>
      <w:r w:rsidRPr="00AE5A6B">
        <w:t xml:space="preserve">Автоматическое формирование документа «Казначейское обеспечение обязательств» на основании сведений, полученных из </w:t>
      </w:r>
      <w:r w:rsidR="00DC74C7" w:rsidRPr="00AE5A6B">
        <w:t xml:space="preserve">ИС </w:t>
      </w:r>
      <w:r w:rsidRPr="00AE5A6B">
        <w:t>АСФК</w:t>
      </w:r>
      <w:bookmarkStart w:id="1654" w:name="_Toc52871021"/>
      <w:bookmarkStart w:id="1655" w:name="_Toc53389256"/>
      <w:bookmarkStart w:id="1656" w:name="_Toc53389699"/>
      <w:bookmarkStart w:id="1657" w:name="_Toc53390142"/>
      <w:bookmarkStart w:id="1658" w:name="_Toc56070523"/>
      <w:bookmarkStart w:id="1659" w:name="_Toc57880564"/>
      <w:bookmarkStart w:id="1660" w:name="_Toc57881012"/>
      <w:bookmarkStart w:id="1661" w:name="_Toc58579620"/>
      <w:bookmarkStart w:id="1662" w:name="_Toc58610466"/>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4"/>
      <w:bookmarkEnd w:id="1655"/>
      <w:bookmarkEnd w:id="1656"/>
      <w:bookmarkEnd w:id="1657"/>
      <w:bookmarkEnd w:id="1658"/>
      <w:bookmarkEnd w:id="1659"/>
      <w:bookmarkEnd w:id="1660"/>
      <w:bookmarkEnd w:id="1661"/>
      <w:bookmarkEnd w:id="1662"/>
    </w:p>
    <w:p w:rsidR="00C42254" w:rsidRPr="00AE5A6B" w:rsidRDefault="00C42254" w:rsidP="00C42254">
      <w:pPr>
        <w:pStyle w:val="GOSTNormal"/>
      </w:pPr>
      <w:r w:rsidRPr="00AE5A6B">
        <w:rPr>
          <w:rStyle w:val="GOSTSymBold"/>
        </w:rPr>
        <w:t xml:space="preserve">Роль: </w:t>
      </w:r>
      <w:r w:rsidRPr="00AE5A6B">
        <w:t>601_01_01 ПУР КС. Ввод документов по ЛС ЮЛ</w:t>
      </w:r>
      <w:bookmarkStart w:id="1663" w:name="_Toc52871022"/>
      <w:bookmarkStart w:id="1664" w:name="_Toc53389257"/>
      <w:bookmarkStart w:id="1665" w:name="_Toc53389700"/>
      <w:bookmarkStart w:id="1666" w:name="_Toc53390143"/>
      <w:bookmarkStart w:id="1667" w:name="_Toc56070524"/>
      <w:bookmarkStart w:id="1668" w:name="_Toc57880565"/>
      <w:bookmarkStart w:id="1669" w:name="_Toc57881013"/>
      <w:bookmarkStart w:id="1670" w:name="_Toc58579621"/>
      <w:bookmarkStart w:id="1671" w:name="_Toc58610467"/>
      <w:bookmarkEnd w:id="1663"/>
      <w:bookmarkEnd w:id="1664"/>
      <w:bookmarkEnd w:id="1665"/>
      <w:bookmarkEnd w:id="1666"/>
      <w:bookmarkEnd w:id="1667"/>
      <w:bookmarkEnd w:id="1668"/>
      <w:bookmarkEnd w:id="1669"/>
      <w:bookmarkEnd w:id="1670"/>
      <w:bookmarkEnd w:id="1671"/>
    </w:p>
    <w:p w:rsidR="00C42254" w:rsidRPr="00AE5A6B" w:rsidRDefault="00C42254" w:rsidP="00673878">
      <w:pPr>
        <w:pStyle w:val="GOSTListnum"/>
        <w:numPr>
          <w:ilvl w:val="0"/>
          <w:numId w:val="29"/>
        </w:numPr>
      </w:pPr>
      <w:r w:rsidRPr="00AE5A6B">
        <w:t>Авторизоваться в ЛК ПУР КС.</w:t>
      </w:r>
      <w:bookmarkStart w:id="1672" w:name="_Toc52871023"/>
      <w:bookmarkStart w:id="1673" w:name="_Toc53389258"/>
      <w:bookmarkStart w:id="1674" w:name="_Toc53389701"/>
      <w:bookmarkStart w:id="1675" w:name="_Toc53390144"/>
      <w:bookmarkStart w:id="1676" w:name="_Toc56070525"/>
      <w:bookmarkStart w:id="1677" w:name="_Toc57880566"/>
      <w:bookmarkStart w:id="1678" w:name="_Toc57881014"/>
      <w:bookmarkStart w:id="1679" w:name="_Toc58579622"/>
      <w:bookmarkStart w:id="1680" w:name="_Toc58610468"/>
      <w:bookmarkEnd w:id="1672"/>
      <w:bookmarkEnd w:id="1673"/>
      <w:bookmarkEnd w:id="1674"/>
      <w:bookmarkEnd w:id="1675"/>
      <w:bookmarkEnd w:id="1676"/>
      <w:bookmarkEnd w:id="1677"/>
      <w:bookmarkEnd w:id="1678"/>
      <w:bookmarkEnd w:id="1679"/>
      <w:bookmarkEnd w:id="1680"/>
    </w:p>
    <w:p w:rsidR="00C42254" w:rsidRPr="00AE5A6B" w:rsidRDefault="00C42254" w:rsidP="00C42254">
      <w:pPr>
        <w:pStyle w:val="GOSTListnum"/>
      </w:pPr>
      <w:r w:rsidRPr="00AE5A6B">
        <w:t xml:space="preserve">Перейти в главное меню. Выбрать пункт «ПУР(КС)». Перейти по следующему пути: «Казначейское обеспечение обязательств </w:t>
      </w:r>
      <w:r w:rsidR="00897450" w:rsidRPr="00AE5A6B">
        <w:t>(ф. </w:t>
      </w:r>
      <w:r w:rsidRPr="00AE5A6B">
        <w:t>0506110) – Все документы».</w:t>
      </w:r>
      <w:bookmarkStart w:id="1681" w:name="_Toc52871024"/>
      <w:bookmarkStart w:id="1682" w:name="_Toc53389259"/>
      <w:bookmarkStart w:id="1683" w:name="_Toc53389702"/>
      <w:bookmarkStart w:id="1684" w:name="_Toc53390145"/>
      <w:bookmarkStart w:id="1685" w:name="_Toc56070526"/>
      <w:bookmarkStart w:id="1686" w:name="_Toc57880567"/>
      <w:bookmarkStart w:id="1687" w:name="_Toc57881015"/>
      <w:bookmarkStart w:id="1688" w:name="_Toc58579623"/>
      <w:bookmarkStart w:id="1689" w:name="_Toc58610469"/>
      <w:bookmarkEnd w:id="1681"/>
      <w:bookmarkEnd w:id="1682"/>
      <w:bookmarkEnd w:id="1683"/>
      <w:bookmarkEnd w:id="1684"/>
      <w:bookmarkEnd w:id="1685"/>
      <w:bookmarkEnd w:id="1686"/>
      <w:bookmarkEnd w:id="1687"/>
      <w:bookmarkEnd w:id="1688"/>
      <w:bookmarkEnd w:id="1689"/>
    </w:p>
    <w:p w:rsidR="00C42254" w:rsidRPr="00AE5A6B" w:rsidRDefault="00C42254" w:rsidP="00C42254">
      <w:pPr>
        <w:pStyle w:val="GOSTListnormal18"/>
      </w:pPr>
      <w:r w:rsidRPr="00AE5A6B">
        <w:t xml:space="preserve">В случае успешной загрузки и прохождения контролей, в Подсистеме будет присутствовать экземпляр документа КОО, автоматически принимающий статус «Зарегистрирован». </w:t>
      </w:r>
      <w:bookmarkStart w:id="1690" w:name="_Toc52871025"/>
      <w:bookmarkStart w:id="1691" w:name="_Toc53389260"/>
      <w:bookmarkStart w:id="1692" w:name="_Toc53389703"/>
      <w:bookmarkStart w:id="1693" w:name="_Toc53390146"/>
      <w:bookmarkStart w:id="1694" w:name="_Toc56070527"/>
      <w:bookmarkStart w:id="1695" w:name="_Toc57880568"/>
      <w:bookmarkStart w:id="1696" w:name="_Toc57881016"/>
      <w:bookmarkStart w:id="1697" w:name="_Toc58579624"/>
      <w:bookmarkStart w:id="1698" w:name="_Toc58610470"/>
      <w:bookmarkEnd w:id="1690"/>
      <w:bookmarkEnd w:id="1691"/>
      <w:bookmarkEnd w:id="1692"/>
      <w:bookmarkEnd w:id="1693"/>
      <w:bookmarkEnd w:id="1694"/>
      <w:bookmarkEnd w:id="1695"/>
      <w:bookmarkEnd w:id="1696"/>
      <w:bookmarkEnd w:id="1697"/>
      <w:bookmarkEnd w:id="1698"/>
    </w:p>
    <w:p w:rsidR="00897450" w:rsidRPr="00AE5A6B" w:rsidRDefault="00897450" w:rsidP="00C42254">
      <w:pPr>
        <w:pStyle w:val="GOSTListnormal18"/>
      </w:pPr>
      <w:r w:rsidRPr="00AE5A6B">
        <w:t xml:space="preserve">Автоматически происходит передача квитка в </w:t>
      </w:r>
      <w:r w:rsidR="00DC74C7" w:rsidRPr="00AE5A6B">
        <w:t xml:space="preserve">ИС </w:t>
      </w:r>
      <w:r w:rsidRPr="00AE5A6B">
        <w:t xml:space="preserve">АСФК и информации в </w:t>
      </w:r>
      <w:r w:rsidR="00AE5A6B">
        <w:t>ПУиО</w:t>
      </w:r>
      <w:r w:rsidRPr="00AE5A6B">
        <w:t xml:space="preserve"> об успешном приеме КОО. </w:t>
      </w:r>
      <w:r w:rsidR="00AE5A6B">
        <w:t>ПУиО</w:t>
      </w:r>
      <w:r w:rsidRPr="00AE5A6B">
        <w:t xml:space="preserve"> формирует показатели для учета КОО. После формирования показателей для учета осуществляется отражение КОО на лицевом счете.</w:t>
      </w:r>
    </w:p>
    <w:p w:rsidR="00C42254" w:rsidRPr="00AE5A6B" w:rsidRDefault="00C42254" w:rsidP="00C42254">
      <w:pPr>
        <w:pStyle w:val="GOSTListnum"/>
      </w:pPr>
      <w:r w:rsidRPr="00AE5A6B">
        <w:t>Для просмотра документа, выделить курсором экземпляр документа из предыдущего шага и нажать кнопку «Открыть документ на просмотр».</w:t>
      </w:r>
      <w:r w:rsidRPr="00AE5A6B">
        <w:tab/>
      </w:r>
      <w:bookmarkStart w:id="1699" w:name="_Toc52871026"/>
      <w:bookmarkStart w:id="1700" w:name="_Toc53389261"/>
      <w:bookmarkStart w:id="1701" w:name="_Toc53389704"/>
      <w:bookmarkStart w:id="1702" w:name="_Toc53390147"/>
      <w:bookmarkStart w:id="1703" w:name="_Toc56070528"/>
      <w:bookmarkStart w:id="1704" w:name="_Toc57880569"/>
      <w:bookmarkStart w:id="1705" w:name="_Toc57881017"/>
      <w:bookmarkStart w:id="1706" w:name="_Toc58579625"/>
      <w:bookmarkStart w:id="1707" w:name="_Toc58610471"/>
      <w:bookmarkEnd w:id="1699"/>
      <w:bookmarkEnd w:id="1700"/>
      <w:bookmarkEnd w:id="1701"/>
      <w:bookmarkEnd w:id="1702"/>
      <w:bookmarkEnd w:id="1703"/>
      <w:bookmarkEnd w:id="1704"/>
      <w:bookmarkEnd w:id="1705"/>
      <w:bookmarkEnd w:id="1706"/>
      <w:bookmarkEnd w:id="1707"/>
    </w:p>
    <w:p w:rsidR="0092732F" w:rsidRPr="00AE5A6B" w:rsidRDefault="0092732F" w:rsidP="009A3F33">
      <w:pPr>
        <w:pStyle w:val="31"/>
      </w:pPr>
      <w:bookmarkStart w:id="1708" w:name="_Toc186095756"/>
      <w:r w:rsidRPr="00AE5A6B">
        <w:t>Формирование, рассмотрение и утверждение документа «Заявление на перевод Казначейского обеспечения обязательств»</w:t>
      </w:r>
      <w:bookmarkEnd w:id="1653"/>
      <w:r w:rsidR="00897450" w:rsidRPr="00AE5A6B">
        <w:t xml:space="preserve"> (ф.</w:t>
      </w:r>
      <w:r w:rsidR="00533307">
        <w:t xml:space="preserve"> </w:t>
      </w:r>
      <w:r w:rsidR="00897450" w:rsidRPr="00AE5A6B">
        <w:t>0506108)</w:t>
      </w:r>
      <w:bookmarkEnd w:id="1708"/>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30"/>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p>
    <w:p w:rsidR="0092732F" w:rsidRPr="00AE5A6B" w:rsidRDefault="0092732F" w:rsidP="0092732F">
      <w:pPr>
        <w:pStyle w:val="GOSTListnum"/>
      </w:pPr>
      <w:r w:rsidRPr="00AE5A6B">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AE5A6B">
        <w:t>поля в соответствии с требованиями</w:t>
      </w:r>
      <w:r w:rsidRPr="00AE5A6B">
        <w:t>.</w:t>
      </w:r>
    </w:p>
    <w:p w:rsidR="0092732F" w:rsidRPr="00AE5A6B" w:rsidRDefault="0092732F" w:rsidP="0092732F">
      <w:pPr>
        <w:pStyle w:val="GOSTListnum"/>
      </w:pPr>
      <w:r w:rsidRPr="00AE5A6B">
        <w:t xml:space="preserve">На панели управления </w:t>
      </w:r>
      <w:r w:rsidR="000C0D50" w:rsidRPr="00AE5A6B">
        <w:t xml:space="preserve">нажать </w:t>
      </w:r>
      <w:r w:rsidR="00F828B4" w:rsidRPr="00AE5A6B">
        <w:t>кнопку «</w:t>
      </w:r>
      <w:r w:rsidRPr="00AE5A6B">
        <w:t>Сохранить документ</w:t>
      </w:r>
      <w:r w:rsidR="00675878" w:rsidRPr="00AE5A6B">
        <w:t xml:space="preserve"> и закрыть окно</w:t>
      </w:r>
      <w:r w:rsidRPr="00AE5A6B">
        <w:t>».</w:t>
      </w:r>
    </w:p>
    <w:p w:rsidR="0092732F" w:rsidRPr="00AE5A6B" w:rsidRDefault="0092732F" w:rsidP="0092732F">
      <w:pPr>
        <w:pStyle w:val="GOSTListnormal18"/>
      </w:pPr>
      <w:r w:rsidRPr="00AE5A6B">
        <w:t>Будет создан экземпляр документа на статусе «</w:t>
      </w:r>
      <w:r w:rsidR="00F13B71" w:rsidRPr="00AE5A6B">
        <w:t>Черновик», этап утверждения Клиента «Утверждение не начато</w:t>
      </w:r>
      <w:r w:rsidRPr="00AE5A6B">
        <w:t>».</w:t>
      </w:r>
    </w:p>
    <w:p w:rsidR="0092732F" w:rsidRPr="00AE5A6B" w:rsidRDefault="0092732F" w:rsidP="0092732F">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4E459E" w:rsidRPr="00AE5A6B" w:rsidRDefault="0092732F" w:rsidP="00675878">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w:t>
      </w:r>
    </w:p>
    <w:p w:rsidR="00C436B5" w:rsidRPr="00AE5A6B" w:rsidRDefault="0092732F" w:rsidP="00FD6794">
      <w:pPr>
        <w:pStyle w:val="GOSTListnum"/>
      </w:pPr>
      <w:r w:rsidRPr="00AE5A6B">
        <w:t xml:space="preserve">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00F13B71" w:rsidRPr="00AE5A6B">
        <w:t>Ок».</w:t>
      </w:r>
      <w:r w:rsidRPr="00AE5A6B">
        <w:t xml:space="preserve"> </w:t>
      </w:r>
      <w:r w:rsidR="00C436B5" w:rsidRPr="00AE5A6B">
        <w:t>В открывшемся окне «Просмотр документа перед формированием подписи» нажать кнопку «Подписать», выбрав сертификат пользователя.</w:t>
      </w:r>
    </w:p>
    <w:p w:rsidR="0092732F" w:rsidRPr="00AE5A6B" w:rsidRDefault="0092732F" w:rsidP="0092732F">
      <w:pPr>
        <w:pStyle w:val="GOSTListnormal18"/>
      </w:pPr>
      <w:r w:rsidRPr="00AE5A6B">
        <w:t xml:space="preserve">В случае успешного прохождения контролей статус документа изменился «На </w:t>
      </w:r>
      <w:r w:rsidR="00F13B71" w:rsidRPr="00AE5A6B">
        <w:t>согласовании», этап утверждения Клиента «Утверждение не начато</w:t>
      </w:r>
      <w:r w:rsidRPr="00AE5A6B">
        <w:t>».</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31"/>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Выделить документ для согласования.</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В появившемся диалоговом окне нажать </w:t>
      </w:r>
      <w:r w:rsidR="00C436B5" w:rsidRPr="00AE5A6B">
        <w:t xml:space="preserve">кнопку </w:t>
      </w:r>
      <w:r w:rsidRPr="00AE5A6B">
        <w:t>«Согласовать».</w:t>
      </w:r>
      <w:r w:rsidRPr="00AE5A6B">
        <w:tab/>
      </w:r>
    </w:p>
    <w:p w:rsidR="0092732F" w:rsidRPr="00AE5A6B" w:rsidRDefault="0092732F" w:rsidP="0092732F">
      <w:pPr>
        <w:pStyle w:val="GOSTListnormal18"/>
      </w:pPr>
      <w:r w:rsidRPr="00AE5A6B">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AE5A6B">
        <w:t>утверждении», этап утверждения Клиента на «Утверждение главным бухгалтером</w:t>
      </w:r>
      <w:r w:rsidRPr="00AE5A6B">
        <w:t xml:space="preserve">». </w:t>
      </w:r>
    </w:p>
    <w:p w:rsidR="0092732F" w:rsidRPr="00AE5A6B" w:rsidRDefault="0092732F" w:rsidP="0092732F">
      <w:pPr>
        <w:pStyle w:val="GOSTNormal"/>
      </w:pPr>
      <w:r w:rsidRPr="00AE5A6B">
        <w:rPr>
          <w:rStyle w:val="GOSTSymBold"/>
        </w:rPr>
        <w:t xml:space="preserve">Роль: </w:t>
      </w:r>
      <w:r w:rsidR="00F13B71" w:rsidRPr="00AE5A6B">
        <w:t>601_05_01 ПУР КС. Бухгалтер ЮЛ</w:t>
      </w:r>
    </w:p>
    <w:p w:rsidR="0092732F" w:rsidRPr="00AE5A6B" w:rsidRDefault="0092732F" w:rsidP="00673878">
      <w:pPr>
        <w:pStyle w:val="GOSTListnum"/>
        <w:numPr>
          <w:ilvl w:val="0"/>
          <w:numId w:val="32"/>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Выделить документ для утверждения.</w:t>
      </w:r>
    </w:p>
    <w:p w:rsidR="007A5FEE"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Утвердить/Вернуть». </w:t>
      </w:r>
    </w:p>
    <w:p w:rsidR="0092732F" w:rsidRPr="00AE5A6B" w:rsidRDefault="0092732F" w:rsidP="0092732F">
      <w:pPr>
        <w:pStyle w:val="GOSTListnum"/>
      </w:pPr>
      <w:r w:rsidRPr="00AE5A6B">
        <w:t xml:space="preserve">В появившемся диалоговом окне нажать </w:t>
      </w:r>
      <w:r w:rsidR="00C436B5" w:rsidRPr="00AE5A6B">
        <w:t xml:space="preserve">кнопку </w:t>
      </w:r>
      <w:r w:rsidRPr="00AE5A6B">
        <w:t>«Утвердить».</w:t>
      </w:r>
    </w:p>
    <w:p w:rsidR="0092732F" w:rsidRPr="00AE5A6B" w:rsidRDefault="0092732F" w:rsidP="0092732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92732F" w:rsidRPr="00AE5A6B" w:rsidRDefault="00C436B5" w:rsidP="0092732F">
      <w:pPr>
        <w:pStyle w:val="GOSTListnormal18"/>
      </w:pPr>
      <w:r w:rsidRPr="00AE5A6B">
        <w:t xml:space="preserve">Статус документа не изменится, этап утверждения Клиента перейдет на </w:t>
      </w:r>
      <w:r w:rsidR="00743045" w:rsidRPr="00AE5A6B">
        <w:t>«Утверждение руководителем ФЭС</w:t>
      </w:r>
      <w:r w:rsidR="0092732F" w:rsidRPr="00AE5A6B">
        <w:t xml:space="preserve">». </w:t>
      </w:r>
      <w:r w:rsidR="00F13B71" w:rsidRPr="00AE5A6B">
        <w:t>Выполнено подписание ЭП.</w:t>
      </w:r>
    </w:p>
    <w:p w:rsidR="00743045" w:rsidRPr="00AE5A6B" w:rsidRDefault="00743045" w:rsidP="00743045">
      <w:pPr>
        <w:pStyle w:val="GOSTNormal"/>
      </w:pPr>
      <w:r w:rsidRPr="00AE5A6B">
        <w:rPr>
          <w:rStyle w:val="GOSTSymBold"/>
        </w:rPr>
        <w:t xml:space="preserve">Роль: </w:t>
      </w:r>
      <w:r w:rsidRPr="00AE5A6B">
        <w:t>601_06_01 ПУР КС. Руководитель ФЭС ЮЛ</w:t>
      </w:r>
    </w:p>
    <w:p w:rsidR="00743045" w:rsidRPr="00AE5A6B" w:rsidRDefault="00743045" w:rsidP="00CA231E">
      <w:pPr>
        <w:pStyle w:val="GOSTListnum"/>
        <w:numPr>
          <w:ilvl w:val="0"/>
          <w:numId w:val="278"/>
        </w:numPr>
      </w:pPr>
      <w:r w:rsidRPr="00AE5A6B">
        <w:t>Авторизоваться в ЛК ПУР КС.</w:t>
      </w:r>
    </w:p>
    <w:p w:rsidR="00743045" w:rsidRPr="00AE5A6B" w:rsidRDefault="00743045" w:rsidP="00743045">
      <w:pPr>
        <w:pStyle w:val="GOSTListnum"/>
      </w:pPr>
      <w:r w:rsidRPr="00AE5A6B">
        <w:t>Перейти в главное меню. Выбрать пункт «ПУР(КС)».</w:t>
      </w:r>
    </w:p>
    <w:p w:rsidR="00743045" w:rsidRPr="00AE5A6B" w:rsidRDefault="00743045" w:rsidP="0074304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43045" w:rsidRPr="00AE5A6B" w:rsidRDefault="00743045" w:rsidP="00743045">
      <w:pPr>
        <w:pStyle w:val="GOSTListnum"/>
      </w:pPr>
      <w:r w:rsidRPr="00AE5A6B">
        <w:t>Выделить документ для утверждения.</w:t>
      </w:r>
    </w:p>
    <w:p w:rsidR="007A5FEE" w:rsidRPr="00AE5A6B" w:rsidRDefault="00743045" w:rsidP="00743045">
      <w:pPr>
        <w:pStyle w:val="GOSTListnum"/>
      </w:pPr>
      <w:r w:rsidRPr="00AE5A6B">
        <w:t xml:space="preserve">На панели инструментов нажать кнопку «Утвердить/Вернуть». </w:t>
      </w:r>
    </w:p>
    <w:p w:rsidR="00743045" w:rsidRPr="00AE5A6B" w:rsidRDefault="00743045" w:rsidP="00743045">
      <w:pPr>
        <w:pStyle w:val="GOSTListnum"/>
      </w:pPr>
      <w:r w:rsidRPr="00AE5A6B">
        <w:t>В появившемся диалоговом окне нажать «Утвердить».</w:t>
      </w:r>
    </w:p>
    <w:p w:rsidR="00743045" w:rsidRPr="00AE5A6B" w:rsidRDefault="00C436B5" w:rsidP="00743045">
      <w:pPr>
        <w:pStyle w:val="GOSTListnormal18"/>
      </w:pPr>
      <w:r w:rsidRPr="00AE5A6B">
        <w:t xml:space="preserve">Статус документа не изменится, этап </w:t>
      </w:r>
      <w:r w:rsidR="00743045" w:rsidRPr="00AE5A6B">
        <w:t xml:space="preserve">утверждения Клиента </w:t>
      </w:r>
      <w:r w:rsidRPr="00AE5A6B">
        <w:t xml:space="preserve">перейдет на </w:t>
      </w:r>
      <w:r w:rsidR="00743045" w:rsidRPr="00AE5A6B">
        <w:t>«Утверждение руководителем».</w:t>
      </w:r>
    </w:p>
    <w:p w:rsidR="00F13B71" w:rsidRPr="00AE5A6B" w:rsidRDefault="00F13B71" w:rsidP="00F13B71">
      <w:pPr>
        <w:pStyle w:val="GOSTNormal"/>
      </w:pPr>
      <w:r w:rsidRPr="00AE5A6B">
        <w:rPr>
          <w:rStyle w:val="GOSTSymBold"/>
        </w:rPr>
        <w:t xml:space="preserve">Роль: </w:t>
      </w:r>
      <w:r w:rsidRPr="00AE5A6B">
        <w:t>601_03_01 ПУР КС. Утверждение документов по ЛС ЮЛ</w:t>
      </w:r>
    </w:p>
    <w:p w:rsidR="00F13B71" w:rsidRPr="00AE5A6B" w:rsidRDefault="00F13B71" w:rsidP="00CA231E">
      <w:pPr>
        <w:pStyle w:val="GOSTListnum"/>
        <w:numPr>
          <w:ilvl w:val="0"/>
          <w:numId w:val="277"/>
        </w:numPr>
      </w:pPr>
      <w:r w:rsidRPr="00AE5A6B">
        <w:t>Авторизоваться в ЛК ПУР КС.</w:t>
      </w:r>
    </w:p>
    <w:p w:rsidR="00F13B71" w:rsidRPr="00AE5A6B" w:rsidRDefault="00F13B71" w:rsidP="00F13B71">
      <w:pPr>
        <w:pStyle w:val="GOSTListnum"/>
      </w:pPr>
      <w:r w:rsidRPr="00AE5A6B">
        <w:t>Перейти в главное меню. Выбрать пункт «ПУР(КС)».</w:t>
      </w:r>
    </w:p>
    <w:p w:rsidR="00F13B71" w:rsidRPr="00AE5A6B" w:rsidRDefault="00F13B71" w:rsidP="00F13B71">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F13B71" w:rsidRPr="00AE5A6B" w:rsidRDefault="00F13B71" w:rsidP="00F13B71">
      <w:pPr>
        <w:pStyle w:val="GOSTListnum"/>
      </w:pPr>
      <w:r w:rsidRPr="00AE5A6B">
        <w:t>Выделить документ для утверждения.</w:t>
      </w:r>
    </w:p>
    <w:p w:rsidR="007A5FEE" w:rsidRPr="00AE5A6B" w:rsidRDefault="00F13B71" w:rsidP="00F13B71">
      <w:pPr>
        <w:pStyle w:val="GOSTListnum"/>
      </w:pPr>
      <w:r w:rsidRPr="00AE5A6B">
        <w:t xml:space="preserve">На панели инструментов нажать кнопку «Утвердить/Вернуть». </w:t>
      </w:r>
    </w:p>
    <w:p w:rsidR="00F13B71" w:rsidRPr="00AE5A6B" w:rsidRDefault="00F13B71" w:rsidP="00F13B71">
      <w:pPr>
        <w:pStyle w:val="GOSTListnum"/>
      </w:pPr>
      <w:r w:rsidRPr="00AE5A6B">
        <w:t>В появившемся диалоговом окне нажать «Утвердить».</w:t>
      </w:r>
    </w:p>
    <w:p w:rsidR="00F13B71" w:rsidRPr="00AE5A6B" w:rsidRDefault="00F13B71" w:rsidP="00F13B71">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F13B71" w:rsidRPr="00AE5A6B" w:rsidRDefault="00F13B71" w:rsidP="00F13B71">
      <w:pPr>
        <w:pStyle w:val="GOSTListnormal18"/>
      </w:pPr>
      <w:r w:rsidRPr="00AE5A6B">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rsidR="0092732F" w:rsidRPr="00AE5A6B" w:rsidRDefault="00897450" w:rsidP="009A3F33">
      <w:pPr>
        <w:pStyle w:val="31"/>
      </w:pPr>
      <w:bookmarkStart w:id="1709" w:name="_Toc76624027"/>
      <w:bookmarkStart w:id="1710" w:name="_Toc186095757"/>
      <w:r w:rsidRPr="00AE5A6B">
        <w:t>Формирование, рассмотрение и утверждение Заявления на изменение КОО</w:t>
      </w:r>
      <w:bookmarkEnd w:id="1709"/>
      <w:bookmarkEnd w:id="1710"/>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33"/>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r w:rsidRPr="00AE5A6B">
        <w:tab/>
      </w:r>
    </w:p>
    <w:p w:rsidR="0092732F" w:rsidRPr="00AE5A6B" w:rsidRDefault="0092732F" w:rsidP="0092732F">
      <w:pPr>
        <w:pStyle w:val="GOSTListnum"/>
      </w:pPr>
      <w:r w:rsidRPr="00AE5A6B">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AE5A6B">
        <w:t xml:space="preserve"> в соответствии с требованиями</w:t>
      </w:r>
      <w:r w:rsidRPr="00AE5A6B">
        <w:t>.</w:t>
      </w:r>
    </w:p>
    <w:p w:rsidR="0092732F" w:rsidRPr="00AE5A6B" w:rsidRDefault="0092732F" w:rsidP="0092732F">
      <w:pPr>
        <w:pStyle w:val="GOSTListnum"/>
      </w:pPr>
      <w:r w:rsidRPr="00AE5A6B">
        <w:t xml:space="preserve">На панели </w:t>
      </w:r>
      <w:r w:rsidR="007A5FEE" w:rsidRPr="00AE5A6B">
        <w:t>инструментов</w:t>
      </w:r>
      <w:r w:rsidRPr="00AE5A6B">
        <w:t xml:space="preserve"> </w:t>
      </w:r>
      <w:r w:rsidR="000C0D50" w:rsidRPr="00AE5A6B">
        <w:t xml:space="preserve">нажать </w:t>
      </w:r>
      <w:r w:rsidR="00F828B4" w:rsidRPr="00AE5A6B">
        <w:t>кнопку «</w:t>
      </w:r>
      <w:r w:rsidR="007B5B4F" w:rsidRPr="00AE5A6B">
        <w:t>Сохранить изменения и закрыть окно</w:t>
      </w:r>
      <w:r w:rsidRPr="00AE5A6B">
        <w:t>».</w:t>
      </w:r>
    </w:p>
    <w:p w:rsidR="0092732F" w:rsidRPr="00AE5A6B" w:rsidRDefault="0092732F" w:rsidP="0092732F">
      <w:pPr>
        <w:pStyle w:val="GOSTListnum"/>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92732F">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rsidR="007A5FEE" w:rsidRPr="00AE5A6B" w:rsidRDefault="007A5FEE" w:rsidP="0092732F">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92732F" w:rsidRPr="00AE5A6B" w:rsidRDefault="0092732F" w:rsidP="0092732F">
      <w:pPr>
        <w:pStyle w:val="GOSTListnormal18"/>
      </w:pPr>
      <w:r w:rsidRPr="00AE5A6B">
        <w:t xml:space="preserve">Статус документа изменится на «На </w:t>
      </w:r>
      <w:r w:rsidR="007A5FEE" w:rsidRPr="00AE5A6B">
        <w:t>согласовании», этап утверждения Клиента «Утверждение не начато». Выполнено подписание ЭП.</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34"/>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Выделить документ для согласования.</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92732F">
      <w:pPr>
        <w:pStyle w:val="GOSTListnum"/>
      </w:pPr>
      <w:r w:rsidRPr="00AE5A6B">
        <w:t>В появившемся диалоговом окне нажать</w:t>
      </w:r>
      <w:r w:rsidR="007A5FEE" w:rsidRPr="00AE5A6B">
        <w:t xml:space="preserve"> кнопку</w:t>
      </w:r>
      <w:r w:rsidRPr="00AE5A6B">
        <w:t xml:space="preserve"> «Согласовать».</w:t>
      </w:r>
      <w:r w:rsidRPr="00AE5A6B">
        <w:tab/>
      </w:r>
    </w:p>
    <w:p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(Изменение) перейд</w:t>
      </w:r>
      <w:r w:rsidR="00AF6855" w:rsidRPr="00AE5A6B">
        <w:t>е</w:t>
      </w:r>
      <w:r w:rsidRPr="00AE5A6B">
        <w:t xml:space="preserve">т на статус «На </w:t>
      </w:r>
      <w:r w:rsidR="007A5FEE" w:rsidRPr="00AE5A6B">
        <w:t>утверждении», этап утверждения Клиента на «Утверждение главным бухгалтером</w:t>
      </w:r>
      <w:r w:rsidRPr="00AE5A6B">
        <w:t>».</w:t>
      </w:r>
    </w:p>
    <w:p w:rsidR="007A5FEE" w:rsidRPr="00AE5A6B" w:rsidRDefault="007A5FEE" w:rsidP="007A5FEE">
      <w:pPr>
        <w:pStyle w:val="GOSTNormal"/>
      </w:pPr>
      <w:r w:rsidRPr="00AE5A6B">
        <w:rPr>
          <w:rStyle w:val="GOSTSymBold"/>
        </w:rPr>
        <w:t xml:space="preserve">Роль: </w:t>
      </w:r>
      <w:r w:rsidRPr="00AE5A6B">
        <w:t>601_05_01 ПУР КС. Бухгалтер ЮЛ</w:t>
      </w:r>
    </w:p>
    <w:p w:rsidR="007A5FEE" w:rsidRPr="00AE5A6B" w:rsidRDefault="007A5FEE" w:rsidP="00673878">
      <w:pPr>
        <w:pStyle w:val="GOSTListnum"/>
        <w:numPr>
          <w:ilvl w:val="0"/>
          <w:numId w:val="35"/>
        </w:numPr>
      </w:pPr>
      <w:r w:rsidRPr="00AE5A6B">
        <w:t>Авторизоваться в ЛК ПУР КС.</w:t>
      </w:r>
    </w:p>
    <w:p w:rsidR="007A5FEE" w:rsidRPr="00AE5A6B" w:rsidRDefault="007A5FEE" w:rsidP="007A5FEE">
      <w:pPr>
        <w:pStyle w:val="GOSTListnum"/>
      </w:pPr>
      <w:r w:rsidRPr="00AE5A6B">
        <w:t>Перейти в главное меню. Выбрать пункт «ПУР(КС)».</w:t>
      </w:r>
    </w:p>
    <w:p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A5FEE" w:rsidRPr="00AE5A6B" w:rsidRDefault="007A5FEE" w:rsidP="007A5FEE">
      <w:pPr>
        <w:pStyle w:val="GOSTListnum"/>
      </w:pPr>
      <w:r w:rsidRPr="00AE5A6B">
        <w:t>Выделить документ для утверждения.</w:t>
      </w:r>
    </w:p>
    <w:p w:rsidR="007A5FEE" w:rsidRPr="00AE5A6B" w:rsidRDefault="007A5FEE" w:rsidP="007A5FEE">
      <w:pPr>
        <w:pStyle w:val="GOSTListnum"/>
      </w:pPr>
      <w:r w:rsidRPr="00AE5A6B">
        <w:t>На панели инструментов нажать кнопку «Утвердить/Вернуть».</w:t>
      </w:r>
    </w:p>
    <w:p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rsidR="007A5FEE" w:rsidRPr="00AE5A6B" w:rsidRDefault="007A5FEE" w:rsidP="007A5FEE">
      <w:pPr>
        <w:pStyle w:val="GOSTListnum"/>
      </w:pPr>
      <w:r w:rsidRPr="00AE5A6B">
        <w:t xml:space="preserve">В открывшемся окне «Просмотр документа перед формированием подписи» нажать «Подписать», </w:t>
      </w:r>
      <w:r w:rsidR="00FA0E62" w:rsidRPr="00AE5A6B">
        <w:t>выбрав сертификат пользователя.</w:t>
      </w:r>
    </w:p>
    <w:p w:rsidR="007A5FEE" w:rsidRPr="00AE5A6B" w:rsidRDefault="007A5FEE" w:rsidP="007A5FEE">
      <w:pPr>
        <w:pStyle w:val="GOSTListnormal18"/>
      </w:pPr>
      <w:r w:rsidRPr="00AE5A6B">
        <w:t>Экземпляр документа «Заявление на выдачу (перевод, изменение, отзыв) Казначейского обеспечения обязательств» (</w:t>
      </w:r>
      <w:r w:rsidR="006A1A96" w:rsidRPr="00AE5A6B">
        <w:t>Изменение</w:t>
      </w:r>
      <w:r w:rsidRPr="00AE5A6B">
        <w:t>) перейдет на статус «На утверждении», этап утверждения Клиента на «Утверждение руководителем ФЭС»</w:t>
      </w:r>
      <w:r w:rsidR="006C55FF" w:rsidRPr="00AE5A6B">
        <w:t>.</w:t>
      </w:r>
      <w:r w:rsidRPr="00AE5A6B">
        <w:t xml:space="preserve"> </w:t>
      </w:r>
      <w:r w:rsidR="006C55FF" w:rsidRPr="00AE5A6B">
        <w:t>В</w:t>
      </w:r>
      <w:r w:rsidRPr="00AE5A6B">
        <w:t>ыполнено подписание ЭП.</w:t>
      </w:r>
      <w:r w:rsidR="00FA0E62" w:rsidRPr="00AE5A6B">
        <w:t xml:space="preserve"> Выполнено подписание ЭП.</w:t>
      </w:r>
    </w:p>
    <w:p w:rsidR="007A5FEE" w:rsidRPr="00AE5A6B" w:rsidRDefault="007A5FEE" w:rsidP="007A5FEE">
      <w:pPr>
        <w:pStyle w:val="GOSTNormal"/>
      </w:pPr>
      <w:r w:rsidRPr="00AE5A6B">
        <w:rPr>
          <w:rStyle w:val="GOSTSymBold"/>
        </w:rPr>
        <w:t xml:space="preserve">Роль: </w:t>
      </w:r>
      <w:r w:rsidRPr="00AE5A6B">
        <w:t>601_06_01 ПУР КС. Руководитель ФЭС ЮЛ</w:t>
      </w:r>
    </w:p>
    <w:p w:rsidR="007A5FEE" w:rsidRPr="00AE5A6B" w:rsidRDefault="007A5FEE" w:rsidP="00CA231E">
      <w:pPr>
        <w:pStyle w:val="GOSTListnum"/>
        <w:numPr>
          <w:ilvl w:val="0"/>
          <w:numId w:val="279"/>
        </w:numPr>
      </w:pPr>
      <w:r w:rsidRPr="00AE5A6B">
        <w:t>Авторизоваться в ЛК ПУР КС.</w:t>
      </w:r>
    </w:p>
    <w:p w:rsidR="007A5FEE" w:rsidRPr="00AE5A6B" w:rsidRDefault="007A5FEE" w:rsidP="007A5FEE">
      <w:pPr>
        <w:pStyle w:val="GOSTListnum"/>
      </w:pPr>
      <w:r w:rsidRPr="00AE5A6B">
        <w:t>Перейти в главное меню. Выбрать пункт «ПУР(КС)».</w:t>
      </w:r>
    </w:p>
    <w:p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A5FEE" w:rsidRPr="00AE5A6B" w:rsidRDefault="007A5FEE" w:rsidP="007A5FEE">
      <w:pPr>
        <w:pStyle w:val="GOSTListnum"/>
      </w:pPr>
      <w:r w:rsidRPr="00AE5A6B">
        <w:t>Выделить документ для утверждения.</w:t>
      </w:r>
    </w:p>
    <w:p w:rsidR="007A5FEE" w:rsidRPr="00AE5A6B" w:rsidRDefault="007A5FEE" w:rsidP="007A5FEE">
      <w:pPr>
        <w:pStyle w:val="GOSTListnum"/>
      </w:pPr>
      <w:r w:rsidRPr="00AE5A6B">
        <w:t xml:space="preserve">На панели инструментов нажать кнопку «Утвердить/Вернуть». </w:t>
      </w:r>
    </w:p>
    <w:p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rsidR="007A5FEE" w:rsidRPr="00AE5A6B" w:rsidRDefault="007A5FEE" w:rsidP="007A5FEE">
      <w:pPr>
        <w:pStyle w:val="GOSTListnormal18"/>
      </w:pPr>
      <w:r w:rsidRPr="00AE5A6B">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rsidR="007A5FEE" w:rsidRPr="00AE5A6B" w:rsidRDefault="007A5FEE" w:rsidP="007A5FEE">
      <w:pPr>
        <w:pStyle w:val="GOSTNormal"/>
      </w:pPr>
      <w:r w:rsidRPr="00AE5A6B">
        <w:rPr>
          <w:rStyle w:val="GOSTSymBold"/>
        </w:rPr>
        <w:t xml:space="preserve">Роль: </w:t>
      </w:r>
      <w:r w:rsidRPr="00AE5A6B">
        <w:t>601_03_01 ПУР КС. Утверждение документов по ЛС ЮЛ</w:t>
      </w:r>
    </w:p>
    <w:p w:rsidR="007A5FEE" w:rsidRPr="00AE5A6B" w:rsidRDefault="007A5FEE" w:rsidP="00CA231E">
      <w:pPr>
        <w:pStyle w:val="GOSTListnum"/>
        <w:numPr>
          <w:ilvl w:val="0"/>
          <w:numId w:val="280"/>
        </w:numPr>
      </w:pPr>
      <w:r w:rsidRPr="00AE5A6B">
        <w:t>Авторизоваться в ЛК ПУР КС.</w:t>
      </w:r>
    </w:p>
    <w:p w:rsidR="007A5FEE" w:rsidRPr="00AE5A6B" w:rsidRDefault="007A5FEE" w:rsidP="007A5FEE">
      <w:pPr>
        <w:pStyle w:val="GOSTListnum"/>
      </w:pPr>
      <w:r w:rsidRPr="00AE5A6B">
        <w:t>Перейти в главное меню. Выбрать пункт «ПУР(КС)».</w:t>
      </w:r>
    </w:p>
    <w:p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A5FEE" w:rsidRPr="00AE5A6B" w:rsidRDefault="007A5FEE" w:rsidP="007A5FEE">
      <w:pPr>
        <w:pStyle w:val="GOSTListnum"/>
      </w:pPr>
      <w:r w:rsidRPr="00AE5A6B">
        <w:t>Выделить документ для утверждения.</w:t>
      </w:r>
    </w:p>
    <w:p w:rsidR="007A5FEE" w:rsidRPr="00AE5A6B" w:rsidRDefault="007A5FEE" w:rsidP="007A5FEE">
      <w:pPr>
        <w:pStyle w:val="GOSTListnum"/>
      </w:pPr>
      <w:r w:rsidRPr="00AE5A6B">
        <w:t xml:space="preserve">На панели инструментов нажать кнопку «Утвердить/Вернуть». </w:t>
      </w:r>
    </w:p>
    <w:p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rsidR="007A5FEE" w:rsidRPr="00AE5A6B" w:rsidRDefault="007A5FEE" w:rsidP="007A5FEE">
      <w:pPr>
        <w:pStyle w:val="GOSTListnum"/>
      </w:pPr>
      <w:r w:rsidRPr="00AE5A6B">
        <w:t xml:space="preserve">В открывшемся окне «Просмотр документа перед формированием подписи» нажать </w:t>
      </w:r>
      <w:r w:rsidR="006A1A96" w:rsidRPr="00AE5A6B">
        <w:t xml:space="preserve">кнопку </w:t>
      </w:r>
      <w:r w:rsidRPr="00AE5A6B">
        <w:t>«Подписать», выбрав сертификат пользователя.</w:t>
      </w:r>
      <w:r w:rsidRPr="00AE5A6B">
        <w:tab/>
      </w:r>
    </w:p>
    <w:p w:rsidR="007A5FEE" w:rsidRPr="00AE5A6B" w:rsidRDefault="007A5FEE" w:rsidP="007A5FEE">
      <w:pPr>
        <w:pStyle w:val="GOSTListnormal18"/>
      </w:pPr>
      <w:r w:rsidRPr="00AE5A6B">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AE5A6B">
        <w:t xml:space="preserve">последовательно </w:t>
      </w:r>
      <w:r w:rsidRPr="00AE5A6B">
        <w:t xml:space="preserve">изменится на статус </w:t>
      </w:r>
      <w:r w:rsidR="006A1A96" w:rsidRPr="00AE5A6B">
        <w:t xml:space="preserve">«Утверждено» – </w:t>
      </w:r>
      <w:r w:rsidR="006A1A96" w:rsidRPr="00AE5A6B">
        <w:rPr>
          <w:lang w:eastAsia="x-none"/>
        </w:rPr>
        <w:t>«Ожидает изменения»</w:t>
      </w:r>
      <w:r w:rsidR="006A1A96" w:rsidRPr="00AE5A6B">
        <w:t xml:space="preserve"> – </w:t>
      </w:r>
      <w:r w:rsidRPr="00AE5A6B">
        <w:t>«На исполнении ФК», этап утверждения Клиента на «Утверждение завершено». Выполнено подписание ЭП.</w:t>
      </w:r>
    </w:p>
    <w:p w:rsidR="00891C7C" w:rsidRPr="00AE5A6B" w:rsidRDefault="002132B6" w:rsidP="007A5FEE">
      <w:pPr>
        <w:pStyle w:val="GOSTListnormal18"/>
      </w:pPr>
      <w:r w:rsidRPr="00AE5A6B">
        <w:t>Автоматически осуществляется передача данных в</w:t>
      </w:r>
      <w:r w:rsidRPr="00AE5A6B">
        <w:rPr>
          <w:lang w:eastAsia="x-none"/>
        </w:rPr>
        <w:t xml:space="preserve"> </w:t>
      </w:r>
      <w:r w:rsidR="00AE5A6B">
        <w:rPr>
          <w:lang w:eastAsia="x-none"/>
        </w:rPr>
        <w:t>ПУиО</w:t>
      </w:r>
      <w:r w:rsidRPr="00AE5A6B">
        <w:rPr>
          <w:lang w:eastAsia="x-none"/>
        </w:rPr>
        <w:t xml:space="preserve"> для контроля на непревышение суммы </w:t>
      </w:r>
      <w:r w:rsidR="00891C7C" w:rsidRPr="00AE5A6B">
        <w:rPr>
          <w:lang w:eastAsia="x-none"/>
        </w:rPr>
        <w:t xml:space="preserve">остатка </w:t>
      </w:r>
      <w:r w:rsidRPr="00AE5A6B">
        <w:rPr>
          <w:lang w:eastAsia="x-none"/>
        </w:rPr>
        <w:t>исполнения (с учетом перевода) КОО.</w:t>
      </w:r>
    </w:p>
    <w:p w:rsidR="004D09C8" w:rsidRPr="00AE5A6B" w:rsidRDefault="00FA0E62" w:rsidP="004D09C8">
      <w:pPr>
        <w:pStyle w:val="41"/>
        <w:rPr>
          <w:rFonts w:cs="Times New Roman"/>
          <w:color w:val="000000" w:themeColor="text1"/>
          <w:shd w:val="clear" w:color="auto" w:fill="FFFFFF"/>
        </w:rPr>
      </w:pPr>
      <w:bookmarkStart w:id="1711" w:name="_Toc58610476"/>
      <w:bookmarkStart w:id="1712" w:name="_Toc58839299"/>
      <w:bookmarkStart w:id="1713" w:name="_Toc58839749"/>
      <w:bookmarkStart w:id="1714" w:name="_Toc58840199"/>
      <w:bookmarkStart w:id="1715" w:name="_Toc59110665"/>
      <w:bookmarkStart w:id="1716" w:name="_Toc59111121"/>
      <w:bookmarkStart w:id="1717" w:name="_Toc59206060"/>
      <w:bookmarkStart w:id="1718" w:name="_Toc59206734"/>
      <w:bookmarkStart w:id="1719" w:name="_Toc59207192"/>
      <w:bookmarkStart w:id="1720" w:name="_Toc66210352"/>
      <w:bookmarkStart w:id="1721" w:name="_Toc66210824"/>
      <w:bookmarkStart w:id="1722" w:name="_Toc66352588"/>
      <w:bookmarkStart w:id="1723" w:name="_Toc66353066"/>
      <w:bookmarkStart w:id="1724" w:name="_Toc66697318"/>
      <w:bookmarkStart w:id="1725" w:name="_Toc66697797"/>
      <w:bookmarkStart w:id="1726" w:name="_Toc66698276"/>
      <w:bookmarkStart w:id="1727" w:name="_Toc67475148"/>
      <w:bookmarkStart w:id="1728" w:name="_Toc67486823"/>
      <w:bookmarkStart w:id="1729" w:name="_Toc67487305"/>
      <w:bookmarkStart w:id="1730" w:name="_Toc67580368"/>
      <w:bookmarkStart w:id="1731" w:name="_Toc67581560"/>
      <w:bookmarkStart w:id="1732" w:name="_Toc67584938"/>
      <w:bookmarkStart w:id="1733" w:name="_Toc67586068"/>
      <w:bookmarkStart w:id="1734" w:name="_Toc67587197"/>
      <w:bookmarkStart w:id="1735" w:name="_Toc67588326"/>
      <w:bookmarkStart w:id="1736" w:name="_Toc67589455"/>
      <w:bookmarkStart w:id="1737" w:name="_Toc74915046"/>
      <w:bookmarkStart w:id="1738" w:name="_Toc74916176"/>
      <w:bookmarkStart w:id="1739" w:name="_Toc75240212"/>
      <w:bookmarkStart w:id="1740" w:name="_Toc75241494"/>
      <w:bookmarkStart w:id="1741" w:name="_Toc75242631"/>
      <w:bookmarkStart w:id="1742" w:name="_Toc76052050"/>
      <w:bookmarkStart w:id="1743" w:name="_Toc76052736"/>
      <w:bookmarkStart w:id="1744" w:name="_Toc76053079"/>
      <w:bookmarkStart w:id="1745" w:name="_Toc76053423"/>
      <w:bookmarkStart w:id="1746" w:name="_Toc76625954"/>
      <w:bookmarkStart w:id="1747" w:name="_Toc76626297"/>
      <w:bookmarkStart w:id="1748" w:name="_Toc82014261"/>
      <w:bookmarkStart w:id="1749" w:name="_Toc82014586"/>
      <w:bookmarkStart w:id="1750" w:name="_Toc86360966"/>
      <w:bookmarkStart w:id="1751" w:name="_Toc86361291"/>
      <w:bookmarkStart w:id="1752" w:name="_Toc186095758"/>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sidRPr="00AE5A6B">
        <w:t xml:space="preserve">Изменение документа «Казначейское обеспечение обязательств» </w:t>
      </w:r>
      <w:r w:rsidR="00897450" w:rsidRPr="00AE5A6B">
        <w:t>(ф.</w:t>
      </w:r>
      <w:r w:rsidR="00533307">
        <w:t xml:space="preserve"> </w:t>
      </w:r>
      <w:r w:rsidR="00897450" w:rsidRPr="00AE5A6B">
        <w:t xml:space="preserve">0506110) </w:t>
      </w:r>
      <w:r w:rsidRPr="00AE5A6B">
        <w:rPr>
          <w:rFonts w:cs="Times New Roman"/>
          <w:color w:val="000000" w:themeColor="text1"/>
          <w:shd w:val="clear" w:color="auto" w:fill="FFFFFF"/>
        </w:rPr>
        <w:t>со статуса «Требуется внесение изменений в новом году»</w:t>
      </w:r>
      <w:bookmarkEnd w:id="1752"/>
    </w:p>
    <w:p w:rsidR="00071B9C" w:rsidRPr="00AE5A6B" w:rsidRDefault="00071B9C" w:rsidP="00071B9C">
      <w:pPr>
        <w:pStyle w:val="GOSTNormal"/>
      </w:pPr>
      <w:r w:rsidRPr="00AE5A6B">
        <w:t xml:space="preserve">Для изменения документа «Казначейское обеспечение обязательств» </w:t>
      </w:r>
      <w:r w:rsidRPr="00AE5A6B">
        <w:rPr>
          <w:color w:val="000000" w:themeColor="text1"/>
          <w:shd w:val="clear" w:color="auto" w:fill="FFFFFF"/>
        </w:rPr>
        <w:t xml:space="preserve">со статуса «Требуется внесение изменений в новом году» на </w:t>
      </w:r>
      <w:r w:rsidRPr="00AE5A6B">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rsidR="0092732F" w:rsidRPr="00AE5A6B" w:rsidRDefault="00897450" w:rsidP="009A3F33">
      <w:pPr>
        <w:pStyle w:val="31"/>
      </w:pPr>
      <w:bookmarkStart w:id="1753" w:name="_Toc76624029"/>
      <w:bookmarkStart w:id="1754" w:name="_Toc186095759"/>
      <w:r w:rsidRPr="00AE5A6B">
        <w:t>Формирование, рассмотрение и утверждение Заявление на отзыв КОО</w:t>
      </w:r>
      <w:bookmarkEnd w:id="1753"/>
      <w:bookmarkEnd w:id="1754"/>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37"/>
        </w:numPr>
      </w:pPr>
      <w:r w:rsidRPr="00AE5A6B">
        <w:t>Авторизоваться в ЛК ПУР КС.</w:t>
      </w:r>
    </w:p>
    <w:p w:rsidR="0092732F" w:rsidRPr="00AE5A6B" w:rsidRDefault="0092732F" w:rsidP="00673878">
      <w:pPr>
        <w:pStyle w:val="GOSTListnum"/>
        <w:numPr>
          <w:ilvl w:val="0"/>
          <w:numId w:val="36"/>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6"/>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На панели инструментов нажать «Создать».</w:t>
      </w:r>
    </w:p>
    <w:p w:rsidR="0092732F" w:rsidRPr="00AE5A6B" w:rsidRDefault="0092732F" w:rsidP="00673878">
      <w:pPr>
        <w:pStyle w:val="GOSTListnum"/>
        <w:numPr>
          <w:ilvl w:val="0"/>
          <w:numId w:val="36"/>
        </w:numPr>
      </w:pPr>
      <w:r w:rsidRPr="00AE5A6B">
        <w:t>На ВФ документа «Заявление на выдачу (перевод, изменение, отзыв) казначейского аккредитива», заполнить все необходимые поля</w:t>
      </w:r>
      <w:r w:rsidR="000317E4" w:rsidRPr="00AE5A6B">
        <w:t xml:space="preserve"> в соответствии с требованиями</w:t>
      </w:r>
      <w:r w:rsidRPr="00AE5A6B">
        <w:t>.</w:t>
      </w:r>
    </w:p>
    <w:p w:rsidR="00922E1A" w:rsidRPr="00AE5A6B" w:rsidRDefault="00922E1A" w:rsidP="00922E1A">
      <w:pPr>
        <w:pStyle w:val="GOSTListnormal18"/>
      </w:pPr>
      <w:r w:rsidRPr="00AE5A6B">
        <w:t>Поле «Срок действия заполнено автоматически при выборе КОО и равно сроку действия отзываемого КОО, и недоступно для редактирования.</w:t>
      </w:r>
    </w:p>
    <w:p w:rsidR="00922E1A" w:rsidRPr="00AE5A6B" w:rsidRDefault="00922E1A" w:rsidP="00922E1A">
      <w:pPr>
        <w:pStyle w:val="GOSTListnormal18"/>
      </w:pPr>
      <w:r w:rsidRPr="00AE5A6B">
        <w:t>Указать срок действия, отличающийся от срока действия отзываемого КОО, нет возможности.</w:t>
      </w:r>
    </w:p>
    <w:p w:rsidR="0092732F" w:rsidRPr="00AE5A6B" w:rsidRDefault="0092732F" w:rsidP="00673878">
      <w:pPr>
        <w:pStyle w:val="GOSTListnum"/>
        <w:numPr>
          <w:ilvl w:val="0"/>
          <w:numId w:val="36"/>
        </w:numPr>
      </w:pPr>
      <w:r w:rsidRPr="00AE5A6B">
        <w:t xml:space="preserve">На панели инструментов ВФ </w:t>
      </w:r>
      <w:r w:rsidR="000C0D50" w:rsidRPr="00AE5A6B">
        <w:t xml:space="preserve">нажать </w:t>
      </w:r>
      <w:r w:rsidR="00F828B4" w:rsidRPr="00AE5A6B">
        <w:t>кнопку «</w:t>
      </w:r>
      <w:r w:rsidRPr="00AE5A6B">
        <w:t>Сохранить документ».</w:t>
      </w:r>
    </w:p>
    <w:p w:rsidR="0092732F" w:rsidRPr="00AE5A6B" w:rsidRDefault="00BC1EE5" w:rsidP="0092732F">
      <w:pPr>
        <w:pStyle w:val="GOSTListnormal18"/>
      </w:pPr>
      <w:r w:rsidRPr="00AE5A6B">
        <w:t>Будет создан экземпляр документа на статусе «Черновик», этап утверждения Клиента «Утверждение не начато</w:t>
      </w:r>
      <w:r w:rsidR="0092732F" w:rsidRPr="00AE5A6B">
        <w:t>».</w:t>
      </w:r>
    </w:p>
    <w:p w:rsidR="0092732F" w:rsidRPr="00AE5A6B" w:rsidRDefault="0092732F" w:rsidP="00673878">
      <w:pPr>
        <w:pStyle w:val="GOSTListnum"/>
        <w:numPr>
          <w:ilvl w:val="0"/>
          <w:numId w:val="36"/>
        </w:numPr>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673878">
      <w:pPr>
        <w:pStyle w:val="GOSTListnum"/>
        <w:numPr>
          <w:ilvl w:val="0"/>
          <w:numId w:val="36"/>
        </w:numPr>
      </w:pPr>
      <w:r w:rsidRPr="00AE5A6B">
        <w:t xml:space="preserve">В появившемся диалоговом окне, при отсутствии преднастроенной записи, необходимо заполнить </w:t>
      </w:r>
      <w:r w:rsidR="00AB0DA6" w:rsidRPr="00AE5A6B">
        <w:t>л</w:t>
      </w:r>
      <w:r w:rsidRPr="00AE5A6B">
        <w:t xml:space="preserve">ист согласования вручную. 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00BC1EE5" w:rsidRPr="00AE5A6B">
        <w:t>Ок».</w:t>
      </w:r>
    </w:p>
    <w:p w:rsidR="005E55EA" w:rsidRPr="00AE5A6B" w:rsidRDefault="005E55EA" w:rsidP="00673878">
      <w:pPr>
        <w:pStyle w:val="GOSTListnum"/>
        <w:numPr>
          <w:ilvl w:val="0"/>
          <w:numId w:val="36"/>
        </w:numPr>
      </w:pPr>
      <w:r w:rsidRPr="00AE5A6B">
        <w:t>В открывшемся окне «Просмотр документа перед формированием подписи» нажать кнопку «Подписать», выбрав сертификат пользователя.</w:t>
      </w:r>
    </w:p>
    <w:p w:rsidR="0092732F" w:rsidRPr="00AE5A6B" w:rsidRDefault="0092732F" w:rsidP="0092732F">
      <w:pPr>
        <w:pStyle w:val="GOSTListnormal18"/>
      </w:pPr>
      <w:r w:rsidRPr="00AE5A6B">
        <w:t>В случае успешного прохождения контролей статус документа изменится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38"/>
        </w:numPr>
      </w:pPr>
      <w:r w:rsidRPr="00AE5A6B">
        <w:t>Авторизоваться в ЛК ПУР КС.</w:t>
      </w:r>
    </w:p>
    <w:p w:rsidR="0092732F" w:rsidRPr="00AE5A6B" w:rsidRDefault="0092732F" w:rsidP="00673878">
      <w:pPr>
        <w:pStyle w:val="GOSTListnum"/>
        <w:numPr>
          <w:ilvl w:val="0"/>
          <w:numId w:val="36"/>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6"/>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Выделить документ для согласования.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673878">
      <w:pPr>
        <w:pStyle w:val="GOSTListnum"/>
        <w:numPr>
          <w:ilvl w:val="0"/>
          <w:numId w:val="36"/>
        </w:numPr>
      </w:pPr>
      <w:r w:rsidRPr="00AE5A6B">
        <w:t xml:space="preserve">В появившемся диалоговом окне нажать </w:t>
      </w:r>
      <w:r w:rsidR="00BC1EE5" w:rsidRPr="00AE5A6B">
        <w:t xml:space="preserve">кнопку </w:t>
      </w:r>
      <w:r w:rsidRPr="00AE5A6B">
        <w:t>«Согласовать».</w:t>
      </w:r>
      <w:r w:rsidRPr="00AE5A6B">
        <w:tab/>
      </w:r>
    </w:p>
    <w:p w:rsidR="0092732F" w:rsidRPr="00AE5A6B" w:rsidRDefault="0092732F" w:rsidP="0092732F">
      <w:pPr>
        <w:pStyle w:val="GOSTListnormal18"/>
      </w:pPr>
      <w:r w:rsidRPr="00AE5A6B">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AE5A6B">
        <w:t>утверждении», этап утверждения Клиента на «Утверждение главным бухгалтером</w:t>
      </w:r>
      <w:r w:rsidRPr="00AE5A6B">
        <w:t>».</w:t>
      </w:r>
    </w:p>
    <w:p w:rsidR="00BC1EE5" w:rsidRPr="00AE5A6B" w:rsidRDefault="00BC1EE5" w:rsidP="00BC1EE5">
      <w:pPr>
        <w:pStyle w:val="GOSTNormal"/>
      </w:pPr>
      <w:r w:rsidRPr="00AE5A6B">
        <w:rPr>
          <w:rStyle w:val="GOSTSymBold"/>
        </w:rPr>
        <w:t xml:space="preserve">Роль: </w:t>
      </w:r>
      <w:r w:rsidRPr="00AE5A6B">
        <w:t>601_05_01 ПУР КС. Бухгалтер ЮЛ</w:t>
      </w:r>
    </w:p>
    <w:p w:rsidR="00BC1EE5" w:rsidRPr="00AE5A6B" w:rsidRDefault="00BC1EE5" w:rsidP="00CA231E">
      <w:pPr>
        <w:pStyle w:val="GOSTListnum"/>
        <w:numPr>
          <w:ilvl w:val="0"/>
          <w:numId w:val="283"/>
        </w:numPr>
      </w:pPr>
      <w:r w:rsidRPr="00AE5A6B">
        <w:t>Авторизоваться в ЛК ПУР КС.</w:t>
      </w:r>
    </w:p>
    <w:p w:rsidR="00BC1EE5" w:rsidRPr="00AE5A6B" w:rsidRDefault="00BC1EE5" w:rsidP="00BC1EE5">
      <w:pPr>
        <w:pStyle w:val="GOSTListnum"/>
      </w:pPr>
      <w:r w:rsidRPr="00AE5A6B">
        <w:t>Перейти в главное меню. Выбрать пункт «ПУР(КС)».</w:t>
      </w:r>
    </w:p>
    <w:p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BC1EE5" w:rsidRPr="00AE5A6B" w:rsidRDefault="00BC1EE5" w:rsidP="00BC1EE5">
      <w:pPr>
        <w:pStyle w:val="GOSTListnum"/>
      </w:pPr>
      <w:r w:rsidRPr="00AE5A6B">
        <w:t>Выделить документ для утверждения.</w:t>
      </w:r>
    </w:p>
    <w:p w:rsidR="00BC1EE5" w:rsidRPr="00AE5A6B" w:rsidRDefault="00BC1EE5" w:rsidP="00BC1EE5">
      <w:pPr>
        <w:pStyle w:val="GOSTListnum"/>
      </w:pPr>
      <w:r w:rsidRPr="00AE5A6B">
        <w:t>На панели инструментов нажать кнопку «Утвердить/Вернуть».</w:t>
      </w:r>
    </w:p>
    <w:p w:rsidR="00BC1EE5" w:rsidRPr="00AE5A6B" w:rsidRDefault="00BC1EE5" w:rsidP="00BC1EE5">
      <w:pPr>
        <w:pStyle w:val="GOSTListnum"/>
      </w:pPr>
      <w:r w:rsidRPr="00AE5A6B">
        <w:t>В появившемся диалоговом окне нажать кнопку «Утвердить».</w:t>
      </w:r>
    </w:p>
    <w:p w:rsidR="00BC1EE5" w:rsidRPr="00AE5A6B" w:rsidRDefault="00BC1EE5" w:rsidP="00BC1EE5">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BC1EE5" w:rsidRPr="00AE5A6B" w:rsidRDefault="00BC1EE5" w:rsidP="00BC1EE5">
      <w:pPr>
        <w:pStyle w:val="GOSTListnormal18"/>
      </w:pPr>
      <w:r w:rsidRPr="00AE5A6B">
        <w:t>Экземпляр документа «Заявление на выдачу (перевод, изменение, отзыв) Казначейского обеспечения обязательств» (</w:t>
      </w:r>
      <w:r w:rsidR="006C55FF" w:rsidRPr="00AE5A6B">
        <w:t>Отзыв</w:t>
      </w:r>
      <w:r w:rsidRPr="00AE5A6B">
        <w:t>) перейдет на статус «На утверждении», этап утверждения Клиента на «Утверждение руководителем ФЭС»</w:t>
      </w:r>
      <w:r w:rsidR="006C55FF" w:rsidRPr="00AE5A6B">
        <w:t>.</w:t>
      </w:r>
      <w:r w:rsidRPr="00AE5A6B">
        <w:t xml:space="preserve"> </w:t>
      </w:r>
      <w:r w:rsidR="006C55FF" w:rsidRPr="00AE5A6B">
        <w:t>В</w:t>
      </w:r>
      <w:r w:rsidRPr="00AE5A6B">
        <w:t>ыполнено подписание ЭП.</w:t>
      </w:r>
    </w:p>
    <w:p w:rsidR="00BC1EE5" w:rsidRPr="00AE5A6B" w:rsidRDefault="00BC1EE5" w:rsidP="00BC1EE5">
      <w:pPr>
        <w:pStyle w:val="GOSTNormal"/>
      </w:pPr>
      <w:r w:rsidRPr="00AE5A6B">
        <w:rPr>
          <w:rStyle w:val="GOSTSymBold"/>
        </w:rPr>
        <w:t xml:space="preserve">Роль: </w:t>
      </w:r>
      <w:r w:rsidRPr="00AE5A6B">
        <w:t>601_06_01 ПУР КС. Руководитель ФЭС ЮЛ</w:t>
      </w:r>
    </w:p>
    <w:p w:rsidR="00BC1EE5" w:rsidRPr="00AE5A6B" w:rsidRDefault="00BC1EE5" w:rsidP="00CA231E">
      <w:pPr>
        <w:pStyle w:val="GOSTListnum"/>
        <w:numPr>
          <w:ilvl w:val="0"/>
          <w:numId w:val="282"/>
        </w:numPr>
      </w:pPr>
      <w:r w:rsidRPr="00AE5A6B">
        <w:t>Авторизоваться в ЛК ПУР КС.</w:t>
      </w:r>
    </w:p>
    <w:p w:rsidR="00BC1EE5" w:rsidRPr="00AE5A6B" w:rsidRDefault="00BC1EE5" w:rsidP="00BC1EE5">
      <w:pPr>
        <w:pStyle w:val="GOSTListnum"/>
      </w:pPr>
      <w:r w:rsidRPr="00AE5A6B">
        <w:t>Перейти в главное меню. Выбрать пункт «ПУР(КС)».</w:t>
      </w:r>
    </w:p>
    <w:p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BC1EE5" w:rsidRPr="00AE5A6B" w:rsidRDefault="00BC1EE5" w:rsidP="00BC1EE5">
      <w:pPr>
        <w:pStyle w:val="GOSTListnum"/>
      </w:pPr>
      <w:r w:rsidRPr="00AE5A6B">
        <w:t>Выделить документ для утверждения.</w:t>
      </w:r>
    </w:p>
    <w:p w:rsidR="00BC1EE5" w:rsidRPr="00AE5A6B" w:rsidRDefault="00BC1EE5" w:rsidP="00BC1EE5">
      <w:pPr>
        <w:pStyle w:val="GOSTListnum"/>
      </w:pPr>
      <w:r w:rsidRPr="00AE5A6B">
        <w:t xml:space="preserve">На панели инструментов нажать кнопку «Утвердить/Вернуть». </w:t>
      </w:r>
    </w:p>
    <w:p w:rsidR="00BC1EE5" w:rsidRPr="00AE5A6B" w:rsidRDefault="00BC1EE5" w:rsidP="00BC1EE5">
      <w:pPr>
        <w:pStyle w:val="GOSTListnum"/>
      </w:pPr>
      <w:r w:rsidRPr="00AE5A6B">
        <w:t xml:space="preserve">В появившемся диалоговом окне </w:t>
      </w:r>
      <w:r w:rsidR="006C55FF" w:rsidRPr="00AE5A6B">
        <w:t xml:space="preserve">нажать кнопку </w:t>
      </w:r>
      <w:r w:rsidRPr="00AE5A6B">
        <w:t>«Утвердить».</w:t>
      </w:r>
    </w:p>
    <w:p w:rsidR="00BC1EE5" w:rsidRPr="00AE5A6B" w:rsidRDefault="00BC1EE5" w:rsidP="00BC1EE5">
      <w:pPr>
        <w:pStyle w:val="GOSTListnormal18"/>
      </w:pPr>
      <w:r w:rsidRPr="00AE5A6B">
        <w:t>Экземпляра документа «Заявление на выдачу (перевод, изменение, отзыв) казначейского обеспечения обязательств» (</w:t>
      </w:r>
      <w:r w:rsidR="006C55FF" w:rsidRPr="00AE5A6B">
        <w:t>Отзыв</w:t>
      </w:r>
      <w:r w:rsidRPr="00AE5A6B">
        <w:t>) перейдет на статус «На утверждении», этап утверждения Клиента на «Утверждение руководителем».</w:t>
      </w:r>
    </w:p>
    <w:p w:rsidR="00BC1EE5" w:rsidRPr="00AE5A6B" w:rsidRDefault="00BC1EE5" w:rsidP="00BC1EE5">
      <w:pPr>
        <w:pStyle w:val="GOSTNormal"/>
      </w:pPr>
      <w:r w:rsidRPr="00AE5A6B">
        <w:rPr>
          <w:rStyle w:val="GOSTSymBold"/>
        </w:rPr>
        <w:t xml:space="preserve">Роль: </w:t>
      </w:r>
      <w:r w:rsidRPr="00AE5A6B">
        <w:t>601_03_01 ПУР КС. Утверждение документов по ЛС ЮЛ</w:t>
      </w:r>
    </w:p>
    <w:p w:rsidR="00BC1EE5" w:rsidRPr="00AE5A6B" w:rsidRDefault="00BC1EE5" w:rsidP="00CA231E">
      <w:pPr>
        <w:pStyle w:val="GOSTListnum"/>
        <w:numPr>
          <w:ilvl w:val="0"/>
          <w:numId w:val="281"/>
        </w:numPr>
      </w:pPr>
      <w:r w:rsidRPr="00AE5A6B">
        <w:t>Авторизоваться в ЛК ПУР КС.</w:t>
      </w:r>
    </w:p>
    <w:p w:rsidR="00BC1EE5" w:rsidRPr="00AE5A6B" w:rsidRDefault="00BC1EE5" w:rsidP="00BC1EE5">
      <w:pPr>
        <w:pStyle w:val="GOSTListnum"/>
      </w:pPr>
      <w:r w:rsidRPr="00AE5A6B">
        <w:t>Перейти в главное меню. Выбрать пункт «ПУР(КС)».</w:t>
      </w:r>
    </w:p>
    <w:p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BC1EE5" w:rsidRPr="00AE5A6B" w:rsidRDefault="00BC1EE5" w:rsidP="00BC1EE5">
      <w:pPr>
        <w:pStyle w:val="GOSTListnum"/>
      </w:pPr>
      <w:r w:rsidRPr="00AE5A6B">
        <w:t>Выделить документ для утверждения.</w:t>
      </w:r>
    </w:p>
    <w:p w:rsidR="00BC1EE5" w:rsidRPr="00AE5A6B" w:rsidRDefault="00BC1EE5" w:rsidP="00BC1EE5">
      <w:pPr>
        <w:pStyle w:val="GOSTListnum"/>
      </w:pPr>
      <w:r w:rsidRPr="00AE5A6B">
        <w:t>На панели инстру</w:t>
      </w:r>
      <w:r w:rsidR="006C55FF" w:rsidRPr="00AE5A6B">
        <w:t>ментов нажать кнопку «Утвердить</w:t>
      </w:r>
      <w:r w:rsidRPr="00AE5A6B">
        <w:t xml:space="preserve">». </w:t>
      </w:r>
    </w:p>
    <w:p w:rsidR="00BC1EE5" w:rsidRPr="00AE5A6B" w:rsidRDefault="00BC1EE5" w:rsidP="00BC1EE5">
      <w:pPr>
        <w:pStyle w:val="GOSTListnum"/>
      </w:pPr>
      <w:r w:rsidRPr="00AE5A6B">
        <w:t xml:space="preserve">В появившемся диалоговом окне </w:t>
      </w:r>
      <w:r w:rsidR="006C55FF" w:rsidRPr="00AE5A6B">
        <w:t xml:space="preserve">нажать кнопку </w:t>
      </w:r>
      <w:r w:rsidRPr="00AE5A6B">
        <w:t>«Утвердить».</w:t>
      </w:r>
    </w:p>
    <w:p w:rsidR="00BC1EE5" w:rsidRPr="00AE5A6B" w:rsidRDefault="00BC1EE5" w:rsidP="00BC1EE5">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BC1EE5" w:rsidRPr="00AE5A6B" w:rsidRDefault="00BC1EE5" w:rsidP="00BC1EE5">
      <w:pPr>
        <w:pStyle w:val="GOSTListnormal18"/>
      </w:pPr>
      <w:r w:rsidRPr="00AE5A6B">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AE5A6B">
        <w:t>ЦС».</w:t>
      </w:r>
      <w:r w:rsidRPr="00AE5A6B">
        <w:t xml:space="preserve"> Выполнено подписание ЭП.</w:t>
      </w:r>
    </w:p>
    <w:p w:rsidR="00BC1EE5" w:rsidRPr="00AE5A6B" w:rsidRDefault="006C55FF" w:rsidP="0092732F">
      <w:pPr>
        <w:pStyle w:val="GOSTListnormal18"/>
      </w:pPr>
      <w:r w:rsidRPr="00AE5A6B">
        <w:t>Система переводит КОО и все нижестоящие переведенные КОО на статус «Ожидает отзыва»</w:t>
      </w:r>
      <w:r w:rsidR="00F43EC3" w:rsidRPr="00AE5A6B">
        <w:t>.</w:t>
      </w:r>
    </w:p>
    <w:p w:rsidR="005E55EA" w:rsidRPr="00AE5A6B" w:rsidRDefault="005E55EA" w:rsidP="005E55EA">
      <w:pPr>
        <w:pStyle w:val="41"/>
        <w:rPr>
          <w:rFonts w:cs="Times New Roman"/>
          <w:color w:val="000000" w:themeColor="text1"/>
          <w:shd w:val="clear" w:color="auto" w:fill="FFFFFF"/>
        </w:rPr>
      </w:pPr>
      <w:bookmarkStart w:id="1755" w:name="_Toc186095760"/>
      <w:r w:rsidRPr="00AE5A6B">
        <w:t xml:space="preserve">Отзыв документа «Казначейское обеспечение обязательств» </w:t>
      </w:r>
      <w:r w:rsidR="00897450" w:rsidRPr="00AE5A6B">
        <w:t>(ф.</w:t>
      </w:r>
      <w:r w:rsidR="000F7A01">
        <w:t xml:space="preserve"> </w:t>
      </w:r>
      <w:r w:rsidR="00897450" w:rsidRPr="00AE5A6B">
        <w:t xml:space="preserve">0506110) </w:t>
      </w:r>
      <w:r w:rsidRPr="00AE5A6B">
        <w:rPr>
          <w:rFonts w:cs="Times New Roman"/>
          <w:color w:val="000000" w:themeColor="text1"/>
          <w:shd w:val="clear" w:color="auto" w:fill="FFFFFF"/>
        </w:rPr>
        <w:t>со статуса «Требуется внесение изменений в новом году»</w:t>
      </w:r>
      <w:bookmarkEnd w:id="1755"/>
    </w:p>
    <w:p w:rsidR="00071B9C" w:rsidRPr="00AE5A6B" w:rsidRDefault="00071B9C" w:rsidP="00071B9C">
      <w:pPr>
        <w:pStyle w:val="GOSTNormal"/>
      </w:pPr>
      <w:r w:rsidRPr="00AE5A6B">
        <w:t xml:space="preserve">Для отзыва документа «Казначейское обеспечение обязательств» </w:t>
      </w:r>
      <w:r w:rsidRPr="00AE5A6B">
        <w:rPr>
          <w:color w:val="000000" w:themeColor="text1"/>
          <w:shd w:val="clear" w:color="auto" w:fill="FFFFFF"/>
        </w:rPr>
        <w:t xml:space="preserve">со статуса «Требуется внесение изменений в новом году» на </w:t>
      </w:r>
      <w:r w:rsidRPr="00AE5A6B">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rsidR="0092732F" w:rsidRPr="00AE5A6B" w:rsidRDefault="00897450" w:rsidP="009A3F33">
      <w:pPr>
        <w:pStyle w:val="31"/>
      </w:pPr>
      <w:bookmarkStart w:id="1756" w:name="_Toc76624034"/>
      <w:bookmarkStart w:id="1757" w:name="_Toc186095761"/>
      <w:r w:rsidRPr="00AE5A6B">
        <w:t>Отмена документа «Заявление на выдачу (перевод, изменение, отзыв) Казначейского обеспечения обязательств» (ф.</w:t>
      </w:r>
      <w:r w:rsidR="000F7A01">
        <w:t xml:space="preserve"> </w:t>
      </w:r>
      <w:r w:rsidRPr="00AE5A6B">
        <w:t>0506108)</w:t>
      </w:r>
      <w:bookmarkEnd w:id="1756"/>
      <w:bookmarkEnd w:id="1757"/>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CA231E">
      <w:pPr>
        <w:pStyle w:val="GOSTListnum"/>
        <w:numPr>
          <w:ilvl w:val="0"/>
          <w:numId w:val="342"/>
        </w:numPr>
      </w:pPr>
      <w:r w:rsidRPr="00AE5A6B">
        <w:t>Авторизоваться в ЛК ПУР КС.</w:t>
      </w:r>
    </w:p>
    <w:p w:rsidR="0092732F" w:rsidRPr="00AE5A6B" w:rsidRDefault="0092732F" w:rsidP="00CA231E">
      <w:pPr>
        <w:pStyle w:val="GOSTListnum"/>
        <w:numPr>
          <w:ilvl w:val="0"/>
          <w:numId w:val="342"/>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6"/>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Создать».</w:t>
      </w:r>
      <w:r w:rsidRPr="00AE5A6B">
        <w:tab/>
      </w:r>
    </w:p>
    <w:p w:rsidR="0092732F" w:rsidRPr="00AE5A6B" w:rsidRDefault="0092732F" w:rsidP="00673878">
      <w:pPr>
        <w:pStyle w:val="GOSTListnum"/>
        <w:numPr>
          <w:ilvl w:val="0"/>
          <w:numId w:val="36"/>
        </w:numPr>
      </w:pPr>
      <w:r w:rsidRPr="00AE5A6B">
        <w:t>На ВФ документа «Заявление на выдачу (перевод, изменение, отзыв) казначейского обеспечения обязательств», заполнить все необходимые поля.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Сохранить документ».</w:t>
      </w:r>
    </w:p>
    <w:p w:rsidR="0092732F" w:rsidRPr="00AE5A6B" w:rsidRDefault="0092732F" w:rsidP="00673878">
      <w:pPr>
        <w:pStyle w:val="GOSTListnum"/>
        <w:numPr>
          <w:ilvl w:val="0"/>
          <w:numId w:val="36"/>
        </w:numPr>
      </w:pPr>
      <w:r w:rsidRPr="00AE5A6B">
        <w:t>Выделить созданный документ на статусе «Черновик».</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673878">
      <w:pPr>
        <w:pStyle w:val="GOSTListnum"/>
        <w:numPr>
          <w:ilvl w:val="0"/>
          <w:numId w:val="36"/>
        </w:numPr>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rsidR="0092732F" w:rsidRPr="00AE5A6B" w:rsidRDefault="0092732F" w:rsidP="0092732F">
      <w:pPr>
        <w:pStyle w:val="GOSTListnormal18"/>
      </w:pPr>
      <w:r w:rsidRPr="00AE5A6B">
        <w:t>В случае отрицательного прохождения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rsidR="0092732F" w:rsidRPr="00AE5A6B" w:rsidRDefault="0092732F" w:rsidP="0092732F">
      <w:pPr>
        <w:pStyle w:val="GOSTListnormal18"/>
      </w:pPr>
      <w:r w:rsidRPr="00AE5A6B">
        <w:t>В случае принятия решения об отмене, Заявление переходит на статус «Отменено».</w:t>
      </w:r>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39"/>
        </w:numPr>
      </w:pPr>
      <w:r w:rsidRPr="00AE5A6B">
        <w:t>Авторизоваться в ЛК ПУР КС.</w:t>
      </w:r>
    </w:p>
    <w:p w:rsidR="0092732F" w:rsidRPr="00AE5A6B" w:rsidRDefault="0092732F" w:rsidP="00673878">
      <w:pPr>
        <w:pStyle w:val="GOSTListnum"/>
        <w:numPr>
          <w:ilvl w:val="0"/>
          <w:numId w:val="39"/>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9"/>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Выделить документ для согласования.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673878">
      <w:pPr>
        <w:pStyle w:val="GOSTListnum"/>
        <w:numPr>
          <w:ilvl w:val="0"/>
          <w:numId w:val="36"/>
        </w:numPr>
      </w:pPr>
      <w:r w:rsidRPr="00AE5A6B">
        <w:t>В появившемся диалоговом окне нажать «Вернуть».</w:t>
      </w:r>
    </w:p>
    <w:p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(Перевод) перейдет на статус «Черновик».</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40"/>
        </w:numPr>
      </w:pPr>
      <w:r w:rsidRPr="00AE5A6B">
        <w:t>Авторизоваться в ЛК ПУР КС.</w:t>
      </w:r>
    </w:p>
    <w:p w:rsidR="0092732F" w:rsidRPr="00AE5A6B" w:rsidRDefault="0092732F" w:rsidP="00673878">
      <w:pPr>
        <w:pStyle w:val="GOSTListnum"/>
        <w:numPr>
          <w:ilvl w:val="0"/>
          <w:numId w:val="40"/>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0"/>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Выделить документ для согласования.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673878">
      <w:pPr>
        <w:pStyle w:val="GOSTListnum"/>
        <w:numPr>
          <w:ilvl w:val="0"/>
          <w:numId w:val="36"/>
        </w:numPr>
      </w:pPr>
      <w:r w:rsidRPr="00AE5A6B">
        <w:t>В появившемся диалоговом окне нажать «Согласовать».</w:t>
      </w:r>
    </w:p>
    <w:p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673878">
      <w:pPr>
        <w:pStyle w:val="GOSTListnum"/>
        <w:numPr>
          <w:ilvl w:val="0"/>
          <w:numId w:val="41"/>
        </w:numPr>
      </w:pPr>
      <w:r w:rsidRPr="00AE5A6B">
        <w:t>Авторизоваться в ЛК ПУР КС.</w:t>
      </w:r>
    </w:p>
    <w:p w:rsidR="0092732F" w:rsidRPr="00AE5A6B" w:rsidRDefault="0092732F" w:rsidP="00673878">
      <w:pPr>
        <w:pStyle w:val="GOSTListnum"/>
        <w:numPr>
          <w:ilvl w:val="0"/>
          <w:numId w:val="41"/>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1"/>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Выделить документа для утверждения.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673878">
      <w:pPr>
        <w:pStyle w:val="GOSTListnum"/>
        <w:numPr>
          <w:ilvl w:val="0"/>
          <w:numId w:val="36"/>
        </w:numPr>
      </w:pPr>
      <w:r w:rsidRPr="00AE5A6B">
        <w:t>В появившемся диалоговом окне нажать «Вернуть».</w:t>
      </w:r>
    </w:p>
    <w:p w:rsidR="0092732F" w:rsidRPr="00AE5A6B" w:rsidRDefault="0092732F" w:rsidP="0092732F">
      <w:pPr>
        <w:pStyle w:val="GOSTListnormal18"/>
      </w:pPr>
      <w:r w:rsidRPr="00AE5A6B">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673878">
      <w:pPr>
        <w:pStyle w:val="GOSTListnum"/>
        <w:numPr>
          <w:ilvl w:val="0"/>
          <w:numId w:val="42"/>
        </w:numPr>
      </w:pPr>
      <w:r w:rsidRPr="00AE5A6B">
        <w:t>Авторизоваться в ЛК ПУР КС.</w:t>
      </w:r>
    </w:p>
    <w:p w:rsidR="0092732F" w:rsidRPr="00AE5A6B" w:rsidRDefault="0092732F" w:rsidP="00673878">
      <w:pPr>
        <w:pStyle w:val="GOSTListnum"/>
        <w:numPr>
          <w:ilvl w:val="0"/>
          <w:numId w:val="42"/>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2"/>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673878">
      <w:pPr>
        <w:pStyle w:val="GOSTListnum"/>
        <w:numPr>
          <w:ilvl w:val="0"/>
          <w:numId w:val="36"/>
        </w:numPr>
      </w:pPr>
      <w:r w:rsidRPr="00AE5A6B">
        <w:t>Выделить документ для утверждения.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673878">
      <w:pPr>
        <w:pStyle w:val="GOSTListnum"/>
        <w:numPr>
          <w:ilvl w:val="0"/>
          <w:numId w:val="36"/>
        </w:numPr>
      </w:pPr>
      <w:r w:rsidRPr="00AE5A6B">
        <w:t>В появившемся диалоговом окне нажать «Утвердить».</w:t>
      </w:r>
    </w:p>
    <w:p w:rsidR="0092732F" w:rsidRPr="00AE5A6B" w:rsidRDefault="0092732F" w:rsidP="00AA0B02">
      <w:pPr>
        <w:pStyle w:val="GOSTListnormal18"/>
      </w:pPr>
      <w:r w:rsidRPr="00AE5A6B">
        <w:t xml:space="preserve">Осуществляется проверка достаточности средств на КОО для выполнения перевода. Для осуществления контроля в </w:t>
      </w:r>
      <w:r w:rsidR="00AE5A6B">
        <w:t>ПУиО</w:t>
      </w:r>
      <w:r w:rsidRPr="00AE5A6B">
        <w:t xml:space="preserve"> направляется необходимая информация. В ответ </w:t>
      </w:r>
      <w:r w:rsidR="00AE5A6B">
        <w:t>ПУиО</w:t>
      </w:r>
      <w:r w:rsidRPr="00AE5A6B">
        <w:t xml:space="preserve">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rsidR="0092732F" w:rsidRPr="00AE5A6B" w:rsidRDefault="0092732F" w:rsidP="00AA0B02">
      <w:pPr>
        <w:pStyle w:val="GOSTListnormal18"/>
      </w:pPr>
      <w:r w:rsidRPr="00AE5A6B">
        <w:t>В случае принятия решения ЦС Плательщика об отмене Заявления, система переводит его на статус «Отменен».</w:t>
      </w:r>
    </w:p>
    <w:p w:rsidR="0092732F" w:rsidRPr="00AE5A6B" w:rsidRDefault="00897450" w:rsidP="009A3F33">
      <w:pPr>
        <w:pStyle w:val="31"/>
      </w:pPr>
      <w:bookmarkStart w:id="1758" w:name="_Toc76624042"/>
      <w:bookmarkStart w:id="1759" w:name="_Toc186095762"/>
      <w:r w:rsidRPr="00AE5A6B">
        <w:t>Отмена формирования документа «Казначейское обеспечение обязательств» (ф.</w:t>
      </w:r>
      <w:r w:rsidR="00025B7F">
        <w:t xml:space="preserve"> </w:t>
      </w:r>
      <w:r w:rsidRPr="00AE5A6B">
        <w:t>0506110)</w:t>
      </w:r>
      <w:bookmarkEnd w:id="1758"/>
      <w:bookmarkEnd w:id="1759"/>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43"/>
        </w:numPr>
      </w:pPr>
      <w:r w:rsidRPr="00AE5A6B">
        <w:t>Авторизоваться в ЛК ПУР КС.</w:t>
      </w:r>
    </w:p>
    <w:p w:rsidR="0092732F" w:rsidRPr="00AE5A6B" w:rsidRDefault="0092732F" w:rsidP="00673878">
      <w:pPr>
        <w:pStyle w:val="GOSTListnum"/>
        <w:numPr>
          <w:ilvl w:val="0"/>
          <w:numId w:val="43"/>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3"/>
        </w:numPr>
      </w:pPr>
      <w:r w:rsidRPr="00AE5A6B">
        <w:t xml:space="preserve">Перейти в раздел: «Казначейское обеспечение обязательств </w:t>
      </w:r>
      <w:r w:rsidR="009A3F33" w:rsidRPr="00AE5A6B">
        <w:t>(ф. </w:t>
      </w:r>
      <w:r w:rsidRPr="00AE5A6B">
        <w:t>0506110)».</w:t>
      </w:r>
      <w:r w:rsidRPr="00AE5A6B">
        <w:tab/>
      </w:r>
    </w:p>
    <w:p w:rsidR="0092732F" w:rsidRPr="00AE5A6B" w:rsidRDefault="0092732F" w:rsidP="00673878">
      <w:pPr>
        <w:pStyle w:val="GOSTListnum"/>
        <w:numPr>
          <w:ilvl w:val="0"/>
          <w:numId w:val="36"/>
        </w:numPr>
      </w:pPr>
      <w:r w:rsidRPr="00AE5A6B">
        <w:t xml:space="preserve">Выделить документ на статусе «На исполнении </w:t>
      </w:r>
      <w:r w:rsidR="00DB7F07" w:rsidRPr="00AE5A6B">
        <w:t>ФК</w:t>
      </w:r>
      <w:r w:rsidRPr="00AE5A6B">
        <w:t>».</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673878">
      <w:pPr>
        <w:pStyle w:val="GOSTListnum"/>
        <w:numPr>
          <w:ilvl w:val="0"/>
          <w:numId w:val="36"/>
        </w:numPr>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rsidR="0092732F" w:rsidRPr="00AE5A6B" w:rsidRDefault="0092732F" w:rsidP="0092732F">
      <w:pPr>
        <w:pStyle w:val="GOSTListnormal18"/>
      </w:pPr>
      <w:r w:rsidRPr="00AE5A6B">
        <w:t>Статус документа изменится на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44"/>
        </w:numPr>
      </w:pPr>
      <w:r w:rsidRPr="00AE5A6B">
        <w:t>Авторизоваться в ЛК ПУР КС.</w:t>
      </w:r>
    </w:p>
    <w:p w:rsidR="0092732F" w:rsidRPr="00AE5A6B" w:rsidRDefault="0092732F" w:rsidP="00673878">
      <w:pPr>
        <w:pStyle w:val="GOSTListnum"/>
        <w:numPr>
          <w:ilvl w:val="0"/>
          <w:numId w:val="44"/>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4"/>
        </w:numPr>
      </w:pPr>
      <w:r w:rsidRPr="00AE5A6B">
        <w:t xml:space="preserve">Перейти в раздел: «Казначейское обеспечение обязательств </w:t>
      </w:r>
      <w:r w:rsidR="009A3F33" w:rsidRPr="00AE5A6B">
        <w:t>(ф. </w:t>
      </w:r>
      <w:r w:rsidRPr="00AE5A6B">
        <w:t>0506110)».</w:t>
      </w:r>
      <w:r w:rsidRPr="00AE5A6B">
        <w:tab/>
      </w:r>
    </w:p>
    <w:p w:rsidR="0092732F" w:rsidRPr="00AE5A6B" w:rsidRDefault="0092732F" w:rsidP="00673878">
      <w:pPr>
        <w:pStyle w:val="GOSTListnum"/>
        <w:numPr>
          <w:ilvl w:val="0"/>
          <w:numId w:val="36"/>
        </w:numPr>
      </w:pPr>
      <w:r w:rsidRPr="00AE5A6B">
        <w:t>Выделить документ для согласования.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673878">
      <w:pPr>
        <w:pStyle w:val="GOSTListnum"/>
        <w:numPr>
          <w:ilvl w:val="0"/>
          <w:numId w:val="36"/>
        </w:numPr>
      </w:pPr>
      <w:r w:rsidRPr="00AE5A6B">
        <w:t>В появившемся диалоговом окне нажать «Согласовать».</w:t>
      </w:r>
    </w:p>
    <w:p w:rsidR="0092732F" w:rsidRPr="00AE5A6B" w:rsidRDefault="0092732F" w:rsidP="0092732F">
      <w:pPr>
        <w:pStyle w:val="GOSTListnormal18"/>
      </w:pPr>
      <w:r w:rsidRPr="00AE5A6B">
        <w:t>Статус документа изменился «На утверждении».</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673878">
      <w:pPr>
        <w:pStyle w:val="GOSTListnum"/>
        <w:numPr>
          <w:ilvl w:val="0"/>
          <w:numId w:val="45"/>
        </w:numPr>
      </w:pPr>
      <w:r w:rsidRPr="00AE5A6B">
        <w:t>Авторизоваться в ЛК ПУР КС.</w:t>
      </w:r>
    </w:p>
    <w:p w:rsidR="0092732F" w:rsidRPr="00AE5A6B" w:rsidRDefault="0092732F" w:rsidP="00673878">
      <w:pPr>
        <w:pStyle w:val="GOSTListnum"/>
        <w:numPr>
          <w:ilvl w:val="0"/>
          <w:numId w:val="45"/>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5"/>
        </w:numPr>
      </w:pPr>
      <w:r w:rsidRPr="00AE5A6B">
        <w:t xml:space="preserve">Перейти в раздел: «Казначейское обеспечение обязательств </w:t>
      </w:r>
      <w:r w:rsidR="009A3F33" w:rsidRPr="00AE5A6B">
        <w:t>(ф. </w:t>
      </w:r>
      <w:r w:rsidRPr="00AE5A6B">
        <w:t>0506110)».</w:t>
      </w:r>
      <w:r w:rsidRPr="00AE5A6B">
        <w:tab/>
      </w:r>
    </w:p>
    <w:p w:rsidR="0092732F" w:rsidRPr="00AE5A6B" w:rsidRDefault="0092732F" w:rsidP="00673878">
      <w:pPr>
        <w:pStyle w:val="GOSTListnum"/>
        <w:numPr>
          <w:ilvl w:val="0"/>
          <w:numId w:val="36"/>
        </w:numPr>
      </w:pPr>
      <w:r w:rsidRPr="00AE5A6B">
        <w:t>Выделить документ для утверждения.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673878">
      <w:pPr>
        <w:pStyle w:val="GOSTListnum"/>
        <w:numPr>
          <w:ilvl w:val="0"/>
          <w:numId w:val="36"/>
        </w:numPr>
      </w:pPr>
      <w:r w:rsidRPr="00AE5A6B">
        <w:t>В появившемся диалоговом окне нажать «Вернуть».</w:t>
      </w:r>
    </w:p>
    <w:p w:rsidR="0092732F" w:rsidRPr="00AE5A6B" w:rsidRDefault="0092732F" w:rsidP="00673878">
      <w:pPr>
        <w:pStyle w:val="GOSTListnum"/>
        <w:numPr>
          <w:ilvl w:val="0"/>
          <w:numId w:val="36"/>
        </w:numPr>
      </w:pPr>
      <w:r w:rsidRPr="00AE5A6B">
        <w:t>В открывшемся окне «Просмотр документа перед формированием подписи» нажать «Подписать», выбрав сертификат пользователя.</w:t>
      </w:r>
    </w:p>
    <w:p w:rsidR="0092732F" w:rsidRPr="00AE5A6B" w:rsidRDefault="0092732F" w:rsidP="00AA0B02">
      <w:pPr>
        <w:pStyle w:val="GOSTListnormal18"/>
      </w:pPr>
      <w:r w:rsidRPr="00AE5A6B">
        <w:t>В случае отрицательного прохождения контроля КОО (переведенное) переходит на статус «К отмене».</w:t>
      </w:r>
    </w:p>
    <w:p w:rsidR="0092732F" w:rsidRPr="00AE5A6B" w:rsidRDefault="0092732F" w:rsidP="00AA0B02">
      <w:pPr>
        <w:pStyle w:val="GOSTListnormal18"/>
      </w:pPr>
      <w:r w:rsidRPr="00AE5A6B">
        <w:t xml:space="preserve">При принятии решения об </w:t>
      </w:r>
      <w:r w:rsidR="00891C7C" w:rsidRPr="00AE5A6B">
        <w:t>о</w:t>
      </w:r>
      <w:r w:rsidRPr="00AE5A6B">
        <w:t>тмене</w:t>
      </w:r>
      <w:r w:rsidR="00891C7C" w:rsidRPr="00AE5A6B">
        <w:t xml:space="preserve"> </w:t>
      </w:r>
      <w:r w:rsidR="0065408D" w:rsidRPr="00AE5A6B">
        <w:t>КОО (переведенное)</w:t>
      </w:r>
      <w:r w:rsidRPr="00AE5A6B">
        <w:t>,</w:t>
      </w:r>
      <w:r w:rsidR="00891C7C" w:rsidRPr="00AE5A6B">
        <w:t xml:space="preserve"> выполняется операция «Отменить»</w:t>
      </w:r>
      <w:r w:rsidRPr="00AE5A6B">
        <w:t xml:space="preserve"> статус </w:t>
      </w:r>
      <w:r w:rsidR="0065408D" w:rsidRPr="00AE5A6B">
        <w:t xml:space="preserve">КОО (переведенного) изменяется </w:t>
      </w:r>
      <w:r w:rsidRPr="00AE5A6B">
        <w:t>на «Отменен».</w:t>
      </w:r>
    </w:p>
    <w:p w:rsidR="0092732F" w:rsidRPr="00AE5A6B" w:rsidRDefault="0092732F" w:rsidP="00AA0B02">
      <w:pPr>
        <w:pStyle w:val="GOSTListnormal18"/>
      </w:pPr>
      <w:r w:rsidRPr="00AE5A6B">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rsidR="004802C4" w:rsidRPr="00AE5A6B" w:rsidRDefault="00897450" w:rsidP="009A3F33">
      <w:pPr>
        <w:pStyle w:val="31"/>
      </w:pPr>
      <w:bookmarkStart w:id="1760" w:name="_Toc76624033"/>
      <w:bookmarkStart w:id="1761" w:name="_Toc186095763"/>
      <w:bookmarkStart w:id="1762" w:name="_Toc11771075"/>
      <w:r w:rsidRPr="00AE5A6B">
        <w:t>Печать документа «Заявление на выдачу (перевод, изменение, отзыв) Казначейского обеспечения обязательств» (ф.</w:t>
      </w:r>
      <w:r w:rsidR="009D4548">
        <w:t xml:space="preserve"> </w:t>
      </w:r>
      <w:r w:rsidRPr="00AE5A6B">
        <w:t>0506108)</w:t>
      </w:r>
      <w:bookmarkEnd w:id="1760"/>
      <w:bookmarkEnd w:id="1761"/>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367C63" w:rsidRPr="00AE5A6B" w:rsidRDefault="00367C63" w:rsidP="00CA231E">
      <w:pPr>
        <w:pStyle w:val="GOSTListnum"/>
        <w:numPr>
          <w:ilvl w:val="0"/>
          <w:numId w:val="348"/>
        </w:numPr>
      </w:pPr>
      <w:r w:rsidRPr="00AE5A6B">
        <w:t>Авторизоваться в ЛК ПУР КС.</w:t>
      </w:r>
    </w:p>
    <w:p w:rsidR="00367C63" w:rsidRPr="00AE5A6B" w:rsidRDefault="00367C63" w:rsidP="00367C63">
      <w:pPr>
        <w:pStyle w:val="GOSTListnum"/>
      </w:pPr>
      <w:r w:rsidRPr="00AE5A6B">
        <w:t>Перейти в главное меню. Выбрать пункт «ПУР(КС)».</w:t>
      </w:r>
    </w:p>
    <w:p w:rsidR="00367C63" w:rsidRPr="00AE5A6B" w:rsidRDefault="00367C63" w:rsidP="00367C63">
      <w:pPr>
        <w:pStyle w:val="GOSTListnum"/>
      </w:pPr>
      <w:r w:rsidRPr="00AE5A6B">
        <w:t>Перейти по следующему пути «Заявление на выдачу (перевод, изменение, отзыв) Казначейского обеспечения обязательств (ф. 0506108) – Все документы».</w:t>
      </w:r>
    </w:p>
    <w:p w:rsidR="00367C63" w:rsidRPr="00AE5A6B" w:rsidRDefault="00367C63" w:rsidP="00367C63">
      <w:pPr>
        <w:pStyle w:val="GOSTListnum"/>
      </w:pPr>
      <w:r w:rsidRPr="00AE5A6B">
        <w:t xml:space="preserve">Для печати списка в списковой форме нажать кнопку «Печать списка». </w:t>
      </w:r>
    </w:p>
    <w:p w:rsidR="00367C63" w:rsidRPr="00AE5A6B" w:rsidRDefault="00367C63" w:rsidP="00367C63">
      <w:pPr>
        <w:pStyle w:val="GOSTListnum"/>
      </w:pPr>
      <w:r w:rsidRPr="00AE5A6B">
        <w:t>В модальном окне выбрать необходимый формат печати.</w:t>
      </w:r>
    </w:p>
    <w:p w:rsidR="00367C63" w:rsidRPr="00AE5A6B" w:rsidRDefault="00367C63" w:rsidP="00367C63">
      <w:pPr>
        <w:pStyle w:val="GOSTListnormal18"/>
      </w:pPr>
      <w:r w:rsidRPr="00AE5A6B">
        <w:t>Сформируется печатная форма списка в выбранном формате.</w:t>
      </w:r>
    </w:p>
    <w:p w:rsidR="00367C63" w:rsidRPr="00AE5A6B" w:rsidRDefault="00367C63" w:rsidP="00367C63">
      <w:pPr>
        <w:pStyle w:val="GOSTListnum"/>
      </w:pPr>
      <w:r w:rsidRPr="00AE5A6B">
        <w:t>Для печати документа в списковой форме выделить необходимый формуляр и нажать кнопку «Печать документа».</w:t>
      </w:r>
    </w:p>
    <w:p w:rsidR="00367C63" w:rsidRPr="00AE5A6B" w:rsidRDefault="00367C63" w:rsidP="00367C63">
      <w:pPr>
        <w:pStyle w:val="GOSTListnum"/>
      </w:pPr>
      <w:r w:rsidRPr="00AE5A6B">
        <w:t>В модальном окне выбрать необходимый формат печати.</w:t>
      </w:r>
    </w:p>
    <w:p w:rsidR="00367C63" w:rsidRPr="00AE5A6B" w:rsidRDefault="00367C63" w:rsidP="004802C4">
      <w:pPr>
        <w:pStyle w:val="GOSTListnormal18"/>
      </w:pPr>
      <w:r w:rsidRPr="00AE5A6B">
        <w:t>Сформируется печатная форма документа в выбранном формате.</w:t>
      </w:r>
    </w:p>
    <w:p w:rsidR="004802C4" w:rsidRPr="00AE5A6B" w:rsidRDefault="004802C4" w:rsidP="009A3F33">
      <w:pPr>
        <w:pStyle w:val="31"/>
      </w:pPr>
      <w:bookmarkStart w:id="1763" w:name="_Toc186095764"/>
      <w:r w:rsidRPr="00AE5A6B">
        <w:t>Печать документа «Казначейское обеспечение обязательств»</w:t>
      </w:r>
      <w:r w:rsidR="00897450" w:rsidRPr="00AE5A6B">
        <w:t xml:space="preserve"> (ф.</w:t>
      </w:r>
      <w:r w:rsidR="009D4548">
        <w:t> </w:t>
      </w:r>
      <w:r w:rsidR="00897450" w:rsidRPr="00AE5A6B">
        <w:t>0506110)</w:t>
      </w:r>
      <w:bookmarkEnd w:id="1763"/>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4802C4" w:rsidRPr="00AE5A6B" w:rsidRDefault="004802C4" w:rsidP="00CA231E">
      <w:pPr>
        <w:pStyle w:val="GOSTListnum"/>
        <w:numPr>
          <w:ilvl w:val="0"/>
          <w:numId w:val="291"/>
        </w:numPr>
      </w:pPr>
      <w:r w:rsidRPr="00AE5A6B">
        <w:t>Авторизоваться в ЛК ПУР КС.</w:t>
      </w:r>
    </w:p>
    <w:p w:rsidR="004802C4" w:rsidRPr="00AE5A6B" w:rsidRDefault="004802C4" w:rsidP="00673878">
      <w:pPr>
        <w:pStyle w:val="GOSTListnum"/>
        <w:numPr>
          <w:ilvl w:val="0"/>
          <w:numId w:val="36"/>
        </w:numPr>
      </w:pPr>
      <w:r w:rsidRPr="00AE5A6B">
        <w:t>Перейти в главное меню. Выбрать пункт «ПУР(КС)».</w:t>
      </w:r>
    </w:p>
    <w:p w:rsidR="004802C4" w:rsidRPr="00AE5A6B" w:rsidRDefault="004802C4" w:rsidP="00673878">
      <w:pPr>
        <w:pStyle w:val="GOSTListnum"/>
        <w:numPr>
          <w:ilvl w:val="0"/>
          <w:numId w:val="36"/>
        </w:numPr>
      </w:pPr>
      <w:r w:rsidRPr="00AE5A6B">
        <w:t xml:space="preserve">Перейти по следующему пути: «Казначейское обеспечение обязательств </w:t>
      </w:r>
      <w:r w:rsidR="009A3F33" w:rsidRPr="00AE5A6B">
        <w:t>(ф. </w:t>
      </w:r>
      <w:r w:rsidR="001030F4" w:rsidRPr="00AE5A6B">
        <w:t>0506110)» – «Все документы».</w:t>
      </w:r>
    </w:p>
    <w:p w:rsidR="00367C63" w:rsidRPr="00AE5A6B" w:rsidRDefault="00367C63" w:rsidP="00673878">
      <w:pPr>
        <w:pStyle w:val="GOSTListnum"/>
        <w:numPr>
          <w:ilvl w:val="0"/>
          <w:numId w:val="36"/>
        </w:numPr>
      </w:pPr>
      <w:r w:rsidRPr="00AE5A6B">
        <w:t xml:space="preserve">Для печати списка в списковой форме нажать кнопку «Печать списка». </w:t>
      </w:r>
    </w:p>
    <w:p w:rsidR="00367C63" w:rsidRPr="00AE5A6B" w:rsidRDefault="00367C63" w:rsidP="00673878">
      <w:pPr>
        <w:pStyle w:val="GOSTListnum"/>
        <w:numPr>
          <w:ilvl w:val="0"/>
          <w:numId w:val="36"/>
        </w:numPr>
      </w:pPr>
      <w:r w:rsidRPr="00AE5A6B">
        <w:t>В модальном окне выбрать необходимый формат печати.</w:t>
      </w:r>
    </w:p>
    <w:p w:rsidR="00367C63" w:rsidRPr="00AE5A6B" w:rsidRDefault="00367C63" w:rsidP="00367C63">
      <w:pPr>
        <w:pStyle w:val="GOSTListnormal18"/>
      </w:pPr>
      <w:r w:rsidRPr="00AE5A6B">
        <w:t>Сформируется печатная форма списка в выбранном формате.</w:t>
      </w:r>
    </w:p>
    <w:p w:rsidR="00367C63" w:rsidRPr="00AE5A6B" w:rsidRDefault="00367C63" w:rsidP="00673878">
      <w:pPr>
        <w:pStyle w:val="GOSTListnum"/>
        <w:numPr>
          <w:ilvl w:val="0"/>
          <w:numId w:val="36"/>
        </w:numPr>
      </w:pPr>
      <w:r w:rsidRPr="00AE5A6B">
        <w:t>Для печати документа в списковой форме выделить необходимый формуляр и нажать кнопку «Печать документа».</w:t>
      </w:r>
    </w:p>
    <w:p w:rsidR="00367C63" w:rsidRPr="00AE5A6B" w:rsidRDefault="00367C63" w:rsidP="00673878">
      <w:pPr>
        <w:pStyle w:val="GOSTListnum"/>
        <w:numPr>
          <w:ilvl w:val="0"/>
          <w:numId w:val="36"/>
        </w:numPr>
      </w:pPr>
      <w:r w:rsidRPr="00AE5A6B">
        <w:t>В модальном окне выбрать необходимый формат печати.</w:t>
      </w:r>
    </w:p>
    <w:p w:rsidR="00367C63" w:rsidRPr="00AE5A6B" w:rsidRDefault="00367C63" w:rsidP="00367C63">
      <w:pPr>
        <w:pStyle w:val="GOSTListnormal18"/>
      </w:pPr>
      <w:r w:rsidRPr="00AE5A6B">
        <w:t>Сформируется печатная форма документа в выбранном формате.</w:t>
      </w:r>
    </w:p>
    <w:p w:rsidR="004802C4" w:rsidRPr="00AE5A6B" w:rsidRDefault="00897450" w:rsidP="009A3F33">
      <w:pPr>
        <w:pStyle w:val="31"/>
      </w:pPr>
      <w:bookmarkStart w:id="1764" w:name="_Toc76624049"/>
      <w:bookmarkStart w:id="1765" w:name="_Toc186095765"/>
      <w:r w:rsidRPr="00AE5A6B">
        <w:t>Печать документа «Заявление на исполнение Казначейского обеспечения обязательств» (ф.</w:t>
      </w:r>
      <w:r w:rsidR="009D4548">
        <w:t xml:space="preserve"> </w:t>
      </w:r>
      <w:r w:rsidRPr="00AE5A6B">
        <w:t>0506109)</w:t>
      </w:r>
      <w:bookmarkEnd w:id="1764"/>
      <w:bookmarkEnd w:id="1765"/>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4802C4" w:rsidRPr="00AE5A6B" w:rsidRDefault="004802C4" w:rsidP="00CA231E">
      <w:pPr>
        <w:pStyle w:val="GOSTListnum"/>
        <w:numPr>
          <w:ilvl w:val="0"/>
          <w:numId w:val="292"/>
        </w:numPr>
      </w:pPr>
      <w:r w:rsidRPr="00AE5A6B">
        <w:t>Авторизоваться в ЛК ПУР КС.</w:t>
      </w:r>
    </w:p>
    <w:p w:rsidR="004802C4" w:rsidRPr="00AE5A6B" w:rsidRDefault="004802C4" w:rsidP="00673878">
      <w:pPr>
        <w:pStyle w:val="GOSTListnum"/>
        <w:numPr>
          <w:ilvl w:val="0"/>
          <w:numId w:val="36"/>
        </w:numPr>
      </w:pPr>
      <w:r w:rsidRPr="00AE5A6B">
        <w:t>Перейти в главное меню. Выбрать пункт «ПУР(КС)».</w:t>
      </w:r>
    </w:p>
    <w:p w:rsidR="004802C4" w:rsidRPr="00AE5A6B" w:rsidRDefault="004802C4" w:rsidP="00673878">
      <w:pPr>
        <w:pStyle w:val="GOSTListnum"/>
        <w:numPr>
          <w:ilvl w:val="0"/>
          <w:numId w:val="36"/>
        </w:numPr>
      </w:pPr>
      <w:r w:rsidRPr="00AE5A6B">
        <w:t xml:space="preserve">Перейти по следующему пути: «Заявление на исполнение Казначейского обеспечения обязательств </w:t>
      </w:r>
      <w:r w:rsidR="009A3F33" w:rsidRPr="00AE5A6B">
        <w:t>(ф. </w:t>
      </w:r>
      <w:r w:rsidRPr="00AE5A6B">
        <w:t>0506109)» – «Все документы».</w:t>
      </w:r>
      <w:r w:rsidRPr="00AE5A6B">
        <w:tab/>
      </w:r>
    </w:p>
    <w:p w:rsidR="000A0C45" w:rsidRPr="00AE5A6B" w:rsidRDefault="000A0C45" w:rsidP="00673878">
      <w:pPr>
        <w:pStyle w:val="GOSTListnum"/>
        <w:numPr>
          <w:ilvl w:val="0"/>
          <w:numId w:val="36"/>
        </w:numPr>
      </w:pPr>
      <w:r w:rsidRPr="00AE5A6B">
        <w:t xml:space="preserve">В СФ выделить документ для печати, нажать кнопку «Печать документа». </w:t>
      </w:r>
    </w:p>
    <w:p w:rsidR="000A0C45" w:rsidRPr="00AE5A6B" w:rsidRDefault="000A0C45" w:rsidP="00673878">
      <w:pPr>
        <w:pStyle w:val="GOSTListnum"/>
        <w:numPr>
          <w:ilvl w:val="0"/>
          <w:numId w:val="36"/>
        </w:numPr>
      </w:pPr>
      <w:r w:rsidRPr="00AE5A6B">
        <w:t>Выбрать необходимый формат печати.</w:t>
      </w:r>
    </w:p>
    <w:p w:rsidR="000A0C45" w:rsidRPr="00AE5A6B" w:rsidRDefault="000A0C45" w:rsidP="000A0C45">
      <w:pPr>
        <w:pStyle w:val="GOSTListnormal18"/>
      </w:pPr>
      <w:r w:rsidRPr="00AE5A6B">
        <w:t>Сформируется печатная форма документа в выбранном формате.</w:t>
      </w:r>
    </w:p>
    <w:p w:rsidR="004802C4" w:rsidRPr="00AE5A6B" w:rsidRDefault="004802C4" w:rsidP="009A3F33">
      <w:pPr>
        <w:pStyle w:val="31"/>
      </w:pPr>
      <w:bookmarkStart w:id="1766" w:name="_Toc186095766"/>
      <w:r w:rsidRPr="00AE5A6B">
        <w:t>Печать документа «Справка об исполнении Казначейского обеспечения обязательств»</w:t>
      </w:r>
      <w:bookmarkEnd w:id="1766"/>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4802C4" w:rsidRPr="00AE5A6B" w:rsidRDefault="004802C4" w:rsidP="00CA231E">
      <w:pPr>
        <w:pStyle w:val="GOSTListnum"/>
        <w:numPr>
          <w:ilvl w:val="0"/>
          <w:numId w:val="293"/>
        </w:numPr>
      </w:pPr>
      <w:r w:rsidRPr="00AE5A6B">
        <w:t>Авторизоваться в ЛК ПУР КС.</w:t>
      </w:r>
    </w:p>
    <w:p w:rsidR="004802C4" w:rsidRPr="00AE5A6B" w:rsidRDefault="004802C4" w:rsidP="00673878">
      <w:pPr>
        <w:pStyle w:val="GOSTListnum"/>
        <w:numPr>
          <w:ilvl w:val="0"/>
          <w:numId w:val="36"/>
        </w:numPr>
      </w:pPr>
      <w:r w:rsidRPr="00AE5A6B">
        <w:t>Перейти в главное меню. Выбрать пункт «ПУР(КС)».</w:t>
      </w:r>
    </w:p>
    <w:p w:rsidR="004802C4" w:rsidRPr="00AE5A6B" w:rsidRDefault="004802C4" w:rsidP="00673878">
      <w:pPr>
        <w:pStyle w:val="GOSTListnum"/>
        <w:numPr>
          <w:ilvl w:val="0"/>
          <w:numId w:val="36"/>
        </w:numPr>
      </w:pPr>
      <w:r w:rsidRPr="00AE5A6B">
        <w:t>Перейти по следующему пути: «Справка об исполнении Казначейского обеспечения обязательств</w:t>
      </w:r>
      <w:r w:rsidR="006819D9" w:rsidRPr="00AE5A6B">
        <w:t xml:space="preserve"> – Все документы».</w:t>
      </w:r>
    </w:p>
    <w:p w:rsidR="000A0C45" w:rsidRPr="00AE5A6B" w:rsidRDefault="000A0C45" w:rsidP="00673878">
      <w:pPr>
        <w:pStyle w:val="GOSTListnum"/>
        <w:numPr>
          <w:ilvl w:val="0"/>
          <w:numId w:val="36"/>
        </w:numPr>
      </w:pPr>
      <w:r w:rsidRPr="00AE5A6B">
        <w:t>В СФ выделить документ для печати</w:t>
      </w:r>
      <w:r w:rsidR="00957754" w:rsidRPr="00AE5A6B">
        <w:t xml:space="preserve"> и</w:t>
      </w:r>
      <w:r w:rsidRPr="00AE5A6B">
        <w:t xml:space="preserve"> нажать кнопку «Печать документа». </w:t>
      </w:r>
    </w:p>
    <w:p w:rsidR="000A0C45" w:rsidRPr="00AE5A6B" w:rsidRDefault="000A0C45" w:rsidP="00673878">
      <w:pPr>
        <w:pStyle w:val="GOSTListnum"/>
        <w:numPr>
          <w:ilvl w:val="0"/>
          <w:numId w:val="36"/>
        </w:numPr>
      </w:pPr>
      <w:r w:rsidRPr="00AE5A6B">
        <w:t>В</w:t>
      </w:r>
      <w:r w:rsidR="00957754" w:rsidRPr="00AE5A6B">
        <w:t xml:space="preserve"> модальном окне в</w:t>
      </w:r>
      <w:r w:rsidRPr="00AE5A6B">
        <w:t>ыбрать необходимый формат печати.</w:t>
      </w:r>
    </w:p>
    <w:p w:rsidR="000A0C45" w:rsidRPr="00AE5A6B" w:rsidRDefault="000A0C45" w:rsidP="000A0C45">
      <w:pPr>
        <w:pStyle w:val="GOSTListnormal18"/>
      </w:pPr>
      <w:r w:rsidRPr="00AE5A6B">
        <w:t>Сформируется печатная форма документа в выбранном формате.</w:t>
      </w:r>
    </w:p>
    <w:p w:rsidR="00717EB9" w:rsidRPr="00AE5A6B" w:rsidRDefault="00717EB9" w:rsidP="009A3F33">
      <w:pPr>
        <w:pStyle w:val="31"/>
      </w:pPr>
      <w:bookmarkStart w:id="1767" w:name="_Toc186095767"/>
      <w:r w:rsidRPr="00AE5A6B">
        <w:t>Импорт документа «Заявление на выдачу (перевод, изменение, отзыв) Казначейского обеспечения обязательств»</w:t>
      </w:r>
      <w:r w:rsidR="00897450" w:rsidRPr="00AE5A6B">
        <w:t xml:space="preserve"> (ф.</w:t>
      </w:r>
      <w:r w:rsidR="009D4548">
        <w:t xml:space="preserve"> </w:t>
      </w:r>
      <w:r w:rsidR="00897450" w:rsidRPr="00AE5A6B">
        <w:t>0506108)</w:t>
      </w:r>
      <w:bookmarkEnd w:id="1767"/>
    </w:p>
    <w:p w:rsidR="00717EB9" w:rsidRPr="00AE5A6B" w:rsidRDefault="00717EB9" w:rsidP="00717EB9">
      <w:pPr>
        <w:pStyle w:val="GOSTNormal"/>
      </w:pPr>
      <w:r w:rsidRPr="00AE5A6B">
        <w:rPr>
          <w:rStyle w:val="GOSTSymBold"/>
        </w:rPr>
        <w:t xml:space="preserve">Роль: </w:t>
      </w:r>
      <w:r w:rsidRPr="00AE5A6B">
        <w:t>601_01_01 ПУР КС. Ввод документов по ЛС ЮЛ</w:t>
      </w:r>
    </w:p>
    <w:p w:rsidR="00717EB9" w:rsidRPr="00AE5A6B" w:rsidRDefault="00717EB9" w:rsidP="00CA231E">
      <w:pPr>
        <w:pStyle w:val="GOSTListnum"/>
        <w:numPr>
          <w:ilvl w:val="0"/>
          <w:numId w:val="294"/>
        </w:numPr>
      </w:pPr>
      <w:r w:rsidRPr="00AE5A6B">
        <w:t>Авторизоваться в ЛК ПУР КС.</w:t>
      </w:r>
    </w:p>
    <w:p w:rsidR="00717EB9" w:rsidRPr="00AE5A6B" w:rsidRDefault="00717EB9" w:rsidP="00717EB9">
      <w:pPr>
        <w:pStyle w:val="GOSTListnum"/>
      </w:pPr>
      <w:r w:rsidRPr="00AE5A6B">
        <w:t>Перейти в главное меню. Выбрать пункт «ПУР(КС)».</w:t>
      </w:r>
    </w:p>
    <w:p w:rsidR="00717EB9" w:rsidRPr="00AE5A6B" w:rsidRDefault="00717EB9" w:rsidP="00717EB9">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17EB9" w:rsidRPr="00AE5A6B" w:rsidRDefault="00717EB9" w:rsidP="00717EB9">
      <w:pPr>
        <w:pStyle w:val="GOSTListnum"/>
      </w:pPr>
      <w:r w:rsidRPr="00AE5A6B">
        <w:t xml:space="preserve">На панели инструментов нажать кнопку «Загрузить». </w:t>
      </w:r>
    </w:p>
    <w:p w:rsidR="00717EB9" w:rsidRPr="00AE5A6B" w:rsidRDefault="00717EB9" w:rsidP="00717EB9">
      <w:pPr>
        <w:pStyle w:val="GOSTListnum"/>
      </w:pPr>
      <w:r w:rsidRPr="00AE5A6B">
        <w:t>В появившемся окне указать путь к файлу, который требуется загрузить.</w:t>
      </w:r>
    </w:p>
    <w:p w:rsidR="00717EB9" w:rsidRPr="00AE5A6B" w:rsidRDefault="00717EB9" w:rsidP="00717EB9">
      <w:pPr>
        <w:pStyle w:val="GOSTListnormal18"/>
      </w:pPr>
      <w:r w:rsidRPr="00AE5A6B">
        <w:t>В случае успешной загрузки файла сформированный документ появится в списке на статусе «Черновик».</w:t>
      </w:r>
    </w:p>
    <w:p w:rsidR="00717EB9" w:rsidRPr="00AE5A6B" w:rsidRDefault="00717EB9" w:rsidP="00717EB9">
      <w:pPr>
        <w:pStyle w:val="GOSTListnum"/>
      </w:pPr>
      <w:r w:rsidRPr="00AE5A6B">
        <w:t>Открыть документ на редактирование, на панели инструментов нажать кнопку «Проверить документ». В случае некорректных данных внести изменения.</w:t>
      </w:r>
    </w:p>
    <w:p w:rsidR="00717EB9" w:rsidRPr="00AE5A6B" w:rsidRDefault="00717EB9" w:rsidP="00717EB9">
      <w:pPr>
        <w:pStyle w:val="GOSTListnum"/>
      </w:pPr>
      <w:r w:rsidRPr="00AE5A6B">
        <w:t>Нажать кнопку «Сохранить изменения и закрыть окно».</w:t>
      </w:r>
    </w:p>
    <w:p w:rsidR="00717EB9" w:rsidRPr="00AE5A6B" w:rsidRDefault="00717EB9" w:rsidP="009A3F33">
      <w:pPr>
        <w:pStyle w:val="31"/>
      </w:pPr>
      <w:bookmarkStart w:id="1768" w:name="_Toc186095768"/>
      <w:r w:rsidRPr="00AE5A6B">
        <w:t>Экспорт документа «Заявление на выдачу (перевод, изменение, отзыв) Казначейского обеспечения обязательств»</w:t>
      </w:r>
      <w:r w:rsidR="00897450" w:rsidRPr="00AE5A6B">
        <w:t xml:space="preserve"> (ф.</w:t>
      </w:r>
      <w:r w:rsidR="001D4DDC" w:rsidRPr="00AE5A6B">
        <w:t xml:space="preserve"> </w:t>
      </w:r>
      <w:r w:rsidR="00897450" w:rsidRPr="00AE5A6B">
        <w:t>0506108)</w:t>
      </w:r>
      <w:bookmarkEnd w:id="1768"/>
    </w:p>
    <w:p w:rsidR="00717EB9" w:rsidRPr="00AE5A6B" w:rsidRDefault="00717EB9" w:rsidP="00717EB9">
      <w:pPr>
        <w:pStyle w:val="GOSTNormal"/>
      </w:pPr>
      <w:r w:rsidRPr="00AE5A6B">
        <w:rPr>
          <w:rStyle w:val="GOSTSymBold"/>
        </w:rPr>
        <w:t xml:space="preserve">Роль: </w:t>
      </w:r>
      <w:r w:rsidRPr="00AE5A6B">
        <w:t>601_01_01 ПУР КС. Ввод документов по ЛС ЮЛ</w:t>
      </w:r>
    </w:p>
    <w:p w:rsidR="00717EB9" w:rsidRPr="00AE5A6B" w:rsidRDefault="00717EB9" w:rsidP="00CA231E">
      <w:pPr>
        <w:pStyle w:val="GOSTListnum"/>
        <w:numPr>
          <w:ilvl w:val="0"/>
          <w:numId w:val="295"/>
        </w:numPr>
      </w:pPr>
      <w:r w:rsidRPr="00AE5A6B">
        <w:t>Авторизоваться в ЛК ПУР КС.</w:t>
      </w:r>
    </w:p>
    <w:p w:rsidR="00717EB9" w:rsidRPr="00AE5A6B" w:rsidRDefault="00717EB9" w:rsidP="00717EB9">
      <w:pPr>
        <w:pStyle w:val="GOSTListnum"/>
      </w:pPr>
      <w:r w:rsidRPr="00AE5A6B">
        <w:t>Перейти в главное меню. Выбрать пункт «ПУР(КС)».</w:t>
      </w:r>
    </w:p>
    <w:p w:rsidR="00717EB9" w:rsidRPr="00AE5A6B" w:rsidRDefault="00717EB9" w:rsidP="00717EB9">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17EB9" w:rsidRPr="00AE5A6B" w:rsidRDefault="00717EB9" w:rsidP="00717EB9">
      <w:pPr>
        <w:pStyle w:val="GOSTListnum"/>
      </w:pPr>
      <w:r w:rsidRPr="00AE5A6B">
        <w:t>Выделить документ на статусе «Исполнен».</w:t>
      </w:r>
    </w:p>
    <w:p w:rsidR="00717EB9" w:rsidRPr="00AE5A6B" w:rsidRDefault="00717EB9" w:rsidP="00717EB9">
      <w:pPr>
        <w:pStyle w:val="GOSTListnum"/>
      </w:pPr>
      <w:r w:rsidRPr="00AE5A6B">
        <w:t xml:space="preserve">На панели инструментов нажать кнопку «Выгрузить». </w:t>
      </w:r>
    </w:p>
    <w:p w:rsidR="00717EB9" w:rsidRPr="00AE5A6B" w:rsidRDefault="00717EB9" w:rsidP="00717EB9">
      <w:pPr>
        <w:pStyle w:val="GOSTListnum"/>
      </w:pPr>
      <w:r w:rsidRPr="00AE5A6B">
        <w:t>Выбрать формат и нажать кнопку «Ок».</w:t>
      </w:r>
    </w:p>
    <w:p w:rsidR="00717EB9" w:rsidRPr="00AE5A6B" w:rsidRDefault="00717EB9" w:rsidP="00717EB9">
      <w:pPr>
        <w:pStyle w:val="GOSTListnormal18"/>
      </w:pPr>
      <w:r w:rsidRPr="00AE5A6B">
        <w:rPr>
          <w:lang w:eastAsia="en-US"/>
        </w:rPr>
        <w:t xml:space="preserve">Сформируется файл в формате </w:t>
      </w:r>
      <w:r w:rsidRPr="00AE5A6B">
        <w:rPr>
          <w:lang w:val="en-US" w:eastAsia="en-US"/>
        </w:rPr>
        <w:t>XML</w:t>
      </w:r>
      <w:r w:rsidRPr="00AE5A6B">
        <w:t>.</w:t>
      </w:r>
    </w:p>
    <w:p w:rsidR="000F4D7D" w:rsidRPr="00AE5A6B" w:rsidRDefault="000F4D7D" w:rsidP="000F4D7D">
      <w:pPr>
        <w:pStyle w:val="31"/>
      </w:pPr>
      <w:bookmarkStart w:id="1769" w:name="_Toc186095769"/>
      <w:r w:rsidRPr="00AE5A6B">
        <w:t>Операции, выполняемые в рамках бизнес-процесса «Формирование и отправка Уведомления (протокола) на КОО в ПУР АУ/БУ»</w:t>
      </w:r>
      <w:bookmarkEnd w:id="1769"/>
    </w:p>
    <w:p w:rsidR="00973C07" w:rsidRPr="00AE5A6B" w:rsidRDefault="00973C07" w:rsidP="00CA3F7D">
      <w:pPr>
        <w:pStyle w:val="41"/>
      </w:pPr>
      <w:bookmarkStart w:id="1770" w:name="_Toc186095770"/>
      <w:r w:rsidRPr="00AE5A6B">
        <w:t>Формирование, утверждение и передача документа «Уведомление (протокол)» в подсистему ПУР АУ/БУ</w:t>
      </w:r>
      <w:bookmarkEnd w:id="1770"/>
    </w:p>
    <w:p w:rsidR="000F4D7D" w:rsidRPr="00AE5A6B" w:rsidRDefault="000F4D7D" w:rsidP="00CA3F7D">
      <w:pPr>
        <w:pStyle w:val="GOSTNormal"/>
      </w:pPr>
      <w:r w:rsidRPr="00AE5A6B">
        <w:t>Из подсистемы ПУР АУ/БУ принят экземпляр документа «Казначейское обеспечение обязательств» (КОО) с некорректными реквизитами.</w:t>
      </w:r>
    </w:p>
    <w:p w:rsidR="000F4D7D" w:rsidRPr="00AE5A6B" w:rsidRDefault="000F4D7D" w:rsidP="000F4D7D">
      <w:pPr>
        <w:pStyle w:val="GOSTNormal"/>
      </w:pPr>
      <w:r w:rsidRPr="00AE5A6B">
        <w:rPr>
          <w:rStyle w:val="GOSTSymBold"/>
        </w:rPr>
        <w:t xml:space="preserve">Роль: </w:t>
      </w:r>
      <w:r w:rsidRPr="00AE5A6B">
        <w:t>601_01_01 ПУР КС. Ввод документов по ЛС ЮЛ</w:t>
      </w:r>
    </w:p>
    <w:p w:rsidR="000F4D7D" w:rsidRPr="00AE5A6B" w:rsidRDefault="000F4D7D" w:rsidP="00CA231E">
      <w:pPr>
        <w:pStyle w:val="GOSTListnum"/>
        <w:numPr>
          <w:ilvl w:val="0"/>
          <w:numId w:val="336"/>
        </w:numPr>
      </w:pPr>
      <w:r w:rsidRPr="00AE5A6B">
        <w:t>Авторизоваться в ЛК ПУР КС.</w:t>
      </w:r>
    </w:p>
    <w:p w:rsidR="000F4D7D" w:rsidRPr="00AE5A6B" w:rsidRDefault="000F4D7D" w:rsidP="000F4D7D">
      <w:pPr>
        <w:pStyle w:val="GOSTListnum"/>
      </w:pPr>
      <w:r w:rsidRPr="00AE5A6B">
        <w:t>Перейти в главное меню. Выбрать пункт «ПУР(КС)».</w:t>
      </w:r>
    </w:p>
    <w:p w:rsidR="000F4D7D" w:rsidRPr="00AE5A6B" w:rsidRDefault="000F4D7D" w:rsidP="000F4D7D">
      <w:pPr>
        <w:pStyle w:val="GOSTListnum"/>
      </w:pPr>
      <w:r w:rsidRPr="00AE5A6B">
        <w:t>Перейти по следующему пути «</w:t>
      </w:r>
      <w:r w:rsidRPr="00AE5A6B">
        <w:rPr>
          <w:szCs w:val="22"/>
        </w:rPr>
        <w:t>Протокол отказа ФК</w:t>
      </w:r>
      <w:r w:rsidRPr="00AE5A6B">
        <w:t>» – «Все документы».</w:t>
      </w:r>
    </w:p>
    <w:p w:rsidR="000F4D7D" w:rsidRPr="00AE5A6B" w:rsidRDefault="000F4D7D" w:rsidP="000F4D7D">
      <w:pPr>
        <w:pStyle w:val="GOSTListnum"/>
      </w:pPr>
      <w:r w:rsidRPr="00AE5A6B">
        <w:t xml:space="preserve">В СФ </w:t>
      </w:r>
      <w:r w:rsidRPr="00AE5A6B">
        <w:rPr>
          <w:szCs w:val="22"/>
        </w:rPr>
        <w:t>выбрать Уведомление (протокол) на статусе «Черновик», автоматически созданное на КОО.</w:t>
      </w:r>
    </w:p>
    <w:p w:rsidR="000F4D7D" w:rsidRPr="00AE5A6B" w:rsidRDefault="000F4D7D" w:rsidP="000F4D7D">
      <w:pPr>
        <w:pStyle w:val="GOSTListnum"/>
      </w:pPr>
      <w:r w:rsidRPr="00AE5A6B">
        <w:t>На панели инструментов нажать кнопку «Н</w:t>
      </w:r>
      <w:r w:rsidRPr="00AE5A6B">
        <w:rPr>
          <w:szCs w:val="22"/>
        </w:rPr>
        <w:t>а согласование», выбрать утверждающего, нажать «ОК» и подписать документ</w:t>
      </w:r>
      <w:r w:rsidRPr="00AE5A6B">
        <w:t xml:space="preserve">. </w:t>
      </w:r>
    </w:p>
    <w:p w:rsidR="000F4D7D" w:rsidRPr="00AE5A6B" w:rsidRDefault="000F4D7D" w:rsidP="00717EB9">
      <w:pPr>
        <w:pStyle w:val="GOSTListnormal18"/>
      </w:pPr>
      <w:r w:rsidRPr="00AE5A6B">
        <w:rPr>
          <w:szCs w:val="22"/>
        </w:rPr>
        <w:t>Статус документа изменился на «На утверждении»</w:t>
      </w:r>
      <w:r w:rsidRPr="00AE5A6B">
        <w:t>.</w:t>
      </w:r>
    </w:p>
    <w:p w:rsidR="000F4D7D" w:rsidRPr="00AE5A6B" w:rsidRDefault="000F4D7D" w:rsidP="000F4D7D">
      <w:pPr>
        <w:pStyle w:val="GOSTNormal"/>
      </w:pPr>
      <w:r w:rsidRPr="00AE5A6B">
        <w:rPr>
          <w:rStyle w:val="GOSTSymBold"/>
        </w:rPr>
        <w:t xml:space="preserve">Роль: </w:t>
      </w:r>
      <w:r w:rsidRPr="00AE5A6B">
        <w:t>601_03_01 ПУР КС. Утверждение документов по ЛС ЮЛ</w:t>
      </w:r>
    </w:p>
    <w:p w:rsidR="000F4D7D" w:rsidRPr="00AE5A6B" w:rsidRDefault="000F4D7D" w:rsidP="00CA231E">
      <w:pPr>
        <w:pStyle w:val="GOSTListnum"/>
        <w:numPr>
          <w:ilvl w:val="0"/>
          <w:numId w:val="337"/>
        </w:numPr>
      </w:pPr>
      <w:r w:rsidRPr="00AE5A6B">
        <w:t>Авторизоваться в ЛК ПУР КС.</w:t>
      </w:r>
    </w:p>
    <w:p w:rsidR="000F4D7D" w:rsidRPr="00AE5A6B" w:rsidRDefault="000F4D7D" w:rsidP="000F4D7D">
      <w:pPr>
        <w:pStyle w:val="GOSTListnum"/>
      </w:pPr>
      <w:r w:rsidRPr="00AE5A6B">
        <w:t>Перейти в главное меню. Выбрать пункт «ПУР(КС)».</w:t>
      </w:r>
    </w:p>
    <w:p w:rsidR="000F4D7D" w:rsidRPr="00AE5A6B" w:rsidRDefault="000F4D7D" w:rsidP="000F4D7D">
      <w:pPr>
        <w:pStyle w:val="GOSTListnum"/>
      </w:pPr>
      <w:r w:rsidRPr="00AE5A6B">
        <w:t>Перейти по следующему пути «</w:t>
      </w:r>
      <w:r w:rsidRPr="00AE5A6B">
        <w:rPr>
          <w:szCs w:val="22"/>
        </w:rPr>
        <w:t>Протокол отказа ФК</w:t>
      </w:r>
      <w:r w:rsidRPr="00AE5A6B">
        <w:t>» – «Все документы».</w:t>
      </w:r>
    </w:p>
    <w:p w:rsidR="000F4D7D" w:rsidRPr="00AE5A6B" w:rsidRDefault="000F4D7D" w:rsidP="000F4D7D">
      <w:pPr>
        <w:pStyle w:val="GOSTListnum"/>
      </w:pPr>
      <w:r w:rsidRPr="00AE5A6B">
        <w:t xml:space="preserve">В СФ </w:t>
      </w:r>
      <w:r w:rsidRPr="00AE5A6B">
        <w:rPr>
          <w:szCs w:val="22"/>
        </w:rPr>
        <w:t xml:space="preserve">выбрать документ на утверждение. </w:t>
      </w:r>
    </w:p>
    <w:p w:rsidR="000F4D7D" w:rsidRPr="00AE5A6B" w:rsidRDefault="000F4D7D" w:rsidP="000F4D7D">
      <w:pPr>
        <w:pStyle w:val="GOSTListnum"/>
      </w:pPr>
      <w:r w:rsidRPr="00AE5A6B">
        <w:t>На панели инструментов нажать кнопку «</w:t>
      </w:r>
      <w:r w:rsidRPr="00AE5A6B">
        <w:rPr>
          <w:szCs w:val="22"/>
        </w:rPr>
        <w:t>Утвердить». В появившемся диалоговом окне нажать кнопку «Утвердить».</w:t>
      </w:r>
    </w:p>
    <w:p w:rsidR="000F4D7D" w:rsidRPr="00AE5A6B" w:rsidRDefault="00973C07" w:rsidP="00717EB9">
      <w:pPr>
        <w:pStyle w:val="GOSTListnormal18"/>
      </w:pPr>
      <w:r w:rsidRPr="00AE5A6B">
        <w:t>Статус экземпляра формуляра изменился на «Утвержден ЦС». В подсистему ПУР АУ/БУ отправлена расширенная квитанция</w:t>
      </w:r>
      <w:r w:rsidR="000F4D7D" w:rsidRPr="00AE5A6B">
        <w:t>.</w:t>
      </w:r>
    </w:p>
    <w:p w:rsidR="0092732F" w:rsidRPr="00AE5A6B" w:rsidRDefault="0092732F" w:rsidP="009A3F33">
      <w:pPr>
        <w:pStyle w:val="31"/>
      </w:pPr>
      <w:bookmarkStart w:id="1771" w:name="_Toc186095771"/>
      <w:r w:rsidRPr="00AE5A6B">
        <w:t>Формирование и утверждение</w:t>
      </w:r>
      <w:r w:rsidR="004508BC" w:rsidRPr="00AE5A6B">
        <w:t xml:space="preserve"> консолидированного </w:t>
      </w:r>
      <w:r w:rsidRPr="00AE5A6B">
        <w:t>платежного поручения клиента в ЛК</w:t>
      </w:r>
      <w:bookmarkEnd w:id="1762"/>
      <w:r w:rsidR="004508BC" w:rsidRPr="00AE5A6B">
        <w:t xml:space="preserve"> Клиента</w:t>
      </w:r>
      <w:bookmarkEnd w:id="1771"/>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CA231E">
      <w:pPr>
        <w:pStyle w:val="GOSTListnum"/>
        <w:numPr>
          <w:ilvl w:val="0"/>
          <w:numId w:val="338"/>
        </w:numPr>
      </w:pPr>
      <w:r w:rsidRPr="00AE5A6B">
        <w:t>Авторизоваться в ЛК Компонент КС ПУР ЭБ.</w:t>
      </w:r>
    </w:p>
    <w:p w:rsidR="0092732F" w:rsidRPr="00AE5A6B" w:rsidRDefault="0092732F" w:rsidP="009D4548">
      <w:pPr>
        <w:pStyle w:val="GOSTListnum"/>
        <w:numPr>
          <w:ilvl w:val="0"/>
          <w:numId w:val="338"/>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6"/>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673878">
      <w:pPr>
        <w:pStyle w:val="GOSTListnum"/>
        <w:numPr>
          <w:ilvl w:val="0"/>
          <w:numId w:val="36"/>
        </w:numPr>
      </w:pPr>
      <w:r w:rsidRPr="00AE5A6B">
        <w:t xml:space="preserve">На панели инструментов нажать </w:t>
      </w:r>
      <w:r w:rsidR="004508BC" w:rsidRPr="00AE5A6B">
        <w:t xml:space="preserve">кнопку </w:t>
      </w:r>
      <w:r w:rsidRPr="00AE5A6B">
        <w:t>«Создать новый документ».</w:t>
      </w:r>
    </w:p>
    <w:p w:rsidR="0092732F" w:rsidRPr="00AE5A6B" w:rsidRDefault="0092732F" w:rsidP="00673878">
      <w:pPr>
        <w:pStyle w:val="GOSTListnum"/>
        <w:numPr>
          <w:ilvl w:val="0"/>
          <w:numId w:val="36"/>
        </w:numPr>
      </w:pPr>
      <w:r w:rsidRPr="00AE5A6B">
        <w:t>Заполнить реквизиты на визуальной форме экземпляра документа «Платежное поручение»</w:t>
      </w:r>
      <w:r w:rsidR="00D10000" w:rsidRPr="00AE5A6B">
        <w:t xml:space="preserve"> в соответствии с требованиями</w:t>
      </w:r>
      <w:r w:rsidRPr="00AE5A6B">
        <w:t>.</w:t>
      </w:r>
    </w:p>
    <w:p w:rsidR="0092732F" w:rsidRPr="00AE5A6B" w:rsidRDefault="0092732F" w:rsidP="00673878">
      <w:pPr>
        <w:pStyle w:val="GOSTListnum"/>
        <w:numPr>
          <w:ilvl w:val="0"/>
          <w:numId w:val="36"/>
        </w:numPr>
      </w:pPr>
      <w:r w:rsidRPr="00AE5A6B">
        <w:t xml:space="preserve">Нажать </w:t>
      </w:r>
      <w:r w:rsidR="00F828B4" w:rsidRPr="00AE5A6B">
        <w:t>кнопку «</w:t>
      </w:r>
      <w:r w:rsidRPr="00AE5A6B">
        <w:t xml:space="preserve">Сохранить изменения и закрыть окно». </w:t>
      </w:r>
      <w:r w:rsidRPr="00AE5A6B">
        <w:tab/>
      </w:r>
    </w:p>
    <w:p w:rsidR="0092732F" w:rsidRPr="00AE5A6B" w:rsidRDefault="0092732F" w:rsidP="0092732F">
      <w:pPr>
        <w:pStyle w:val="GOSTListnormal18"/>
      </w:pPr>
      <w:r w:rsidRPr="00AE5A6B">
        <w:t xml:space="preserve">Документ будет создан </w:t>
      </w:r>
      <w:r w:rsidR="004508BC" w:rsidRPr="00AE5A6B">
        <w:t>на</w:t>
      </w:r>
      <w:r w:rsidRPr="00AE5A6B">
        <w:t xml:space="preserve"> статус</w:t>
      </w:r>
      <w:r w:rsidR="004508BC" w:rsidRPr="00AE5A6B">
        <w:t>е</w:t>
      </w:r>
      <w:r w:rsidRPr="00AE5A6B">
        <w:t xml:space="preserve"> «Черновик». </w:t>
      </w:r>
    </w:p>
    <w:p w:rsidR="0092732F" w:rsidRPr="00AE5A6B" w:rsidRDefault="0092732F" w:rsidP="00673878">
      <w:pPr>
        <w:pStyle w:val="GOSTListnum"/>
        <w:numPr>
          <w:ilvl w:val="0"/>
          <w:numId w:val="36"/>
        </w:numPr>
      </w:pPr>
      <w:r w:rsidRPr="00AE5A6B">
        <w:t>Выделить на СФ созданный документ.</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92732F" w:rsidRPr="00AE5A6B" w:rsidRDefault="0092732F" w:rsidP="00673878">
      <w:pPr>
        <w:pStyle w:val="GOSTListnum"/>
        <w:numPr>
          <w:ilvl w:val="0"/>
          <w:numId w:val="36"/>
        </w:numPr>
      </w:pPr>
      <w:r w:rsidRPr="00AE5A6B">
        <w:t xml:space="preserve">В появившемся диалоговом окне, если необходимо, то выбрать </w:t>
      </w:r>
      <w:r w:rsidR="000744F7" w:rsidRPr="00AE5A6B">
        <w:t>чекбокс</w:t>
      </w:r>
      <w:r w:rsidRPr="00AE5A6B">
        <w:t xml:space="preserve"> пропуска этапа согласования и </w:t>
      </w:r>
      <w:r w:rsidR="000C0D50" w:rsidRPr="00AE5A6B">
        <w:t xml:space="preserve">нажать </w:t>
      </w:r>
      <w:r w:rsidR="00F828B4" w:rsidRPr="00AE5A6B">
        <w:t>кнопку «</w:t>
      </w:r>
      <w:r w:rsidRPr="00AE5A6B">
        <w:t xml:space="preserve">Ок». </w:t>
      </w:r>
    </w:p>
    <w:p w:rsidR="0092732F" w:rsidRPr="00AE5A6B" w:rsidRDefault="0092732F" w:rsidP="0092732F">
      <w:pPr>
        <w:pStyle w:val="GOSTListnormal18"/>
      </w:pPr>
      <w:r w:rsidRPr="00AE5A6B">
        <w:t>Статус документа измени</w:t>
      </w:r>
      <w:r w:rsidR="004508BC" w:rsidRPr="00AE5A6B">
        <w:t>т</w:t>
      </w:r>
      <w:r w:rsidRPr="00AE5A6B">
        <w:t>ся на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47"/>
        </w:numPr>
      </w:pPr>
      <w:r w:rsidRPr="00AE5A6B">
        <w:t>Авторизоваться в ЛК Компонент КС ПУР ЭБ.</w:t>
      </w:r>
    </w:p>
    <w:p w:rsidR="0092732F" w:rsidRPr="00AE5A6B" w:rsidRDefault="0092732F" w:rsidP="009D4548">
      <w:pPr>
        <w:pStyle w:val="GOSTListnum"/>
        <w:numPr>
          <w:ilvl w:val="0"/>
          <w:numId w:val="338"/>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6"/>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673878">
      <w:pPr>
        <w:pStyle w:val="GOSTListnum"/>
        <w:numPr>
          <w:ilvl w:val="0"/>
          <w:numId w:val="36"/>
        </w:numPr>
      </w:pPr>
      <w:r w:rsidRPr="00AE5A6B">
        <w:t>Выделить документ на согласование.</w:t>
      </w:r>
      <w:r w:rsidR="00D72CD9" w:rsidRPr="00AE5A6B">
        <w:t xml:space="preserve"> </w:t>
      </w: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673878">
      <w:pPr>
        <w:pStyle w:val="GOSTListnum"/>
        <w:numPr>
          <w:ilvl w:val="0"/>
          <w:numId w:val="36"/>
        </w:numPr>
      </w:pPr>
      <w:r w:rsidRPr="00AE5A6B">
        <w:t xml:space="preserve">В появившемся диалоговом окне нажать </w:t>
      </w:r>
      <w:r w:rsidR="004508BC" w:rsidRPr="00AE5A6B">
        <w:t xml:space="preserve">кнопку </w:t>
      </w:r>
      <w:r w:rsidRPr="00AE5A6B">
        <w:t xml:space="preserve">«Согласовать». </w:t>
      </w:r>
    </w:p>
    <w:p w:rsidR="004508BC" w:rsidRPr="00AE5A6B" w:rsidRDefault="0092732F" w:rsidP="0092732F">
      <w:pPr>
        <w:pStyle w:val="GOSTListnormal18"/>
      </w:pPr>
      <w:r w:rsidRPr="00AE5A6B">
        <w:t xml:space="preserve">Статус экземпляра документа изменится на «На утверждении». </w:t>
      </w:r>
    </w:p>
    <w:p w:rsidR="0092732F" w:rsidRPr="00AE5A6B" w:rsidRDefault="0092732F" w:rsidP="0092732F">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rsidR="00D72CD9" w:rsidRPr="00AE5A6B" w:rsidRDefault="00D72CD9" w:rsidP="00D72CD9">
      <w:pPr>
        <w:pStyle w:val="GOSTNormal"/>
        <w:rPr>
          <w:rStyle w:val="GOSTSymBold"/>
        </w:rPr>
      </w:pPr>
      <w:r w:rsidRPr="00AE5A6B">
        <w:rPr>
          <w:rStyle w:val="GOSTSymBold"/>
        </w:rPr>
        <w:t xml:space="preserve">Роль: </w:t>
      </w:r>
      <w:r w:rsidRPr="00AE5A6B">
        <w:t>601_05_01 ПУР КС. Бухгалтер ЮЛ</w:t>
      </w:r>
    </w:p>
    <w:p w:rsidR="00D72CD9" w:rsidRPr="00AE5A6B" w:rsidRDefault="00D72CD9" w:rsidP="00CA231E">
      <w:pPr>
        <w:pStyle w:val="GOSTListnum"/>
        <w:numPr>
          <w:ilvl w:val="0"/>
          <w:numId w:val="306"/>
        </w:numPr>
      </w:pPr>
      <w:r w:rsidRPr="00AE5A6B">
        <w:t>Авторизоваться в ЛК ПУР КС.</w:t>
      </w:r>
    </w:p>
    <w:p w:rsidR="00D72CD9" w:rsidRPr="00F60247" w:rsidRDefault="00D72CD9" w:rsidP="00F60247">
      <w:pPr>
        <w:pStyle w:val="GOSTListnum"/>
      </w:pPr>
      <w:r w:rsidRPr="00F60247">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D72CD9" w:rsidRPr="00AE5A6B" w:rsidRDefault="00D72CD9" w:rsidP="00D72CD9">
      <w:pPr>
        <w:pStyle w:val="GOSTListnum"/>
      </w:pPr>
      <w:r w:rsidRPr="00AE5A6B">
        <w:t>Выделить документ на утверждение. На панели инструментов нажать кнопку «Утвердить/Вернуть».</w:t>
      </w:r>
    </w:p>
    <w:p w:rsidR="00D72CD9" w:rsidRPr="00AE5A6B" w:rsidRDefault="00D72CD9" w:rsidP="00D72CD9">
      <w:pPr>
        <w:pStyle w:val="GOSTListnum"/>
      </w:pPr>
      <w:r w:rsidRPr="00AE5A6B">
        <w:t>В появившемся диалоговом окне нажать кнопку «Утвердить».</w:t>
      </w:r>
    </w:p>
    <w:p w:rsidR="00D72CD9" w:rsidRPr="00AE5A6B" w:rsidRDefault="00D72CD9" w:rsidP="00D72CD9">
      <w:pPr>
        <w:pStyle w:val="GOSTListnormal18"/>
      </w:pPr>
      <w:r w:rsidRPr="00AE5A6B">
        <w:t xml:space="preserve">Этап утверждения Клиентом изменится на «Утверждение руководителем». </w:t>
      </w:r>
    </w:p>
    <w:p w:rsidR="00D72CD9" w:rsidRPr="00AE5A6B" w:rsidRDefault="00D72CD9" w:rsidP="00D72CD9">
      <w:pPr>
        <w:pStyle w:val="GOSTListnormal18"/>
      </w:pPr>
      <w:r w:rsidRPr="00AE5A6B">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EB64FB">
      <w:pPr>
        <w:pStyle w:val="GOSTListnum"/>
        <w:numPr>
          <w:ilvl w:val="0"/>
          <w:numId w:val="515"/>
        </w:numPr>
      </w:pPr>
      <w:r w:rsidRPr="00AE5A6B">
        <w:t>Авторизоваться в ЛК Компонента КС ПУР ЭБ.</w:t>
      </w:r>
    </w:p>
    <w:p w:rsidR="0092732F" w:rsidRPr="00AE5A6B" w:rsidRDefault="0092732F" w:rsidP="00673878">
      <w:pPr>
        <w:pStyle w:val="GOSTListnum"/>
        <w:numPr>
          <w:ilvl w:val="0"/>
          <w:numId w:val="48"/>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48"/>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673878">
      <w:pPr>
        <w:pStyle w:val="GOSTListnum"/>
        <w:numPr>
          <w:ilvl w:val="0"/>
          <w:numId w:val="36"/>
        </w:numPr>
      </w:pPr>
      <w:r w:rsidRPr="00AE5A6B">
        <w:t>Выделить документ на утверждение.</w:t>
      </w:r>
      <w:r w:rsidR="00D72CD9" w:rsidRPr="00AE5A6B">
        <w:t xml:space="preserve"> </w:t>
      </w: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673878">
      <w:pPr>
        <w:pStyle w:val="GOSTListnum"/>
        <w:numPr>
          <w:ilvl w:val="0"/>
          <w:numId w:val="36"/>
        </w:numPr>
      </w:pPr>
      <w:r w:rsidRPr="00AE5A6B">
        <w:t>В появившемся диалоговом окне нажать «Утвердить».</w:t>
      </w:r>
    </w:p>
    <w:p w:rsidR="004508BC" w:rsidRPr="00AE5A6B" w:rsidRDefault="0092732F" w:rsidP="0092732F">
      <w:pPr>
        <w:pStyle w:val="GOSTListnormal18"/>
      </w:pPr>
      <w:r w:rsidRPr="00AE5A6B">
        <w:t xml:space="preserve">Статус экземпляра документа изменится на «На исполнении </w:t>
      </w:r>
      <w:r w:rsidR="00D72CD9" w:rsidRPr="00AE5A6B">
        <w:t>ЦС</w:t>
      </w:r>
      <w:r w:rsidRPr="00AE5A6B">
        <w:t xml:space="preserve">». </w:t>
      </w:r>
    </w:p>
    <w:p w:rsidR="0092732F" w:rsidRPr="00AE5A6B" w:rsidRDefault="0092732F" w:rsidP="0092732F">
      <w:pPr>
        <w:pStyle w:val="GOSTListnormal18"/>
      </w:pPr>
      <w:r w:rsidRPr="00AE5A6B">
        <w:t>В случае отрицательного результата прохождения контроля документ верн</w:t>
      </w:r>
      <w:r w:rsidR="00D72CD9" w:rsidRPr="00AE5A6B">
        <w:t>е</w:t>
      </w:r>
      <w:r w:rsidRPr="00AE5A6B">
        <w:t>тся на редактирование исполнителю Клиента-Плательщика, при этом документ примет статус «Черновик».</w:t>
      </w:r>
    </w:p>
    <w:p w:rsidR="0092732F" w:rsidRPr="00AE5A6B" w:rsidRDefault="0092732F" w:rsidP="009A3F33">
      <w:pPr>
        <w:pStyle w:val="31"/>
      </w:pPr>
      <w:bookmarkStart w:id="1772" w:name="_Toc11771077"/>
      <w:bookmarkStart w:id="1773" w:name="_Toc186095772"/>
      <w:r w:rsidRPr="00AE5A6B">
        <w:t xml:space="preserve">Формирование и утверждение платежного </w:t>
      </w:r>
      <w:r w:rsidR="005B274E" w:rsidRPr="00AE5A6B">
        <w:t xml:space="preserve">поручения клиента в ЛК ПУР КС. </w:t>
      </w:r>
      <w:r w:rsidRPr="00AE5A6B">
        <w:t>Внебанковский платеж</w:t>
      </w:r>
      <w:bookmarkEnd w:id="1772"/>
      <w:bookmarkEnd w:id="1773"/>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49"/>
        </w:numPr>
      </w:pPr>
      <w:r w:rsidRPr="00AE5A6B">
        <w:t>Авторизоваться в ЛК Компонента КС ПУР ЭБ.</w:t>
      </w:r>
    </w:p>
    <w:p w:rsidR="0092732F" w:rsidRPr="00AE5A6B" w:rsidRDefault="0092732F" w:rsidP="00673878">
      <w:pPr>
        <w:pStyle w:val="GOSTListnum"/>
        <w:numPr>
          <w:ilvl w:val="0"/>
          <w:numId w:val="49"/>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36"/>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673878">
      <w:pPr>
        <w:pStyle w:val="GOSTListnum"/>
        <w:numPr>
          <w:ilvl w:val="0"/>
          <w:numId w:val="36"/>
        </w:numPr>
      </w:pPr>
      <w:r w:rsidRPr="00AE5A6B">
        <w:t xml:space="preserve">На панели инструментов нажать </w:t>
      </w:r>
      <w:r w:rsidR="005B274E" w:rsidRPr="00AE5A6B">
        <w:t xml:space="preserve">кнопку </w:t>
      </w:r>
      <w:r w:rsidRPr="00AE5A6B">
        <w:t>«Создать новый документ».</w:t>
      </w:r>
    </w:p>
    <w:p w:rsidR="0092732F" w:rsidRPr="00AE5A6B" w:rsidRDefault="0092732F" w:rsidP="00673878">
      <w:pPr>
        <w:pStyle w:val="GOSTListnum"/>
        <w:numPr>
          <w:ilvl w:val="0"/>
          <w:numId w:val="36"/>
        </w:numPr>
      </w:pPr>
      <w:r w:rsidRPr="00AE5A6B">
        <w:t>Заполнить реквизиты на визуальной форме экземпляра документа «Платежное поручение»</w:t>
      </w:r>
      <w:r w:rsidR="00E67C22" w:rsidRPr="00AE5A6B">
        <w:t xml:space="preserve"> в соответствии с требованиями</w:t>
      </w:r>
      <w:r w:rsidRPr="00AE5A6B">
        <w:t>.</w:t>
      </w:r>
    </w:p>
    <w:p w:rsidR="0092732F" w:rsidRPr="00AE5A6B" w:rsidRDefault="0092732F" w:rsidP="00673878">
      <w:pPr>
        <w:pStyle w:val="GOSTListnum"/>
        <w:numPr>
          <w:ilvl w:val="0"/>
          <w:numId w:val="36"/>
        </w:numPr>
      </w:pPr>
      <w:r w:rsidRPr="00AE5A6B">
        <w:t xml:space="preserve">Нажать </w:t>
      </w:r>
      <w:r w:rsidR="00F828B4" w:rsidRPr="00AE5A6B">
        <w:t>кнопку «</w:t>
      </w:r>
      <w:r w:rsidRPr="00AE5A6B">
        <w:t xml:space="preserve">Сохранить изменения и закрыть окно». </w:t>
      </w:r>
    </w:p>
    <w:p w:rsidR="0092732F" w:rsidRPr="00AE5A6B" w:rsidRDefault="0092732F" w:rsidP="0092732F">
      <w:pPr>
        <w:pStyle w:val="GOSTListnormal18"/>
      </w:pPr>
      <w:r w:rsidRPr="00AE5A6B">
        <w:t xml:space="preserve">Документу будет присвоен статус «Черновик». </w:t>
      </w:r>
    </w:p>
    <w:p w:rsidR="0092732F" w:rsidRPr="00AE5A6B" w:rsidRDefault="0092732F" w:rsidP="00673878">
      <w:pPr>
        <w:pStyle w:val="GOSTListnum"/>
        <w:numPr>
          <w:ilvl w:val="0"/>
          <w:numId w:val="36"/>
        </w:numPr>
      </w:pPr>
      <w:r w:rsidRPr="00AE5A6B">
        <w:t>На СФ выделить созданный документ.</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92732F" w:rsidRPr="00AE5A6B" w:rsidRDefault="0092732F" w:rsidP="00673878">
      <w:pPr>
        <w:pStyle w:val="GOSTListnum"/>
        <w:numPr>
          <w:ilvl w:val="0"/>
          <w:numId w:val="36"/>
        </w:numPr>
      </w:pPr>
      <w:r w:rsidRPr="00AE5A6B">
        <w:t xml:space="preserve">В появившемся диалоговом окне, если необходимо, то выбрать </w:t>
      </w:r>
      <w:r w:rsidR="000744F7" w:rsidRPr="00AE5A6B">
        <w:t>чекбокс</w:t>
      </w:r>
      <w:r w:rsidRPr="00AE5A6B">
        <w:t xml:space="preserve"> пропуска этапа согласования и </w:t>
      </w:r>
      <w:r w:rsidR="000C0D50" w:rsidRPr="00AE5A6B">
        <w:t xml:space="preserve">нажать </w:t>
      </w:r>
      <w:r w:rsidR="00F828B4" w:rsidRPr="00AE5A6B">
        <w:t>кнопку «</w:t>
      </w:r>
      <w:r w:rsidRPr="00AE5A6B">
        <w:t xml:space="preserve">Ок». </w:t>
      </w:r>
    </w:p>
    <w:p w:rsidR="0092732F" w:rsidRPr="00AE5A6B" w:rsidRDefault="0092732F" w:rsidP="0092732F">
      <w:pPr>
        <w:pStyle w:val="GOSTListnormal18"/>
      </w:pPr>
      <w:r w:rsidRPr="00AE5A6B">
        <w:t>Статус документа изменится на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50"/>
        </w:numPr>
      </w:pPr>
      <w:r w:rsidRPr="00AE5A6B">
        <w:t>Авторизоваться в ЛК Компонента КС ПУР ЭБ.</w:t>
      </w:r>
    </w:p>
    <w:p w:rsidR="0092732F" w:rsidRPr="00AE5A6B" w:rsidRDefault="0092732F" w:rsidP="00673878">
      <w:pPr>
        <w:pStyle w:val="GOSTListnum"/>
        <w:numPr>
          <w:ilvl w:val="0"/>
          <w:numId w:val="50"/>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50"/>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673878">
      <w:pPr>
        <w:pStyle w:val="GOSTListnum"/>
        <w:numPr>
          <w:ilvl w:val="0"/>
          <w:numId w:val="36"/>
        </w:numPr>
      </w:pPr>
      <w:r w:rsidRPr="00AE5A6B">
        <w:t>Выделить документ на согласование.</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673878">
      <w:pPr>
        <w:pStyle w:val="GOSTListnum"/>
        <w:numPr>
          <w:ilvl w:val="0"/>
          <w:numId w:val="36"/>
        </w:numPr>
      </w:pPr>
      <w:r w:rsidRPr="00AE5A6B">
        <w:t xml:space="preserve">В появившемся диалоговом окне нажать «Согласовать». </w:t>
      </w:r>
    </w:p>
    <w:p w:rsidR="002F06A4" w:rsidRPr="00AE5A6B" w:rsidRDefault="0092732F" w:rsidP="00AA0B02">
      <w:pPr>
        <w:pStyle w:val="GOSTListnormal18"/>
      </w:pPr>
      <w:r w:rsidRPr="00AE5A6B">
        <w:t xml:space="preserve">Статус экземпляра документа изменится на «На утверждении». </w:t>
      </w:r>
    </w:p>
    <w:p w:rsidR="0092732F" w:rsidRPr="00AE5A6B" w:rsidRDefault="0092732F" w:rsidP="00AA0B02">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673878">
      <w:pPr>
        <w:pStyle w:val="GOSTListnum"/>
        <w:numPr>
          <w:ilvl w:val="0"/>
          <w:numId w:val="51"/>
        </w:numPr>
      </w:pPr>
      <w:r w:rsidRPr="00AE5A6B">
        <w:t>Авторизоваться в ЛК Компонента КС ПУР ЭБ.</w:t>
      </w:r>
    </w:p>
    <w:p w:rsidR="0092732F" w:rsidRPr="00AE5A6B" w:rsidRDefault="0092732F" w:rsidP="00673878">
      <w:pPr>
        <w:pStyle w:val="GOSTListnum"/>
        <w:numPr>
          <w:ilvl w:val="0"/>
          <w:numId w:val="51"/>
        </w:numPr>
      </w:pPr>
      <w:r w:rsidRPr="00AE5A6B">
        <w:t xml:space="preserve">Перейти в главное меню. Выбрать </w:t>
      </w:r>
      <w:r w:rsidR="00BD7DED" w:rsidRPr="00AE5A6B">
        <w:t>пункт «ПУР(КС)»</w:t>
      </w:r>
      <w:r w:rsidRPr="00AE5A6B">
        <w:t>.</w:t>
      </w:r>
    </w:p>
    <w:p w:rsidR="0092732F" w:rsidRPr="00AE5A6B" w:rsidRDefault="0092732F" w:rsidP="00673878">
      <w:pPr>
        <w:pStyle w:val="GOSTListnum"/>
        <w:numPr>
          <w:ilvl w:val="0"/>
          <w:numId w:val="51"/>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673878">
      <w:pPr>
        <w:pStyle w:val="GOSTListnum"/>
        <w:numPr>
          <w:ilvl w:val="0"/>
          <w:numId w:val="36"/>
        </w:numPr>
      </w:pPr>
      <w:r w:rsidRPr="00AE5A6B">
        <w:t>Выделить документ на утверждение.</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673878">
      <w:pPr>
        <w:pStyle w:val="GOSTListnum"/>
        <w:numPr>
          <w:ilvl w:val="0"/>
          <w:numId w:val="36"/>
        </w:numPr>
      </w:pPr>
      <w:r w:rsidRPr="00AE5A6B">
        <w:t>В появившемся диалоговом окне нажать «Утвердить».</w:t>
      </w:r>
    </w:p>
    <w:p w:rsidR="002F06A4" w:rsidRPr="00AE5A6B" w:rsidRDefault="0092732F" w:rsidP="0092732F">
      <w:pPr>
        <w:pStyle w:val="GOSTListnormal18"/>
      </w:pPr>
      <w:r w:rsidRPr="00AE5A6B">
        <w:t xml:space="preserve">Статус экземпляра документа изменится на «На исполнении </w:t>
      </w:r>
      <w:r w:rsidR="00DB7F07" w:rsidRPr="00AE5A6B">
        <w:t>ФК</w:t>
      </w:r>
      <w:r w:rsidRPr="00AE5A6B">
        <w:t xml:space="preserve">». </w:t>
      </w:r>
    </w:p>
    <w:p w:rsidR="0092732F" w:rsidRPr="00AE5A6B" w:rsidRDefault="0092732F" w:rsidP="0092732F">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92732F" w:rsidRPr="00AE5A6B" w:rsidRDefault="0092732F" w:rsidP="009A3F33">
      <w:pPr>
        <w:pStyle w:val="31"/>
      </w:pPr>
      <w:bookmarkStart w:id="1774" w:name="_Toc11771087"/>
      <w:bookmarkStart w:id="1775" w:name="_Ref44404192"/>
      <w:bookmarkStart w:id="1776" w:name="_Toc186095773"/>
      <w:r w:rsidRPr="00AE5A6B">
        <w:t xml:space="preserve">Формирование и утверждение «Запроса на </w:t>
      </w:r>
      <w:r w:rsidR="0017667A" w:rsidRPr="00AE5A6B">
        <w:t xml:space="preserve">отзыв распоряжения (запрос на </w:t>
      </w:r>
      <w:r w:rsidRPr="00AE5A6B">
        <w:t>аннулирование)»</w:t>
      </w:r>
      <w:bookmarkEnd w:id="1774"/>
      <w:bookmarkEnd w:id="1775"/>
      <w:bookmarkEnd w:id="1776"/>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673878">
      <w:pPr>
        <w:pStyle w:val="GOSTListnum"/>
        <w:numPr>
          <w:ilvl w:val="0"/>
          <w:numId w:val="52"/>
        </w:numPr>
      </w:pPr>
      <w:r w:rsidRPr="00AE5A6B">
        <w:t>Авторизоваться в ЛК.</w:t>
      </w:r>
    </w:p>
    <w:p w:rsidR="0092732F"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 xml:space="preserve">Создать новый документ». </w:t>
      </w:r>
    </w:p>
    <w:p w:rsidR="0092732F" w:rsidRPr="00AE5A6B" w:rsidRDefault="0092732F" w:rsidP="00673878">
      <w:pPr>
        <w:pStyle w:val="GOSTListnum"/>
        <w:numPr>
          <w:ilvl w:val="0"/>
          <w:numId w:val="36"/>
        </w:numPr>
      </w:pPr>
      <w:r w:rsidRPr="00AE5A6B">
        <w:t>Заполнить реквизиты на ВФ документа.</w:t>
      </w:r>
    </w:p>
    <w:p w:rsidR="0092732F" w:rsidRPr="00AE5A6B" w:rsidRDefault="0092732F" w:rsidP="00673878">
      <w:pPr>
        <w:pStyle w:val="GOSTListnum"/>
        <w:numPr>
          <w:ilvl w:val="0"/>
          <w:numId w:val="36"/>
        </w:numPr>
      </w:pPr>
      <w:r w:rsidRPr="00AE5A6B">
        <w:t xml:space="preserve">На панели управления </w:t>
      </w:r>
      <w:r w:rsidR="000C0D50" w:rsidRPr="00AE5A6B">
        <w:t xml:space="preserve">нажать </w:t>
      </w:r>
      <w:r w:rsidR="00F828B4" w:rsidRPr="00AE5A6B">
        <w:t>кнопку «</w:t>
      </w:r>
      <w:r w:rsidRPr="00AE5A6B">
        <w:t xml:space="preserve">Сохранить документ». </w:t>
      </w:r>
    </w:p>
    <w:p w:rsidR="0092732F" w:rsidRPr="00AE5A6B" w:rsidRDefault="00E116D4" w:rsidP="0092732F">
      <w:pPr>
        <w:pStyle w:val="GOSTListnormal18"/>
      </w:pPr>
      <w:r w:rsidRPr="00AE5A6B">
        <w:t xml:space="preserve">При </w:t>
      </w:r>
      <w:r w:rsidR="0092732F" w:rsidRPr="00AE5A6B">
        <w:t>успешно</w:t>
      </w:r>
      <w:r w:rsidRPr="00AE5A6B">
        <w:t>м</w:t>
      </w:r>
      <w:r w:rsidR="0092732F" w:rsidRPr="00AE5A6B">
        <w:t xml:space="preserve"> прохождения контролей будет </w:t>
      </w:r>
      <w:r w:rsidRPr="00AE5A6B">
        <w:t>создан документ на</w:t>
      </w:r>
      <w:r w:rsidR="0092732F" w:rsidRPr="00AE5A6B">
        <w:t xml:space="preserve"> статус</w:t>
      </w:r>
      <w:r w:rsidRPr="00AE5A6B">
        <w:t>е</w:t>
      </w:r>
      <w:r w:rsidR="0092732F" w:rsidRPr="00AE5A6B">
        <w:t xml:space="preserve"> «Черновик».</w:t>
      </w:r>
    </w:p>
    <w:p w:rsidR="0092732F" w:rsidRPr="00AE5A6B" w:rsidRDefault="0092732F" w:rsidP="00673878">
      <w:pPr>
        <w:pStyle w:val="GOSTListnum"/>
        <w:numPr>
          <w:ilvl w:val="0"/>
          <w:numId w:val="36"/>
        </w:numPr>
      </w:pPr>
      <w:r w:rsidRPr="00AE5A6B">
        <w:t xml:space="preserve">Выделить созданный документ. На панели инструментов </w:t>
      </w:r>
      <w:r w:rsidR="000C0D50" w:rsidRPr="00AE5A6B">
        <w:t xml:space="preserve">нажать </w:t>
      </w:r>
      <w:r w:rsidR="00F828B4" w:rsidRPr="00AE5A6B">
        <w:t>кнопку «</w:t>
      </w:r>
      <w:r w:rsidRPr="00AE5A6B">
        <w:t>На согласование».</w:t>
      </w:r>
    </w:p>
    <w:p w:rsidR="0092732F" w:rsidRPr="00AE5A6B" w:rsidRDefault="0092732F" w:rsidP="0092732F">
      <w:pPr>
        <w:pStyle w:val="GOSTListnormal18"/>
      </w:pPr>
      <w:r w:rsidRPr="00AE5A6B">
        <w:t xml:space="preserve">Если настроен </w:t>
      </w:r>
      <w:r w:rsidR="0064710C">
        <w:t>справочник «</w:t>
      </w:r>
      <w:r w:rsidRPr="00AE5A6B">
        <w:t>Шаблон листа согласования</w:t>
      </w:r>
      <w:r w:rsidR="0064710C">
        <w:t>»</w:t>
      </w:r>
      <w:r w:rsidRPr="00AE5A6B">
        <w:t xml:space="preserve">, то ФИО согласующих и утверждающих будут автоматически подставлены. В ином случае, необходимо указать согласующих/утверждающих. </w:t>
      </w:r>
    </w:p>
    <w:p w:rsidR="0092732F" w:rsidRPr="00AE5A6B" w:rsidRDefault="0092732F" w:rsidP="0092732F">
      <w:pPr>
        <w:pStyle w:val="GOSTListnormal18"/>
      </w:pPr>
      <w:r w:rsidRPr="00AE5A6B">
        <w:t>Так же доступна возможность пропустить этап согласования</w:t>
      </w:r>
      <w:r w:rsidR="00E116D4" w:rsidRPr="00AE5A6B">
        <w:t xml:space="preserve">, </w:t>
      </w:r>
      <w:r w:rsidRPr="00AE5A6B">
        <w:t>установи</w:t>
      </w:r>
      <w:r w:rsidR="00E116D4" w:rsidRPr="00AE5A6B">
        <w:t>в</w:t>
      </w:r>
      <w:r w:rsidRPr="00AE5A6B">
        <w:t xml:space="preserve"> </w:t>
      </w:r>
      <w:r w:rsidR="000744F7" w:rsidRPr="00AE5A6B">
        <w:t>чекбокс</w:t>
      </w:r>
      <w:r w:rsidRPr="00AE5A6B">
        <w:t xml:space="preserve"> напротив надписи</w:t>
      </w:r>
      <w:r w:rsidR="0017667A" w:rsidRPr="00AE5A6B">
        <w:t>:</w:t>
      </w:r>
      <w:r w:rsidRPr="00AE5A6B">
        <w:t xml:space="preserve"> </w:t>
      </w:r>
      <w:r w:rsidR="00E116D4" w:rsidRPr="00AE5A6B">
        <w:t>«П</w:t>
      </w:r>
      <w:r w:rsidRPr="00AE5A6B">
        <w:t>ропустить этап согласовани</w:t>
      </w:r>
      <w:r w:rsidR="00E116D4" w:rsidRPr="00AE5A6B">
        <w:t>я»</w:t>
      </w:r>
      <w:r w:rsidRPr="00AE5A6B">
        <w:t>.</w:t>
      </w:r>
    </w:p>
    <w:p w:rsidR="0092732F" w:rsidRPr="00AE5A6B" w:rsidRDefault="0092732F" w:rsidP="0092732F">
      <w:pPr>
        <w:pStyle w:val="GOSTListnormal18"/>
      </w:pPr>
      <w:r w:rsidRPr="00AE5A6B">
        <w:t>Если все контроли пройдены, то экземпляр документа будет направлен на согласование. Документу будет присвоен статус «На согласовании».</w:t>
      </w:r>
    </w:p>
    <w:p w:rsidR="00E116D4" w:rsidRPr="00AE5A6B" w:rsidRDefault="00E116D4" w:rsidP="0092732F">
      <w:pPr>
        <w:pStyle w:val="GOSTListnormal18"/>
      </w:pPr>
      <w:r w:rsidRPr="00AE5A6B">
        <w:t>Если документ не прошел контроль, то переход не осуществляется. Пользователю выводится сообщение об ошибках.</w:t>
      </w:r>
    </w:p>
    <w:p w:rsidR="00E116D4" w:rsidRPr="00AE5A6B" w:rsidRDefault="00E116D4" w:rsidP="0092732F">
      <w:pPr>
        <w:pStyle w:val="GOSTListnormal18"/>
      </w:pPr>
      <w:r w:rsidRPr="00AE5A6B">
        <w:t>При пропуске этапа согласования статус документа изменится на статус «На утверждении».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673878">
      <w:pPr>
        <w:pStyle w:val="GOSTListnum"/>
        <w:numPr>
          <w:ilvl w:val="0"/>
          <w:numId w:val="53"/>
        </w:numPr>
      </w:pPr>
      <w:r w:rsidRPr="00AE5A6B">
        <w:t>Авторизоваться в ЛК.</w:t>
      </w:r>
    </w:p>
    <w:p w:rsidR="0092732F"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 xml:space="preserve">». </w:t>
      </w:r>
    </w:p>
    <w:p w:rsidR="0092732F" w:rsidRPr="00AE5A6B" w:rsidRDefault="0092732F" w:rsidP="00673878">
      <w:pPr>
        <w:pStyle w:val="GOSTListnum"/>
        <w:numPr>
          <w:ilvl w:val="0"/>
          <w:numId w:val="36"/>
        </w:numPr>
      </w:pPr>
      <w:r w:rsidRPr="00AE5A6B">
        <w:t xml:space="preserve">Выделить документ для согласования. </w:t>
      </w:r>
    </w:p>
    <w:p w:rsidR="0092732F" w:rsidRPr="00AE5A6B" w:rsidRDefault="002C3073" w:rsidP="00673878">
      <w:pPr>
        <w:pStyle w:val="GOSTListnum"/>
        <w:numPr>
          <w:ilvl w:val="0"/>
          <w:numId w:val="36"/>
        </w:numPr>
      </w:pPr>
      <w:r w:rsidRPr="00AE5A6B">
        <w:t>На панели инструментов нажать кнопку «Согласовать/Вернуть»</w:t>
      </w:r>
      <w:r w:rsidR="0092732F" w:rsidRPr="00AE5A6B">
        <w:t xml:space="preserve">. В появившемся диалоговом окне нажать </w:t>
      </w:r>
      <w:r w:rsidR="00B84971" w:rsidRPr="00AE5A6B">
        <w:t xml:space="preserve">кнопку </w:t>
      </w:r>
      <w:r w:rsidR="0092732F" w:rsidRPr="00AE5A6B">
        <w:t>«Согласовать».</w:t>
      </w:r>
    </w:p>
    <w:p w:rsidR="00B84971" w:rsidRPr="00AE5A6B" w:rsidRDefault="0092732F" w:rsidP="0092732F">
      <w:pPr>
        <w:pStyle w:val="GOSTListnormal18"/>
      </w:pPr>
      <w:r w:rsidRPr="00AE5A6B">
        <w:t xml:space="preserve">Если есть необходимость вернуть документ на доработку на панели инструментов </w:t>
      </w:r>
      <w:r w:rsidR="000C0D50" w:rsidRPr="00AE5A6B">
        <w:t xml:space="preserve">нажать </w:t>
      </w:r>
      <w:r w:rsidR="00F828B4" w:rsidRPr="00AE5A6B">
        <w:t>кнопку «</w:t>
      </w:r>
      <w:r w:rsidRPr="00AE5A6B">
        <w:t>Вернуть на доработку», указать причину возврата</w:t>
      </w:r>
      <w:r w:rsidR="00B84971" w:rsidRPr="00AE5A6B">
        <w:t xml:space="preserve"> </w:t>
      </w:r>
      <w:r w:rsidRPr="00AE5A6B">
        <w:t xml:space="preserve">в блоке «Причина возврата». </w:t>
      </w:r>
    </w:p>
    <w:p w:rsidR="00B84971" w:rsidRPr="00AE5A6B" w:rsidRDefault="0092732F" w:rsidP="0092732F">
      <w:pPr>
        <w:pStyle w:val="GOSTListnormal18"/>
      </w:pPr>
      <w:r w:rsidRPr="00AE5A6B">
        <w:t xml:space="preserve">Если документ отправлен на доработку, то документу будет присвоен статус «Черновик». </w:t>
      </w:r>
    </w:p>
    <w:p w:rsidR="00B84971" w:rsidRPr="00AE5A6B" w:rsidRDefault="00B84971" w:rsidP="0092732F">
      <w:pPr>
        <w:pStyle w:val="GOSTListnormal18"/>
      </w:pPr>
      <w:r w:rsidRPr="00AE5A6B">
        <w:t>Если документ отправлен на утверждение, документу присваивается статус «На утверждении».</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673878">
      <w:pPr>
        <w:pStyle w:val="GOSTListnum"/>
        <w:numPr>
          <w:ilvl w:val="0"/>
          <w:numId w:val="54"/>
        </w:numPr>
      </w:pPr>
      <w:r w:rsidRPr="00AE5A6B">
        <w:t>Авторизоваться в ЛК.</w:t>
      </w:r>
    </w:p>
    <w:p w:rsidR="0092732F"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B84971" w:rsidRPr="00AE5A6B">
        <w:t xml:space="preserve">». </w:t>
      </w:r>
    </w:p>
    <w:p w:rsidR="0092732F" w:rsidRPr="00AE5A6B" w:rsidRDefault="0092732F" w:rsidP="00673878">
      <w:pPr>
        <w:pStyle w:val="GOSTListnum"/>
        <w:numPr>
          <w:ilvl w:val="0"/>
          <w:numId w:val="36"/>
        </w:numPr>
      </w:pPr>
      <w:r w:rsidRPr="00AE5A6B">
        <w:t>Выделить документ для утверждения.</w:t>
      </w:r>
    </w:p>
    <w:p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 В появившемся диалоговом окне нажать «Утвердить».</w:t>
      </w:r>
    </w:p>
    <w:p w:rsidR="0092732F" w:rsidRPr="00AE5A6B" w:rsidRDefault="0092732F" w:rsidP="0092732F">
      <w:pPr>
        <w:pStyle w:val="GOSTListnormal18"/>
      </w:pPr>
      <w:r w:rsidRPr="00AE5A6B">
        <w:t xml:space="preserve">Если есть необходимость вернуть документ на доработку нужно </w:t>
      </w:r>
      <w:r w:rsidR="000C0D50" w:rsidRPr="00AE5A6B">
        <w:t xml:space="preserve">нажать </w:t>
      </w:r>
      <w:r w:rsidR="00F828B4" w:rsidRPr="00AE5A6B">
        <w:t>кнопку «</w:t>
      </w:r>
      <w:r w:rsidRPr="00AE5A6B">
        <w:t>Вернуть на доработку».</w:t>
      </w:r>
      <w:r w:rsidRPr="00AE5A6B">
        <w:tab/>
      </w:r>
    </w:p>
    <w:p w:rsidR="0092732F" w:rsidRPr="00AE5A6B" w:rsidRDefault="0092732F" w:rsidP="0092732F">
      <w:pPr>
        <w:pStyle w:val="GOSTListnormal18"/>
      </w:pPr>
      <w:r w:rsidRPr="00AE5A6B">
        <w:t>В случае успешного результата прохождения утверждения документ изменит статус на «</w:t>
      </w:r>
      <w:r w:rsidR="00835863" w:rsidRPr="00AE5A6B">
        <w:t>Исполнен</w:t>
      </w:r>
      <w:r w:rsidRPr="00AE5A6B">
        <w:t>».</w:t>
      </w:r>
    </w:p>
    <w:p w:rsidR="0092732F" w:rsidRPr="00AE5A6B" w:rsidRDefault="0092732F" w:rsidP="0092732F">
      <w:pPr>
        <w:pStyle w:val="GOSTListnormal18"/>
      </w:pPr>
      <w:r w:rsidRPr="00AE5A6B">
        <w:t>В случае если документ отправлен на доработку, документу присваивается статус «Черновик».</w:t>
      </w:r>
    </w:p>
    <w:p w:rsidR="00835863" w:rsidRPr="00AE5A6B" w:rsidRDefault="00835863" w:rsidP="009A3F33">
      <w:pPr>
        <w:pStyle w:val="41"/>
      </w:pPr>
      <w:bookmarkStart w:id="1777" w:name="_Toc186095774"/>
      <w:r w:rsidRPr="00AE5A6B">
        <w:t>Печать документа «</w:t>
      </w:r>
      <w:r w:rsidR="0017667A" w:rsidRPr="00AE5A6B">
        <w:t>Запрос на отзыв распоряжения (запрос на аннулирование</w:t>
      </w:r>
      <w:r w:rsidRPr="00AE5A6B">
        <w:t>)»</w:t>
      </w:r>
      <w:bookmarkEnd w:id="1777"/>
    </w:p>
    <w:p w:rsidR="00835863" w:rsidRPr="00AE5A6B" w:rsidRDefault="00835863" w:rsidP="00835863">
      <w:pPr>
        <w:pStyle w:val="GOSTNormal"/>
      </w:pPr>
      <w:r w:rsidRPr="00AE5A6B">
        <w:rPr>
          <w:rStyle w:val="GOSTSymBold"/>
        </w:rPr>
        <w:t xml:space="preserve">Роль: </w:t>
      </w:r>
      <w:r w:rsidRPr="00AE5A6B">
        <w:t>601_03_01 ПУР КС. Утверждение документов по ЛС ЮЛ</w:t>
      </w:r>
    </w:p>
    <w:p w:rsidR="00835863" w:rsidRPr="00AE5A6B" w:rsidRDefault="00835863" w:rsidP="00CA231E">
      <w:pPr>
        <w:pStyle w:val="GOSTListnum"/>
        <w:numPr>
          <w:ilvl w:val="0"/>
          <w:numId w:val="284"/>
        </w:numPr>
      </w:pPr>
      <w:r w:rsidRPr="00AE5A6B">
        <w:t>Авторизоваться в ЛК.</w:t>
      </w:r>
    </w:p>
    <w:p w:rsidR="00835863"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rsidR="000A0C45" w:rsidRPr="00AE5A6B" w:rsidRDefault="00835863" w:rsidP="00673878">
      <w:pPr>
        <w:pStyle w:val="GOSTListnum"/>
        <w:numPr>
          <w:ilvl w:val="0"/>
          <w:numId w:val="36"/>
        </w:numPr>
      </w:pPr>
      <w:r w:rsidRPr="00AE5A6B">
        <w:t>Для печати списковой формы выделить несколько документов</w:t>
      </w:r>
      <w:r w:rsidR="000A0C45" w:rsidRPr="00AE5A6B">
        <w:t xml:space="preserve"> и нажать кнопку «Печ</w:t>
      </w:r>
      <w:r w:rsidRPr="00AE5A6B">
        <w:t xml:space="preserve">ать списка». </w:t>
      </w:r>
    </w:p>
    <w:p w:rsidR="00835863" w:rsidRPr="00AE5A6B" w:rsidRDefault="000A0C45" w:rsidP="00673878">
      <w:pPr>
        <w:pStyle w:val="GOSTListnum"/>
        <w:numPr>
          <w:ilvl w:val="0"/>
          <w:numId w:val="36"/>
        </w:numPr>
      </w:pPr>
      <w:r w:rsidRPr="00AE5A6B">
        <w:t>В</w:t>
      </w:r>
      <w:r w:rsidR="00F82830" w:rsidRPr="00AE5A6B">
        <w:t xml:space="preserve"> модальном окне в</w:t>
      </w:r>
      <w:r w:rsidRPr="00AE5A6B">
        <w:t>ыбрать необходимый формат печати.</w:t>
      </w:r>
    </w:p>
    <w:p w:rsidR="000A0C45" w:rsidRPr="00AE5A6B" w:rsidRDefault="000A0C45" w:rsidP="000A0C45">
      <w:pPr>
        <w:pStyle w:val="GOSTListnormal18"/>
      </w:pPr>
      <w:r w:rsidRPr="00AE5A6B">
        <w:t>Сформируется печатная форма списка в выбранном формате.</w:t>
      </w:r>
    </w:p>
    <w:p w:rsidR="000A0C45" w:rsidRPr="00AE5A6B" w:rsidRDefault="000A0C45" w:rsidP="00673878">
      <w:pPr>
        <w:pStyle w:val="GOSTListnum"/>
        <w:numPr>
          <w:ilvl w:val="0"/>
          <w:numId w:val="36"/>
        </w:numPr>
      </w:pPr>
      <w:r w:rsidRPr="00AE5A6B">
        <w:t xml:space="preserve">В СФ выделить документ для печати и нажать кнопку «Печать документа». </w:t>
      </w:r>
    </w:p>
    <w:p w:rsidR="000A0C45" w:rsidRPr="00AE5A6B" w:rsidRDefault="000A0C45" w:rsidP="00673878">
      <w:pPr>
        <w:pStyle w:val="GOSTListnum"/>
        <w:numPr>
          <w:ilvl w:val="0"/>
          <w:numId w:val="36"/>
        </w:numPr>
      </w:pPr>
      <w:r w:rsidRPr="00AE5A6B">
        <w:t>В</w:t>
      </w:r>
      <w:r w:rsidR="00F82830" w:rsidRPr="00AE5A6B">
        <w:t xml:space="preserve"> модальном окне в</w:t>
      </w:r>
      <w:r w:rsidRPr="00AE5A6B">
        <w:t>ыбрать необходимый формат печати.</w:t>
      </w:r>
    </w:p>
    <w:p w:rsidR="000A0C45" w:rsidRPr="00AE5A6B" w:rsidRDefault="000A0C45" w:rsidP="000A0C45">
      <w:pPr>
        <w:pStyle w:val="GOSTListnormal18"/>
      </w:pPr>
      <w:r w:rsidRPr="00AE5A6B">
        <w:t>Сформируется печатная форма документа в выбранном формате.</w:t>
      </w:r>
    </w:p>
    <w:p w:rsidR="008C73C8" w:rsidRPr="00AE5A6B" w:rsidRDefault="001F17F1" w:rsidP="009A3F33">
      <w:pPr>
        <w:pStyle w:val="31"/>
      </w:pPr>
      <w:r w:rsidRPr="00AE5A6B">
        <w:t xml:space="preserve"> </w:t>
      </w:r>
      <w:bookmarkStart w:id="1778" w:name="_Toc186095775"/>
      <w:r w:rsidR="008C73C8" w:rsidRPr="00AE5A6B">
        <w:t xml:space="preserve">Формирование и </w:t>
      </w:r>
      <w:r w:rsidR="002760D1" w:rsidRPr="00AE5A6B">
        <w:t>утверждение документа «Уведомление об уточнении операций клиента» в ЛК ПУР КС</w:t>
      </w:r>
      <w:bookmarkEnd w:id="1778"/>
    </w:p>
    <w:p w:rsidR="008C73C8" w:rsidRPr="00AE5A6B" w:rsidRDefault="008C73C8" w:rsidP="008C73C8">
      <w:pPr>
        <w:pStyle w:val="GOSTNormal"/>
      </w:pPr>
      <w:r w:rsidRPr="00AE5A6B">
        <w:rPr>
          <w:rStyle w:val="GOSTSymBold"/>
        </w:rPr>
        <w:t xml:space="preserve">Роль: </w:t>
      </w:r>
      <w:r w:rsidRPr="00AE5A6B">
        <w:t>601_01_01 ПУР КС. Ввод документов по ЛС ЮЛ</w:t>
      </w:r>
    </w:p>
    <w:p w:rsidR="008C73C8" w:rsidRPr="00AE5A6B" w:rsidRDefault="008C73C8" w:rsidP="00F60247">
      <w:pPr>
        <w:pStyle w:val="GOSTNormalWithout"/>
      </w:pPr>
      <w:r w:rsidRPr="00AE5A6B">
        <w:t>Документ может создаваться на основе следующих родительских документов:</w:t>
      </w:r>
    </w:p>
    <w:p w:rsidR="008C73C8" w:rsidRPr="00AE5A6B" w:rsidRDefault="008C73C8" w:rsidP="008C73C8">
      <w:pPr>
        <w:pStyle w:val="GOSTListmark1"/>
      </w:pPr>
      <w:r w:rsidRPr="00AE5A6B">
        <w:t>«Платежное поручение (исходящее)» (на статусе «Исполнен»);</w:t>
      </w:r>
    </w:p>
    <w:p w:rsidR="008C73C8" w:rsidRPr="00AE5A6B" w:rsidRDefault="008C73C8" w:rsidP="008C73C8">
      <w:pPr>
        <w:pStyle w:val="GOSTListmark1"/>
      </w:pPr>
      <w:r w:rsidRPr="00AE5A6B">
        <w:t xml:space="preserve">«Уведомление об уточнении операций клиента» (на статусе «Исполнен»); </w:t>
      </w:r>
    </w:p>
    <w:p w:rsidR="008C73C8" w:rsidRPr="00AE5A6B" w:rsidRDefault="008C73C8" w:rsidP="008C73C8">
      <w:pPr>
        <w:pStyle w:val="GOSTListmark1"/>
      </w:pPr>
      <w:r w:rsidRPr="00AE5A6B">
        <w:t>«Запрос на выяснение принадлежности платежа» (на статусе «Передан клиенту»).</w:t>
      </w:r>
    </w:p>
    <w:p w:rsidR="008C73C8" w:rsidRPr="00AE5A6B" w:rsidRDefault="008C73C8" w:rsidP="00F60247">
      <w:pPr>
        <w:pStyle w:val="GOSTNormalWithout"/>
        <w:rPr>
          <w:lang w:val="en-US"/>
        </w:rPr>
      </w:pPr>
      <w:r w:rsidRPr="00AE5A6B">
        <w:t>Порядок действий</w:t>
      </w:r>
      <w:r w:rsidRPr="00AE5A6B">
        <w:rPr>
          <w:lang w:val="en-US"/>
        </w:rPr>
        <w:t>:</w:t>
      </w:r>
    </w:p>
    <w:p w:rsidR="008C73C8" w:rsidRPr="00AE5A6B" w:rsidRDefault="008C73C8" w:rsidP="00CA231E">
      <w:pPr>
        <w:pStyle w:val="GOSTListnum"/>
        <w:numPr>
          <w:ilvl w:val="0"/>
          <w:numId w:val="285"/>
        </w:numPr>
        <w:rPr>
          <w:rFonts w:eastAsia="Cambria"/>
        </w:rPr>
      </w:pPr>
      <w:r w:rsidRPr="00AE5A6B">
        <w:t>Авторизоваться в ЛК ПУР КС.</w:t>
      </w:r>
    </w:p>
    <w:p w:rsidR="008C73C8" w:rsidRPr="00AE5A6B" w:rsidRDefault="008C73C8" w:rsidP="008C73C8">
      <w:pPr>
        <w:pStyle w:val="GOSTListnum"/>
      </w:pPr>
      <w:r w:rsidRPr="00AE5A6B">
        <w:t xml:space="preserve">Перейти в главное меню. Выбрать пункт «ПУР(КС)». </w:t>
      </w:r>
    </w:p>
    <w:p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rsidR="008C73C8" w:rsidRPr="00AE5A6B" w:rsidRDefault="008C73C8" w:rsidP="008C73C8">
      <w:pPr>
        <w:pStyle w:val="GOSTListnum"/>
      </w:pPr>
      <w:r w:rsidRPr="00AE5A6B">
        <w:t>На панели инструментов нажать кнопку «Создать новый документ».</w:t>
      </w:r>
    </w:p>
    <w:p w:rsidR="008C73C8" w:rsidRPr="00AE5A6B" w:rsidRDefault="008C73C8" w:rsidP="008C73C8">
      <w:pPr>
        <w:pStyle w:val="GOSTListnum"/>
        <w:keepNext/>
      </w:pPr>
      <w:r w:rsidRPr="00AE5A6B">
        <w:t>Заполнить реквизиты на визуальной форме формуляра «Уведомление об уточне</w:t>
      </w:r>
      <w:r w:rsidR="002760D1" w:rsidRPr="00AE5A6B">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AE5A6B">
        <w:t>.</w:t>
      </w:r>
    </w:p>
    <w:p w:rsidR="008C73C8" w:rsidRPr="00AE5A6B" w:rsidRDefault="008C73C8" w:rsidP="008C73C8">
      <w:pPr>
        <w:pStyle w:val="GOSTListnum"/>
      </w:pPr>
      <w:r w:rsidRPr="00AE5A6B">
        <w:t xml:space="preserve">Нажать кнопку «Сохранить изменения и закрыть окно». </w:t>
      </w:r>
    </w:p>
    <w:p w:rsidR="002760D1" w:rsidRPr="00AE5A6B" w:rsidRDefault="002760D1" w:rsidP="008C73C8">
      <w:pPr>
        <w:pStyle w:val="GOSTListnormal18"/>
      </w:pPr>
      <w:r w:rsidRPr="00AE5A6B">
        <w:t>Документ будет сохранен на статусе «Черновик».</w:t>
      </w:r>
    </w:p>
    <w:p w:rsidR="008C73C8" w:rsidRPr="00AE5A6B" w:rsidRDefault="008C73C8" w:rsidP="008C73C8">
      <w:pPr>
        <w:pStyle w:val="GOSTListnormal18"/>
      </w:pPr>
      <w:r w:rsidRPr="00AE5A6B">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AE5A6B">
        <w:t xml:space="preserve"> Пользователю выведется сообщение о результатах не пройденных контролей.</w:t>
      </w:r>
    </w:p>
    <w:p w:rsidR="008C73C8" w:rsidRPr="00AE5A6B" w:rsidRDefault="008C73C8" w:rsidP="008C73C8">
      <w:pPr>
        <w:pStyle w:val="GOSTListnum"/>
      </w:pPr>
      <w:r w:rsidRPr="00AE5A6B">
        <w:t xml:space="preserve">Выделить в СФ созданный документ. На панели инструментов нажать кнопку «На согласование». </w:t>
      </w:r>
    </w:p>
    <w:p w:rsidR="008C73C8" w:rsidRPr="00AE5A6B" w:rsidRDefault="008C73C8" w:rsidP="008C73C8">
      <w:pPr>
        <w:pStyle w:val="GOSTListnum"/>
      </w:pPr>
      <w:r w:rsidRPr="00AE5A6B">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AE5A6B">
        <w:t xml:space="preserve"> При нажатии на чекбокс пользователь может пропустить согласование и направить документ на утверждение, нажав кнопку «Ок».</w:t>
      </w:r>
    </w:p>
    <w:p w:rsidR="008C73C8" w:rsidRPr="00AE5A6B" w:rsidRDefault="008C73C8" w:rsidP="008C73C8">
      <w:pPr>
        <w:pStyle w:val="GOSTListnormal18"/>
      </w:pPr>
      <w:r w:rsidRPr="00AE5A6B">
        <w:t>Статус документа изменится на «На согласовании».</w:t>
      </w:r>
    </w:p>
    <w:p w:rsidR="008C73C8" w:rsidRPr="00AE5A6B" w:rsidRDefault="008C73C8" w:rsidP="008C73C8">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8C73C8" w:rsidRPr="00AE5A6B" w:rsidRDefault="008C73C8" w:rsidP="00CA231E">
      <w:pPr>
        <w:pStyle w:val="GOSTListnum"/>
        <w:numPr>
          <w:ilvl w:val="0"/>
          <w:numId w:val="286"/>
        </w:numPr>
      </w:pPr>
      <w:r w:rsidRPr="00AE5A6B">
        <w:t>Авторизоваться в ЛК ПУР КС.</w:t>
      </w:r>
    </w:p>
    <w:p w:rsidR="008C73C8" w:rsidRPr="00AE5A6B" w:rsidRDefault="008C73C8" w:rsidP="008C73C8">
      <w:pPr>
        <w:pStyle w:val="GOSTListnum"/>
      </w:pPr>
      <w:r w:rsidRPr="00AE5A6B">
        <w:t xml:space="preserve">Перейти в главное меню. Выбрать пункт «ПУР(КС)». </w:t>
      </w:r>
    </w:p>
    <w:p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rsidR="008C73C8" w:rsidRPr="00AE5A6B" w:rsidRDefault="008C73C8" w:rsidP="008C73C8">
      <w:pPr>
        <w:pStyle w:val="GOSTListnum"/>
      </w:pPr>
      <w:r w:rsidRPr="00AE5A6B">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rsidR="008C73C8" w:rsidRPr="00AE5A6B" w:rsidRDefault="008C73C8" w:rsidP="008C73C8">
      <w:pPr>
        <w:pStyle w:val="GOSTListnormal18"/>
      </w:pPr>
      <w:r w:rsidRPr="00AE5A6B">
        <w:t>Экземпляр формуляра «Уведомление на уточнение операций клиента» перейд</w:t>
      </w:r>
      <w:r w:rsidR="00AF6855" w:rsidRPr="00AE5A6B">
        <w:t>е</w:t>
      </w:r>
      <w:r w:rsidRPr="00AE5A6B">
        <w:t>т на статус «На утверждении».</w:t>
      </w:r>
    </w:p>
    <w:p w:rsidR="008C73C8" w:rsidRPr="00AE5A6B" w:rsidRDefault="008C73C8" w:rsidP="008C73C8">
      <w:pPr>
        <w:pStyle w:val="GOSTNormal"/>
        <w:rPr>
          <w:rStyle w:val="GOSTSymBold"/>
        </w:rPr>
      </w:pPr>
      <w:r w:rsidRPr="00AE5A6B">
        <w:rPr>
          <w:rStyle w:val="GOSTSymBold"/>
        </w:rPr>
        <w:t xml:space="preserve">Роль: </w:t>
      </w:r>
      <w:r w:rsidRPr="00AE5A6B">
        <w:t>601_03_01 ПУР КС. Утверждение документов по ЛС ЮЛ</w:t>
      </w:r>
    </w:p>
    <w:p w:rsidR="008C73C8" w:rsidRPr="00AE5A6B" w:rsidRDefault="008C73C8" w:rsidP="00CA231E">
      <w:pPr>
        <w:pStyle w:val="GOSTListnum"/>
        <w:numPr>
          <w:ilvl w:val="0"/>
          <w:numId w:val="287"/>
        </w:numPr>
      </w:pPr>
      <w:r w:rsidRPr="00AE5A6B">
        <w:t>Авторизоваться в ЛК ПУР КС.</w:t>
      </w:r>
    </w:p>
    <w:p w:rsidR="008C73C8" w:rsidRPr="00AE5A6B" w:rsidRDefault="008C73C8" w:rsidP="008C73C8">
      <w:pPr>
        <w:pStyle w:val="GOSTListnum"/>
      </w:pPr>
      <w:r w:rsidRPr="00AE5A6B">
        <w:t>Перейти в главное меню. Выбрать пункт «ПУР(КС)». Выбрать «ПУР (КС)»</w:t>
      </w:r>
    </w:p>
    <w:p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rsidR="008C73C8" w:rsidRPr="00AE5A6B" w:rsidRDefault="008C73C8" w:rsidP="008C73C8">
      <w:pPr>
        <w:pStyle w:val="GOSTListnum"/>
      </w:pPr>
      <w:r w:rsidRPr="00AE5A6B">
        <w:t>В СФ выделить документ для утверждения. На панели инструментов нажать кнопку «Утвердить/Вернуть».</w:t>
      </w:r>
    </w:p>
    <w:p w:rsidR="008C73C8" w:rsidRPr="00AE5A6B" w:rsidRDefault="008C73C8" w:rsidP="008C73C8">
      <w:pPr>
        <w:pStyle w:val="GOSTListnum"/>
      </w:pPr>
      <w:r w:rsidRPr="00AE5A6B">
        <w:t xml:space="preserve">В появившемся диалоговом окне нажать «Утвердить». </w:t>
      </w:r>
    </w:p>
    <w:p w:rsidR="008C73C8" w:rsidRPr="00AE5A6B" w:rsidRDefault="008C73C8" w:rsidP="008C73C8">
      <w:pPr>
        <w:pStyle w:val="GOSTListnum"/>
      </w:pPr>
      <w:r w:rsidRPr="00AE5A6B">
        <w:t>В открывшемся окне нажать «ОК», выбрав сертификат пользователя.</w:t>
      </w:r>
    </w:p>
    <w:p w:rsidR="008C73C8" w:rsidRPr="00AE5A6B" w:rsidRDefault="008C73C8" w:rsidP="008C73C8">
      <w:pPr>
        <w:pStyle w:val="GOSTListnormal18"/>
      </w:pPr>
      <w:r w:rsidRPr="00AE5A6B">
        <w:t>В случае отрицательного результата прохождения многоуровневого утверждения документ перейд</w:t>
      </w:r>
      <w:r w:rsidR="00AF6855" w:rsidRPr="00AE5A6B">
        <w:t>е</w:t>
      </w:r>
      <w:r w:rsidRPr="00AE5A6B">
        <w:t xml:space="preserve">т на статус «Черновик» и доступен для редактирования. </w:t>
      </w:r>
    </w:p>
    <w:p w:rsidR="008C73C8" w:rsidRPr="00AE5A6B" w:rsidRDefault="008C73C8" w:rsidP="008C73C8">
      <w:pPr>
        <w:pStyle w:val="GOSTListnormal18"/>
      </w:pPr>
      <w:r w:rsidRPr="00AE5A6B">
        <w:t>В случае успешного выполнения операции статус документа перейд</w:t>
      </w:r>
      <w:r w:rsidR="00AF6855" w:rsidRPr="00AE5A6B">
        <w:t>е</w:t>
      </w:r>
      <w:r w:rsidRPr="00AE5A6B">
        <w:t xml:space="preserve">т на статус «Утвержден». </w:t>
      </w:r>
      <w:r w:rsidR="002760D1" w:rsidRPr="00AE5A6B">
        <w:t>Выполнено подписание ЭП.</w:t>
      </w:r>
    </w:p>
    <w:p w:rsidR="008C73C8" w:rsidRPr="00AE5A6B" w:rsidRDefault="008C73C8" w:rsidP="008C73C8">
      <w:pPr>
        <w:pStyle w:val="GOSTListnormal18"/>
      </w:pPr>
      <w:r w:rsidRPr="00AE5A6B">
        <w:t>Система автоматически перевед</w:t>
      </w:r>
      <w:r w:rsidR="00AF6855" w:rsidRPr="00AE5A6B">
        <w:t>е</w:t>
      </w:r>
      <w:r w:rsidRPr="00AE5A6B">
        <w:t>т документ на статус «На исполнении ЦС».</w:t>
      </w:r>
    </w:p>
    <w:p w:rsidR="005B0BC0" w:rsidRPr="00AE5A6B" w:rsidRDefault="005B0BC0" w:rsidP="009A3F33">
      <w:pPr>
        <w:pStyle w:val="31"/>
      </w:pPr>
      <w:bookmarkStart w:id="1779" w:name="_Toc186095776"/>
      <w:r w:rsidRPr="00AE5A6B">
        <w:t>Возврат документа «Уведомление об уточнении операций клиента» со статусов «На согласовании», «На утверждении» и его удаление в ЛК Клиента</w:t>
      </w:r>
      <w:bookmarkEnd w:id="1779"/>
    </w:p>
    <w:p w:rsidR="005B0BC0" w:rsidRPr="00AE5A6B" w:rsidRDefault="005B0BC0" w:rsidP="005B0BC0">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5B0BC0" w:rsidRPr="00AE5A6B" w:rsidRDefault="005B0BC0" w:rsidP="00CA231E">
      <w:pPr>
        <w:pStyle w:val="GOSTListnum"/>
        <w:numPr>
          <w:ilvl w:val="0"/>
          <w:numId w:val="305"/>
        </w:numPr>
      </w:pPr>
      <w:r w:rsidRPr="00AE5A6B">
        <w:t>Авторизоваться в ЛК ПУР КС.</w:t>
      </w:r>
    </w:p>
    <w:p w:rsidR="005B0BC0" w:rsidRPr="00AE5A6B" w:rsidRDefault="005B0BC0" w:rsidP="005B0BC0">
      <w:pPr>
        <w:pStyle w:val="GOSTListnum"/>
      </w:pPr>
      <w:r w:rsidRPr="00AE5A6B">
        <w:t>Перейти в главное меню.</w:t>
      </w:r>
    </w:p>
    <w:p w:rsidR="005B0BC0" w:rsidRPr="00E8360C" w:rsidRDefault="005B0BC0" w:rsidP="00E8360C">
      <w:pPr>
        <w:pStyle w:val="GOSTListnum"/>
      </w:pPr>
      <w:r w:rsidRPr="00E8360C">
        <w:t>Выбрать «Управление расходами (казначейское сопровождение)». Развернуть ветку «Проведение и уточнение операций по кассовым выплатам – Уведомление об уточнении операций клиента – «На согласовании (мое)».</w:t>
      </w:r>
    </w:p>
    <w:p w:rsidR="005B0BC0" w:rsidRPr="00AE5A6B" w:rsidRDefault="005B0BC0" w:rsidP="005B0BC0">
      <w:pPr>
        <w:pStyle w:val="GOSTListnum"/>
      </w:pPr>
      <w:r w:rsidRPr="00AE5A6B">
        <w:t xml:space="preserve">На СФ выделить документ </w:t>
      </w:r>
      <w:r w:rsidR="00D646AE" w:rsidRPr="00AE5A6B">
        <w:t>на статусе «На согласовании»</w:t>
      </w:r>
      <w:r w:rsidRPr="00AE5A6B">
        <w:t>. На панели инструментов нажать кнопку «Согласовать/</w:t>
      </w:r>
      <w:r w:rsidR="007C33F2" w:rsidRPr="00AE5A6B">
        <w:t>В</w:t>
      </w:r>
      <w:r w:rsidRPr="00AE5A6B">
        <w:t xml:space="preserve">ернуть». </w:t>
      </w:r>
    </w:p>
    <w:p w:rsidR="005B0BC0" w:rsidRPr="00AE5A6B" w:rsidRDefault="007C33F2" w:rsidP="005B0BC0">
      <w:pPr>
        <w:pStyle w:val="GOSTListnum"/>
      </w:pPr>
      <w:r w:rsidRPr="00AE5A6B">
        <w:t xml:space="preserve">В появившемся диалоговом окне нажать кнопку «Вернуть», </w:t>
      </w:r>
      <w:r w:rsidR="00D646AE" w:rsidRPr="00AE5A6B">
        <w:t xml:space="preserve">указав в примечании </w:t>
      </w:r>
      <w:r w:rsidRPr="00AE5A6B">
        <w:t>причину возврата</w:t>
      </w:r>
      <w:r w:rsidR="00D646AE" w:rsidRPr="00AE5A6B">
        <w:t>.</w:t>
      </w:r>
      <w:r w:rsidR="005B0BC0" w:rsidRPr="00AE5A6B">
        <w:tab/>
      </w:r>
    </w:p>
    <w:p w:rsidR="005B0BC0" w:rsidRPr="00AE5A6B" w:rsidRDefault="005B0BC0" w:rsidP="005B0BC0">
      <w:pPr>
        <w:pStyle w:val="GOSTListnormal18"/>
      </w:pPr>
      <w:r w:rsidRPr="00AE5A6B">
        <w:t>Экземпляр формуляра «Уведомление на уточнение операций клиента» перейд</w:t>
      </w:r>
      <w:r w:rsidR="00D646AE" w:rsidRPr="00AE5A6B">
        <w:t>е</w:t>
      </w:r>
      <w:r w:rsidRPr="00AE5A6B">
        <w:t>т на статус «</w:t>
      </w:r>
      <w:r w:rsidR="00D646AE" w:rsidRPr="00AE5A6B">
        <w:t>Черновик</w:t>
      </w:r>
      <w:r w:rsidRPr="00AE5A6B">
        <w:t>».</w:t>
      </w:r>
    </w:p>
    <w:p w:rsidR="005B0BC0" w:rsidRPr="00AE5A6B" w:rsidRDefault="005B0BC0" w:rsidP="005B0BC0">
      <w:pPr>
        <w:pStyle w:val="GOSTNormal"/>
      </w:pPr>
      <w:r w:rsidRPr="00AE5A6B">
        <w:rPr>
          <w:rStyle w:val="GOSTSymBold"/>
        </w:rPr>
        <w:t xml:space="preserve">Роль: </w:t>
      </w:r>
      <w:r w:rsidRPr="00AE5A6B">
        <w:t>601_03_01 ПУР КС. Утверждение документов по ЛС ЮЛ</w:t>
      </w:r>
    </w:p>
    <w:p w:rsidR="005B0BC0" w:rsidRPr="00AE5A6B" w:rsidRDefault="005B0BC0" w:rsidP="00EB64FB">
      <w:pPr>
        <w:pStyle w:val="GOSTListnum"/>
        <w:numPr>
          <w:ilvl w:val="0"/>
          <w:numId w:val="516"/>
        </w:numPr>
      </w:pPr>
      <w:r w:rsidRPr="00AE5A6B">
        <w:t>Авторизоваться в ЛК ПУР КС.</w:t>
      </w:r>
    </w:p>
    <w:p w:rsidR="005B0BC0" w:rsidRPr="00AE5A6B" w:rsidRDefault="005B0BC0" w:rsidP="005B0BC0">
      <w:pPr>
        <w:pStyle w:val="GOSTListnum"/>
      </w:pPr>
      <w:r w:rsidRPr="00AE5A6B">
        <w:t>Перейти в главное меню.</w:t>
      </w:r>
    </w:p>
    <w:p w:rsidR="005B0BC0" w:rsidRPr="00AE5A6B" w:rsidRDefault="005B0BC0" w:rsidP="005B0BC0">
      <w:pPr>
        <w:pStyle w:val="GOSTListnum"/>
      </w:pPr>
      <w:r w:rsidRPr="00AE5A6B">
        <w:rPr>
          <w:sz w:val="22"/>
        </w:rPr>
        <w:t>Выбрать «Управление расходами (казначейское сопровождение)»</w:t>
      </w:r>
      <w:r w:rsidRPr="00AE5A6B">
        <w:t xml:space="preserve">. Развернуть ветку «Проведение и уточнение операций по кассовым выплатам – Уведомление об уточнении операций клиента – </w:t>
      </w:r>
      <w:r w:rsidR="00D646AE" w:rsidRPr="00AE5A6B">
        <w:t>На утверждении (мое)</w:t>
      </w:r>
      <w:r w:rsidRPr="00AE5A6B">
        <w:t>».</w:t>
      </w:r>
    </w:p>
    <w:p w:rsidR="005B0BC0" w:rsidRPr="00AE5A6B" w:rsidRDefault="005B0BC0" w:rsidP="005B0BC0">
      <w:pPr>
        <w:pStyle w:val="GOSTListnum"/>
      </w:pPr>
      <w:r w:rsidRPr="00AE5A6B">
        <w:t xml:space="preserve">На СФ выделить документ </w:t>
      </w:r>
      <w:r w:rsidR="00D646AE" w:rsidRPr="00AE5A6B">
        <w:t xml:space="preserve">на статусе «На утверждении». </w:t>
      </w:r>
      <w:r w:rsidRPr="00AE5A6B">
        <w:t>На панели инструментов нажать кнопку «Утвердить/Вернуть».</w:t>
      </w:r>
    </w:p>
    <w:p w:rsidR="00D646AE" w:rsidRPr="00AE5A6B" w:rsidRDefault="00D646AE" w:rsidP="00D646AE">
      <w:pPr>
        <w:pStyle w:val="GOSTListnum"/>
      </w:pPr>
      <w:r w:rsidRPr="00AE5A6B">
        <w:t>В появившемся диалоговом окне нажать кнопку «Вернуть», указав в примечании причину возврата.</w:t>
      </w:r>
      <w:r w:rsidRPr="00AE5A6B">
        <w:tab/>
      </w:r>
    </w:p>
    <w:p w:rsidR="00D646AE" w:rsidRPr="00AE5A6B" w:rsidRDefault="00D646AE" w:rsidP="00D646AE">
      <w:pPr>
        <w:pStyle w:val="GOSTListnormal18"/>
      </w:pPr>
      <w:r w:rsidRPr="00AE5A6B">
        <w:t>Экземпляр формуляра «Уведомление на уточнение операций клиента» перейдет на статус «Черновик».</w:t>
      </w:r>
    </w:p>
    <w:p w:rsidR="007C33F2" w:rsidRPr="00AE5A6B" w:rsidRDefault="007C33F2" w:rsidP="009A3F33">
      <w:pPr>
        <w:pStyle w:val="41"/>
      </w:pPr>
      <w:bookmarkStart w:id="1780" w:name="_Toc186095777"/>
      <w:r w:rsidRPr="00AE5A6B">
        <w:t>Удаление документа «Уведомление об уточнении операций клиента»</w:t>
      </w:r>
      <w:bookmarkEnd w:id="1780"/>
    </w:p>
    <w:p w:rsidR="007C33F2" w:rsidRPr="00AE5A6B" w:rsidRDefault="007C33F2" w:rsidP="007C33F2">
      <w:pPr>
        <w:pStyle w:val="GOSTNormal"/>
        <w:rPr>
          <w:rStyle w:val="GOSTSymBold"/>
        </w:rPr>
      </w:pPr>
      <w:r w:rsidRPr="00AE5A6B">
        <w:rPr>
          <w:rStyle w:val="GOSTSymBold"/>
        </w:rPr>
        <w:t xml:space="preserve">Роль: </w:t>
      </w:r>
      <w:r w:rsidRPr="00AE5A6B">
        <w:t>601_01_01 ПУР КС. Ввод документов по ЛС ЮЛ</w:t>
      </w:r>
    </w:p>
    <w:p w:rsidR="007C33F2" w:rsidRPr="00AE5A6B" w:rsidRDefault="007C33F2" w:rsidP="00EB64FB">
      <w:pPr>
        <w:pStyle w:val="GOSTListnum"/>
        <w:numPr>
          <w:ilvl w:val="0"/>
          <w:numId w:val="517"/>
        </w:numPr>
      </w:pPr>
      <w:r w:rsidRPr="00AE5A6B">
        <w:t>Авторизоваться в ЛК ПУР КС.</w:t>
      </w:r>
    </w:p>
    <w:p w:rsidR="007C33F2" w:rsidRPr="00A54774" w:rsidRDefault="007C33F2" w:rsidP="00A54774">
      <w:pPr>
        <w:pStyle w:val="GOSTListnum"/>
      </w:pPr>
      <w:r w:rsidRPr="00A54774">
        <w:t>Перейти в главное меню. Выбрать «Управление расходами (казначейское сопровождение)». Развернуть ветку «Проведение и уточнение операций по кассовым выплатам – Уведомление об уточнении операций клиента – Все документы».</w:t>
      </w:r>
    </w:p>
    <w:p w:rsidR="007C33F2" w:rsidRPr="00AE5A6B" w:rsidRDefault="007C33F2" w:rsidP="007C33F2">
      <w:pPr>
        <w:pStyle w:val="GOSTListnum"/>
      </w:pPr>
      <w:r w:rsidRPr="00AE5A6B">
        <w:t xml:space="preserve">Выделить курсором документ на статусе «Черновик». На панели инструментов нажать кнопку «Удаление». </w:t>
      </w:r>
    </w:p>
    <w:p w:rsidR="007C33F2" w:rsidRPr="00AE5A6B" w:rsidRDefault="007C33F2" w:rsidP="005B0BC0">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rsidR="0081645B" w:rsidRPr="00AE5A6B" w:rsidRDefault="0081645B" w:rsidP="009A3F33">
      <w:pPr>
        <w:pStyle w:val="31"/>
      </w:pPr>
      <w:bookmarkStart w:id="1781" w:name="_Toc186095778"/>
      <w:r w:rsidRPr="00AE5A6B">
        <w:t>Просмотр иерархии КОО</w:t>
      </w:r>
      <w:bookmarkEnd w:id="1781"/>
    </w:p>
    <w:p w:rsidR="0081645B" w:rsidRPr="00AE5A6B" w:rsidRDefault="0081645B" w:rsidP="0081645B">
      <w:pPr>
        <w:pStyle w:val="GOSTNormal"/>
      </w:pPr>
      <w:r w:rsidRPr="00AE5A6B">
        <w:rPr>
          <w:rStyle w:val="GOSTSymBold"/>
        </w:rPr>
        <w:t xml:space="preserve">Роль: </w:t>
      </w:r>
      <w:r w:rsidRPr="00AE5A6B">
        <w:t>HRH_ПУР КС. Просмотр Иерархии КОО</w:t>
      </w:r>
    </w:p>
    <w:p w:rsidR="0081645B" w:rsidRPr="00AE5A6B" w:rsidRDefault="0081645B" w:rsidP="00CA231E">
      <w:pPr>
        <w:pStyle w:val="GOSTListnum"/>
        <w:numPr>
          <w:ilvl w:val="0"/>
          <w:numId w:val="266"/>
        </w:numPr>
      </w:pPr>
      <w:r w:rsidRPr="00AE5A6B">
        <w:t>Авторизоваться в ЛК ПУР КС.</w:t>
      </w:r>
    </w:p>
    <w:p w:rsidR="0081645B" w:rsidRPr="00AE5A6B" w:rsidRDefault="0081645B" w:rsidP="0081645B">
      <w:pPr>
        <w:pStyle w:val="GOSTListnum"/>
      </w:pPr>
      <w:r w:rsidRPr="00AE5A6B">
        <w:t xml:space="preserve">Перейти в главное меню. Выбрать </w:t>
      </w:r>
      <w:r w:rsidR="00BD7DED" w:rsidRPr="00AE5A6B">
        <w:t>пункт «ПУР(КС)»</w:t>
      </w:r>
      <w:r w:rsidRPr="00AE5A6B">
        <w:t xml:space="preserve">. Перейти по пути, указанному в п. </w:t>
      </w:r>
      <w:r w:rsidRPr="00AE5A6B">
        <w:fldChar w:fldCharType="begin"/>
      </w:r>
      <w:r w:rsidRPr="00AE5A6B">
        <w:instrText xml:space="preserve"> REF _Ref44404187 \r \h </w:instrText>
      </w:r>
      <w:r w:rsidR="005D1FD1" w:rsidRPr="00AE5A6B">
        <w:instrText xml:space="preserve"> \* MERGEFORMAT </w:instrText>
      </w:r>
      <w:r w:rsidRPr="00AE5A6B">
        <w:fldChar w:fldCharType="separate"/>
      </w:r>
      <w:r w:rsidR="00EC4A4B">
        <w:t>5.10.1</w:t>
      </w:r>
      <w:r w:rsidRPr="00AE5A6B">
        <w:fldChar w:fldCharType="end"/>
      </w:r>
      <w:r w:rsidR="001F17F1" w:rsidRPr="00AE5A6B">
        <w:t xml:space="preserve"> – </w:t>
      </w:r>
      <w:r w:rsidRPr="00AE5A6B">
        <w:fldChar w:fldCharType="begin"/>
      </w:r>
      <w:r w:rsidRPr="00AE5A6B">
        <w:instrText xml:space="preserve"> REF _Ref44404192 \r \h </w:instrText>
      </w:r>
      <w:r w:rsidR="005D1FD1" w:rsidRPr="00AE5A6B">
        <w:instrText xml:space="preserve"> \* MERGEFORMAT </w:instrText>
      </w:r>
      <w:r w:rsidRPr="00AE5A6B">
        <w:fldChar w:fldCharType="separate"/>
      </w:r>
      <w:r w:rsidR="00EC4A4B">
        <w:t>5.10.16</w:t>
      </w:r>
      <w:r w:rsidRPr="00AE5A6B">
        <w:fldChar w:fldCharType="end"/>
      </w:r>
      <w:r w:rsidRPr="00AE5A6B">
        <w:t>.</w:t>
      </w:r>
    </w:p>
    <w:p w:rsidR="0081645B" w:rsidRPr="00AE5A6B" w:rsidRDefault="0081645B" w:rsidP="0081645B">
      <w:pPr>
        <w:pStyle w:val="GOSTListnormal18"/>
      </w:pPr>
      <w:r w:rsidRPr="00AE5A6B">
        <w:t>Если пользователь является получателем КОО, то пользователю помимо собственных документов доступны для просмотра следующие документы:</w:t>
      </w:r>
    </w:p>
    <w:p w:rsidR="0081645B" w:rsidRPr="00AE5A6B" w:rsidRDefault="0081645B" w:rsidP="0081645B">
      <w:pPr>
        <w:pStyle w:val="GOSTListmark3"/>
      </w:pPr>
      <w:r w:rsidRPr="00AE5A6B">
        <w:t>все нижестоящие переведенные КОО по всем уровням иерархии, по отношению к вышеуказанному КОО;</w:t>
      </w:r>
    </w:p>
    <w:p w:rsidR="0081645B" w:rsidRPr="00AE5A6B" w:rsidRDefault="0081645B" w:rsidP="0081645B">
      <w:pPr>
        <w:pStyle w:val="GOSTListmark3"/>
      </w:pPr>
      <w:r w:rsidRPr="00AE5A6B">
        <w:t>все Справки об исполнении КОО всех переведенных КОО, по отношению к вышеуказанному КОО;</w:t>
      </w:r>
    </w:p>
    <w:p w:rsidR="0081645B" w:rsidRPr="00AE5A6B" w:rsidRDefault="0081645B" w:rsidP="0081645B">
      <w:pPr>
        <w:pStyle w:val="GOSTListmark3"/>
      </w:pPr>
      <w:r w:rsidRPr="00AE5A6B">
        <w:t>все Заявления на перевод, изменение и отзыв, связанные с переведенными КОО;</w:t>
      </w:r>
    </w:p>
    <w:p w:rsidR="0081645B" w:rsidRPr="00AE5A6B" w:rsidRDefault="0081645B" w:rsidP="0081645B">
      <w:pPr>
        <w:pStyle w:val="GOSTListmark3"/>
      </w:pPr>
      <w:r w:rsidRPr="00AE5A6B">
        <w:t>все платежные поручения (исходящие и входящие), связанные с исполнением всех переведенных КОО, по отношению вышеуказанному КОО;</w:t>
      </w:r>
    </w:p>
    <w:p w:rsidR="0081645B" w:rsidRPr="00AE5A6B" w:rsidRDefault="0081645B" w:rsidP="0081645B">
      <w:pPr>
        <w:pStyle w:val="GOSTListmark3"/>
      </w:pPr>
      <w:r w:rsidRPr="00AE5A6B">
        <w:t>все Заявления на исполнение КОО, связанные с исполнением всех переведенных КОО, по отношению к вышеуказанному КОО;</w:t>
      </w:r>
    </w:p>
    <w:p w:rsidR="0081645B" w:rsidRPr="00AE5A6B" w:rsidRDefault="0081645B" w:rsidP="0081645B">
      <w:pPr>
        <w:pStyle w:val="GOSTListmark3"/>
      </w:pPr>
      <w:r w:rsidRPr="00AE5A6B">
        <w:t>все документы «Уведомление об уточнении операций клиента» связанные с исполнением всех переведенных КОО, по отношению вышеуказанному КОО;</w:t>
      </w:r>
    </w:p>
    <w:p w:rsidR="0081645B" w:rsidRPr="00AE5A6B" w:rsidRDefault="0081645B" w:rsidP="009307B6">
      <w:pPr>
        <w:pStyle w:val="GOSTListmark3"/>
      </w:pPr>
      <w:r w:rsidRPr="00AE5A6B">
        <w:t>все Запросы на аннулирование, связанные с исполнением всех переведенных КОО, по отношению вышеуказанному КОО.</w:t>
      </w:r>
    </w:p>
    <w:p w:rsidR="00A303B4" w:rsidRPr="00AE5A6B" w:rsidRDefault="00113E0E" w:rsidP="00A303B4">
      <w:pPr>
        <w:pStyle w:val="22"/>
      </w:pPr>
      <w:bookmarkStart w:id="1782" w:name="_Ref184379578"/>
      <w:bookmarkStart w:id="1783" w:name="_Toc186095779"/>
      <w:r w:rsidRPr="00AE5A6B">
        <w:t xml:space="preserve">Группа бизнес-процессов </w:t>
      </w:r>
      <w:r w:rsidR="00A303B4" w:rsidRPr="00AE5A6B">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782"/>
      <w:bookmarkEnd w:id="1783"/>
    </w:p>
    <w:p w:rsidR="005146CF" w:rsidRPr="00AE5A6B" w:rsidRDefault="00386C8C" w:rsidP="009A3F33">
      <w:pPr>
        <w:pStyle w:val="31"/>
      </w:pPr>
      <w:bookmarkStart w:id="1784" w:name="_Toc186095780"/>
      <w:r w:rsidRPr="00AE5A6B">
        <w:t>Операции</w:t>
      </w:r>
      <w:r w:rsidR="00032917" w:rsidRPr="00AE5A6B">
        <w:t>,</w:t>
      </w:r>
      <w:r w:rsidRPr="00AE5A6B">
        <w:t xml:space="preserve"> выполняемые в рамках бизнес-процесса «</w:t>
      </w:r>
      <w:r w:rsidR="005146CF" w:rsidRPr="00AE5A6B">
        <w:t>Формирование Расходн</w:t>
      </w:r>
      <w:r w:rsidR="002D4252" w:rsidRPr="00AE5A6B">
        <w:t>ой</w:t>
      </w:r>
      <w:r w:rsidR="009604B8" w:rsidRPr="00AE5A6B">
        <w:t xml:space="preserve"> </w:t>
      </w:r>
      <w:r w:rsidR="005146CF" w:rsidRPr="00AE5A6B">
        <w:t>деклараци</w:t>
      </w:r>
      <w:r w:rsidR="002D4252" w:rsidRPr="00AE5A6B">
        <w:t>и</w:t>
      </w:r>
      <w:r w:rsidR="009604B8" w:rsidRPr="00AE5A6B">
        <w:t>»</w:t>
      </w:r>
      <w:bookmarkEnd w:id="1403"/>
      <w:bookmarkEnd w:id="1784"/>
      <w:r w:rsidR="005146CF" w:rsidRPr="00AE5A6B">
        <w:t xml:space="preserve"> </w:t>
      </w:r>
      <w:bookmarkEnd w:id="1404"/>
    </w:p>
    <w:p w:rsidR="00C24EC3" w:rsidRPr="00AE5A6B" w:rsidRDefault="00C24EC3" w:rsidP="009A3F33">
      <w:pPr>
        <w:pStyle w:val="41"/>
      </w:pPr>
      <w:bookmarkStart w:id="1785" w:name="_Toc186095781"/>
      <w:bookmarkStart w:id="1786" w:name="_Toc11770991"/>
      <w:bookmarkStart w:id="1787" w:name="_Toc529959406"/>
      <w:bookmarkStart w:id="1788" w:name="_Toc11770990"/>
      <w:r w:rsidRPr="00AE5A6B">
        <w:t>Формирование и утверждение документа «Запрос информации для формирования Расходной декларации» в ЛК Исполнителя</w:t>
      </w:r>
      <w:bookmarkEnd w:id="1785"/>
    </w:p>
    <w:p w:rsidR="00C24EC3" w:rsidRPr="00AE5A6B" w:rsidRDefault="00C24EC3" w:rsidP="00C24EC3">
      <w:pPr>
        <w:pStyle w:val="GOSTNormal"/>
      </w:pPr>
      <w:r w:rsidRPr="00AE5A6B">
        <w:rPr>
          <w:b/>
        </w:rPr>
        <w:t>Роль:</w:t>
      </w:r>
      <w:r w:rsidRPr="00AE5A6B">
        <w:t xml:space="preserve"> 601_01_01 ПУР КС. Ввод документов по ЛС ЮЛ</w:t>
      </w:r>
      <w:r w:rsidRPr="00AE5A6B">
        <w:tab/>
      </w:r>
    </w:p>
    <w:p w:rsidR="00C24EC3" w:rsidRPr="00AE5A6B" w:rsidRDefault="00C24EC3" w:rsidP="00C24EC3">
      <w:pPr>
        <w:pStyle w:val="GOSTNormalWithout"/>
      </w:pPr>
      <w:r w:rsidRPr="00AE5A6B">
        <w:t>Порядок действий:</w:t>
      </w:r>
    </w:p>
    <w:p w:rsidR="00C24EC3" w:rsidRPr="00AE5A6B" w:rsidRDefault="00C24EC3" w:rsidP="00CA231E">
      <w:pPr>
        <w:pStyle w:val="GOSTListnum"/>
        <w:numPr>
          <w:ilvl w:val="0"/>
          <w:numId w:val="307"/>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AE5A6B">
        <w:tab/>
      </w:r>
    </w:p>
    <w:p w:rsidR="00C24EC3" w:rsidRPr="00AE5A6B" w:rsidRDefault="00C24EC3" w:rsidP="00C24EC3">
      <w:pPr>
        <w:pStyle w:val="GOSTListnum"/>
      </w:pPr>
      <w:r w:rsidRPr="00AE5A6B">
        <w:t>На панели инструментов нажать кнопку «Создать».</w:t>
      </w:r>
    </w:p>
    <w:p w:rsidR="00C24EC3" w:rsidRPr="00AE5A6B" w:rsidRDefault="00C24EC3" w:rsidP="00C24EC3">
      <w:pPr>
        <w:pStyle w:val="GOSTListnum"/>
      </w:pPr>
      <w:r w:rsidRPr="00AE5A6B">
        <w:t>На ВФ заполнить все необходимые поля в соответствии с реквизитами.</w:t>
      </w:r>
    </w:p>
    <w:p w:rsidR="00C24EC3" w:rsidRPr="00AE5A6B" w:rsidRDefault="00C24EC3" w:rsidP="00C24EC3">
      <w:pPr>
        <w:pStyle w:val="GOSTListnum"/>
        <w:numPr>
          <w:ilvl w:val="0"/>
          <w:numId w:val="0"/>
        </w:numPr>
        <w:tabs>
          <w:tab w:val="left" w:pos="708"/>
        </w:tabs>
        <w:ind w:left="1021"/>
      </w:pPr>
      <w:r w:rsidRPr="00AE5A6B">
        <w:t>Во вкладке «Вложения» добавить документ «Скан-копия письма о предоставлении информации в целях формирования Расходной декларации».</w:t>
      </w:r>
    </w:p>
    <w:p w:rsidR="00C24EC3" w:rsidRPr="00AE5A6B" w:rsidRDefault="00C24EC3" w:rsidP="00C24EC3">
      <w:pPr>
        <w:pStyle w:val="GOSTListnum"/>
      </w:pPr>
      <w:r w:rsidRPr="00AE5A6B">
        <w:t>Нажать кнопку «Сохранить изменения и закрыть окно».</w:t>
      </w:r>
    </w:p>
    <w:p w:rsidR="00C24EC3" w:rsidRPr="00AE5A6B" w:rsidRDefault="00C24EC3" w:rsidP="00C24EC3">
      <w:pPr>
        <w:pStyle w:val="GOSTListnormal18"/>
      </w:pPr>
      <w:r w:rsidRPr="00AE5A6B">
        <w:t>Документ успешно сохранится на статусе «Черновик».</w:t>
      </w:r>
    </w:p>
    <w:p w:rsidR="00C24EC3" w:rsidRPr="00AE5A6B" w:rsidRDefault="00C24EC3" w:rsidP="00C24EC3">
      <w:pPr>
        <w:pStyle w:val="GOSTListnormal18"/>
      </w:pPr>
      <w:r w:rsidRPr="00AE5A6B">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2E2812" w:rsidRPr="00AE5A6B" w:rsidRDefault="00C24EC3" w:rsidP="00CD42B8">
      <w:pPr>
        <w:pStyle w:val="GOSTListnum"/>
      </w:pPr>
      <w:r w:rsidRPr="00AE5A6B">
        <w:t>Выделить документ на статусе «Черновик».</w:t>
      </w:r>
      <w:r w:rsidR="002E2812" w:rsidRPr="00AE5A6B">
        <w:t xml:space="preserve"> </w:t>
      </w:r>
    </w:p>
    <w:p w:rsidR="00C24EC3" w:rsidRPr="00AE5A6B" w:rsidRDefault="00C24EC3" w:rsidP="00CD42B8">
      <w:pPr>
        <w:pStyle w:val="GOSTListnum"/>
      </w:pPr>
      <w:r w:rsidRPr="00AE5A6B">
        <w:t xml:space="preserve">На панели инструментов нажать кнопку «На согласование». </w:t>
      </w:r>
    </w:p>
    <w:p w:rsidR="00C24EC3" w:rsidRPr="00AE5A6B" w:rsidRDefault="00C24EC3" w:rsidP="00C24EC3">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rsidR="00C24EC3" w:rsidRPr="00AE5A6B" w:rsidRDefault="00C24EC3" w:rsidP="00C24EC3">
      <w:pPr>
        <w:pStyle w:val="GOSTListnum"/>
      </w:pPr>
      <w:r w:rsidRPr="00AE5A6B">
        <w:t>В появившемся окне с чекбоксом об отображении подписываемых данных, не устанавливая чекбокс, нажать кнопку «ОК».</w:t>
      </w:r>
    </w:p>
    <w:p w:rsidR="00C24EC3" w:rsidRPr="00AE5A6B" w:rsidRDefault="00C24EC3" w:rsidP="00C24EC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C24EC3" w:rsidRPr="00AE5A6B" w:rsidRDefault="00C24EC3" w:rsidP="00C24EC3">
      <w:pPr>
        <w:pStyle w:val="GOSTListnormal18"/>
      </w:pPr>
      <w:r w:rsidRPr="00AE5A6B">
        <w:t>Документ перейдет на статус «На согласовании». Выполнено подписание ЭП.</w:t>
      </w:r>
    </w:p>
    <w:p w:rsidR="00C24EC3" w:rsidRPr="00AE5A6B" w:rsidRDefault="00C24EC3" w:rsidP="00C24EC3">
      <w:pPr>
        <w:pStyle w:val="GOSTNormal"/>
      </w:pPr>
      <w:r w:rsidRPr="00AE5A6B">
        <w:rPr>
          <w:b/>
        </w:rPr>
        <w:t>Роль:</w:t>
      </w:r>
      <w:r w:rsidRPr="00AE5A6B">
        <w:t xml:space="preserve"> 601_02_01 ПУР КС. Согласование документов по ЛС ЮЛ</w:t>
      </w:r>
    </w:p>
    <w:p w:rsidR="00C24EC3" w:rsidRPr="00AE5A6B" w:rsidRDefault="00C24EC3" w:rsidP="00C24EC3">
      <w:pPr>
        <w:pStyle w:val="GOSTNormalWithout"/>
      </w:pPr>
      <w:r w:rsidRPr="00AE5A6B">
        <w:t>Порядок действий:</w:t>
      </w:r>
    </w:p>
    <w:p w:rsidR="00C24EC3" w:rsidRPr="00AE5A6B" w:rsidRDefault="00C24EC3" w:rsidP="00CA231E">
      <w:pPr>
        <w:pStyle w:val="GOSTListnum"/>
        <w:numPr>
          <w:ilvl w:val="0"/>
          <w:numId w:val="308"/>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rsidR="00C24EC3" w:rsidRPr="00AE5A6B" w:rsidRDefault="00C24EC3" w:rsidP="00C24EC3">
      <w:pPr>
        <w:pStyle w:val="GOSTListnum"/>
      </w:pPr>
      <w:r w:rsidRPr="00AE5A6B">
        <w:t>Выделить документ для согласования. На панели инструментов нажать кнопку «Согласовать/Вернуть».</w:t>
      </w:r>
    </w:p>
    <w:p w:rsidR="00C24EC3" w:rsidRPr="00AE5A6B" w:rsidRDefault="00C24EC3" w:rsidP="00C24EC3">
      <w:pPr>
        <w:pStyle w:val="GOSTListnum"/>
      </w:pPr>
      <w:r w:rsidRPr="00AE5A6B">
        <w:t>В появившемся диалоговом окне нажать кнопку «Согласовать».</w:t>
      </w:r>
    </w:p>
    <w:p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«На утверждении».</w:t>
      </w:r>
    </w:p>
    <w:p w:rsidR="00C24EC3" w:rsidRPr="00AE5A6B" w:rsidRDefault="00C24EC3" w:rsidP="00C24EC3">
      <w:pPr>
        <w:pStyle w:val="GOSTNormal"/>
      </w:pPr>
      <w:r w:rsidRPr="00AE5A6B">
        <w:rPr>
          <w:b/>
        </w:rPr>
        <w:t>Роль:</w:t>
      </w:r>
      <w:r w:rsidRPr="00AE5A6B">
        <w:t xml:space="preserve"> 601_03_01 ПУР КС. Утверждение документов по ЛС ЮЛ</w:t>
      </w:r>
    </w:p>
    <w:p w:rsidR="00C24EC3" w:rsidRPr="00AE5A6B" w:rsidRDefault="00C24EC3" w:rsidP="00C24EC3">
      <w:pPr>
        <w:pStyle w:val="GOSTNormalWithout"/>
      </w:pPr>
      <w:r w:rsidRPr="00AE5A6B">
        <w:t>Порядок действий:</w:t>
      </w:r>
    </w:p>
    <w:p w:rsidR="00C24EC3" w:rsidRPr="00AE5A6B" w:rsidRDefault="00C24EC3" w:rsidP="00CA231E">
      <w:pPr>
        <w:pStyle w:val="GOSTListnum"/>
        <w:numPr>
          <w:ilvl w:val="0"/>
          <w:numId w:val="309"/>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rsidR="00C24EC3" w:rsidRPr="00AE5A6B" w:rsidRDefault="00C24EC3" w:rsidP="00C24EC3">
      <w:pPr>
        <w:pStyle w:val="GOSTListnum"/>
      </w:pPr>
      <w:r w:rsidRPr="00AE5A6B">
        <w:t>Выделить документ для утверждения. На панели инструментов нажать кнопку «Утвердить/Вернуть».</w:t>
      </w:r>
    </w:p>
    <w:p w:rsidR="00C24EC3" w:rsidRPr="00AE5A6B" w:rsidRDefault="00C24EC3" w:rsidP="00C24EC3">
      <w:pPr>
        <w:pStyle w:val="GOSTListnum"/>
      </w:pPr>
      <w:r w:rsidRPr="00AE5A6B">
        <w:t>В появившемся диалоговом окне нажать кнопку «Утвердить».</w:t>
      </w:r>
    </w:p>
    <w:p w:rsidR="00C24EC3" w:rsidRPr="00AE5A6B" w:rsidRDefault="00C24EC3" w:rsidP="00C24EC3">
      <w:pPr>
        <w:pStyle w:val="GOSTListnum"/>
      </w:pPr>
      <w:r w:rsidRPr="00AE5A6B">
        <w:t xml:space="preserve">В открывшемся окне «Просмотр документа перед формированием подписи» нажать кнопку «Подписать», </w:t>
      </w:r>
      <w:r w:rsidR="00596282" w:rsidRPr="00AE5A6B">
        <w:t>выбрав сертификат пользователя.</w:t>
      </w:r>
    </w:p>
    <w:p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«Ожидает исполнения». Выполнено подписание ЭП.</w:t>
      </w:r>
    </w:p>
    <w:p w:rsidR="00AA2CDC" w:rsidRPr="00AE5A6B" w:rsidRDefault="00AA2CDC" w:rsidP="00C24EC3">
      <w:pPr>
        <w:pStyle w:val="GOSTListnum"/>
        <w:numPr>
          <w:ilvl w:val="0"/>
          <w:numId w:val="0"/>
        </w:numPr>
        <w:tabs>
          <w:tab w:val="left" w:pos="708"/>
        </w:tabs>
        <w:ind w:left="1021"/>
        <w:rPr>
          <w:snapToGrid w:val="0"/>
        </w:rPr>
      </w:pPr>
      <w:r w:rsidRPr="00AE5A6B">
        <w:rPr>
          <w:snapToGrid w:val="0"/>
        </w:rPr>
        <w:t>При последующем переходе документа на статус «Исполнен», отмена</w:t>
      </w:r>
      <w:r w:rsidRPr="00AE5A6B">
        <w:t xml:space="preserve"> документа «Запрос информации для формирования Расходной декларации» будет невозможна.</w:t>
      </w:r>
    </w:p>
    <w:p w:rsidR="00C24EC3" w:rsidRPr="00AE5A6B" w:rsidRDefault="00C24EC3" w:rsidP="009A3F33">
      <w:pPr>
        <w:pStyle w:val="41"/>
      </w:pPr>
      <w:bookmarkStart w:id="1789" w:name="_Toc186095782"/>
      <w:bookmarkEnd w:id="1786"/>
      <w:bookmarkEnd w:id="1787"/>
      <w:r w:rsidRPr="00AE5A6B">
        <w:t>Отмена документа «Запрос информации для формирования Расходной декларации» со статуса «Ожидает исполнения»</w:t>
      </w:r>
      <w:bookmarkEnd w:id="1789"/>
    </w:p>
    <w:p w:rsidR="00C24EC3" w:rsidRPr="00AE5A6B" w:rsidRDefault="00C24EC3" w:rsidP="00C24EC3">
      <w:pPr>
        <w:pStyle w:val="GOSTNormal"/>
        <w:rPr>
          <w:rStyle w:val="GOSTSymBold"/>
        </w:rPr>
      </w:pPr>
      <w:r w:rsidRPr="00AE5A6B">
        <w:rPr>
          <w:rStyle w:val="GOSTSymBold"/>
        </w:rPr>
        <w:t xml:space="preserve">Роль: </w:t>
      </w:r>
      <w:r w:rsidRPr="00AE5A6B">
        <w:t>601_01_01 ПУР КС. Ввод документов по ЛС ЮЛ (601_02_01 ПУР КС. Согласование документов по ЛС ЮЛ, 601_03_01 ПУР КС. Утверждение документов по ЛС ЮЛ)</w:t>
      </w:r>
    </w:p>
    <w:p w:rsidR="00C24EC3" w:rsidRPr="00AE5A6B" w:rsidRDefault="00C24EC3" w:rsidP="00673878">
      <w:pPr>
        <w:pStyle w:val="GOSTListnum"/>
        <w:numPr>
          <w:ilvl w:val="0"/>
          <w:numId w:val="56"/>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rsidR="00C24EC3" w:rsidRPr="00AE5A6B" w:rsidRDefault="00C24EC3" w:rsidP="00C24EC3">
      <w:pPr>
        <w:pStyle w:val="GOSTListnum"/>
      </w:pPr>
      <w:r w:rsidRPr="00AE5A6B">
        <w:t>На СФ выделить необходимый документ. На панели инструментов нажать кнопку «Отменить».</w:t>
      </w:r>
    </w:p>
    <w:p w:rsidR="00C24EC3" w:rsidRPr="00AE5A6B" w:rsidRDefault="00C24EC3" w:rsidP="00C24EC3">
      <w:pPr>
        <w:pStyle w:val="GOSTListnum"/>
      </w:pPr>
      <w:r w:rsidRPr="00AE5A6B">
        <w:t>В появившемся диалоговом окне нажать кнопку «Отменить», предварительно указав причину отмены.</w:t>
      </w:r>
    </w:p>
    <w:p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w:t>
      </w:r>
      <w:r w:rsidRPr="00AE5A6B">
        <w:t>Отмен</w:t>
      </w:r>
      <w:r w:rsidR="00596282" w:rsidRPr="00AE5A6B">
        <w:t>ен</w:t>
      </w:r>
      <w:r w:rsidRPr="00AE5A6B">
        <w:rPr>
          <w:snapToGrid w:val="0"/>
        </w:rPr>
        <w:t xml:space="preserve">». </w:t>
      </w:r>
      <w:r w:rsidRPr="00AE5A6B">
        <w:t>Связанный документ «Расходная декларация» перейдет на статус «Отменен».</w:t>
      </w:r>
    </w:p>
    <w:p w:rsidR="00FA7BB9" w:rsidRPr="00AE5A6B" w:rsidRDefault="00FA7BB9" w:rsidP="009A3F33">
      <w:pPr>
        <w:pStyle w:val="41"/>
      </w:pPr>
      <w:bookmarkStart w:id="1790" w:name="_Toc186095783"/>
      <w:r w:rsidRPr="00AE5A6B">
        <w:t>Возврат документа «Запрос информации для формирования Расходной декларации» со статусов «На согласовании», «На утверждении» и его удаление</w:t>
      </w:r>
      <w:bookmarkEnd w:id="1790"/>
    </w:p>
    <w:p w:rsidR="00FA7BB9" w:rsidRPr="00AE5A6B" w:rsidRDefault="00FA7BB9" w:rsidP="00FA7BB9">
      <w:pPr>
        <w:pStyle w:val="GOSTNormal"/>
        <w:rPr>
          <w:rStyle w:val="GOSTSymBold"/>
        </w:rPr>
      </w:pPr>
      <w:r w:rsidRPr="00AE5A6B">
        <w:rPr>
          <w:rStyle w:val="GOSTSymBold"/>
        </w:rPr>
        <w:t xml:space="preserve">Роль: </w:t>
      </w:r>
      <w:r w:rsidRPr="00AE5A6B">
        <w:t>601_02_01 ПУР КС. Согласование документов по ЛС ЮЛ</w:t>
      </w:r>
      <w:r w:rsidR="00155932" w:rsidRPr="00AE5A6B">
        <w:t>, 601_03_01 ПУР КС. Утверждение документов по ЛС ЮЛ</w:t>
      </w:r>
    </w:p>
    <w:p w:rsidR="00FA7BB9" w:rsidRPr="00AE5A6B" w:rsidRDefault="00FA7BB9" w:rsidP="00CA231E">
      <w:pPr>
        <w:pStyle w:val="GOSTListnum"/>
        <w:numPr>
          <w:ilvl w:val="0"/>
          <w:numId w:val="317"/>
        </w:numPr>
      </w:pPr>
      <w:r w:rsidRPr="00AE5A6B">
        <w:t>Авторизоваться в ЛК ПУР КС.</w:t>
      </w:r>
    </w:p>
    <w:p w:rsidR="00FA7BB9" w:rsidRPr="00AE5A6B" w:rsidRDefault="00FA7BB9" w:rsidP="00FA7BB9">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AE5A6B">
        <w:t>На согласовании (мое)</w:t>
      </w:r>
      <w:r w:rsidRPr="00AE5A6B">
        <w:t>»</w:t>
      </w:r>
      <w:r w:rsidR="00155932" w:rsidRPr="00AE5A6B">
        <w:t xml:space="preserve"> или «На утверждении (мое)»</w:t>
      </w:r>
      <w:r w:rsidRPr="00AE5A6B">
        <w:t>.</w:t>
      </w:r>
    </w:p>
    <w:p w:rsidR="00155932" w:rsidRPr="00AE5A6B" w:rsidRDefault="00FA7BB9" w:rsidP="00FA7BB9">
      <w:pPr>
        <w:pStyle w:val="GOSTListnum"/>
      </w:pPr>
      <w:r w:rsidRPr="00AE5A6B">
        <w:t xml:space="preserve">На СФ выделить </w:t>
      </w:r>
      <w:r w:rsidR="00155932" w:rsidRPr="00AE5A6B">
        <w:t xml:space="preserve">необходимый </w:t>
      </w:r>
      <w:r w:rsidRPr="00AE5A6B">
        <w:t>документ</w:t>
      </w:r>
      <w:r w:rsidR="00155932" w:rsidRPr="00AE5A6B">
        <w:t>. На панели инструментов нажать кнопку:</w:t>
      </w:r>
    </w:p>
    <w:p w:rsidR="00155932" w:rsidRPr="00AE5A6B" w:rsidRDefault="00155932" w:rsidP="00155932">
      <w:pPr>
        <w:pStyle w:val="GOSTListmark3"/>
      </w:pPr>
      <w:r w:rsidRPr="00AE5A6B">
        <w:t>«Согласовать/Вернуть» для документа на статусе «На согласовании»;</w:t>
      </w:r>
    </w:p>
    <w:p w:rsidR="00FA7BB9" w:rsidRPr="00AE5A6B" w:rsidRDefault="00155932" w:rsidP="00155932">
      <w:pPr>
        <w:pStyle w:val="GOSTListmark3"/>
      </w:pPr>
      <w:r w:rsidRPr="00AE5A6B">
        <w:t>«Утвердить/Вернуть» для документа на статусе «На утверждении»</w:t>
      </w:r>
      <w:r w:rsidR="00FA7BB9" w:rsidRPr="00AE5A6B">
        <w:t xml:space="preserve">. </w:t>
      </w:r>
    </w:p>
    <w:p w:rsidR="00FA7BB9" w:rsidRPr="00AE5A6B" w:rsidRDefault="00155932" w:rsidP="00FA7BB9">
      <w:pPr>
        <w:pStyle w:val="GOSTListnum"/>
      </w:pPr>
      <w:r w:rsidRPr="00AE5A6B">
        <w:t>В появившемся диалоговом окне нажать кнопку «Вернуть», предварительно указав причину возврата</w:t>
      </w:r>
      <w:r w:rsidR="00FA7BB9" w:rsidRPr="00AE5A6B">
        <w:t>.</w:t>
      </w:r>
    </w:p>
    <w:p w:rsidR="00FA7BB9" w:rsidRPr="00AE5A6B" w:rsidRDefault="00155932" w:rsidP="00F66291">
      <w:pPr>
        <w:pStyle w:val="GOSTListnormal18"/>
      </w:pPr>
      <w:r w:rsidRPr="00AE5A6B">
        <w:t>Документ перейдет на статус «Черновик»</w:t>
      </w:r>
      <w:r w:rsidR="00FA7BB9" w:rsidRPr="00AE5A6B">
        <w:t>.</w:t>
      </w:r>
    </w:p>
    <w:p w:rsidR="00155932" w:rsidRPr="00AE5A6B" w:rsidRDefault="00155932" w:rsidP="00155932">
      <w:pPr>
        <w:pStyle w:val="GOSTNormalWithout"/>
        <w:rPr>
          <w:rStyle w:val="GOSTSymBold"/>
          <w:b w:val="0"/>
        </w:rPr>
      </w:pPr>
      <w:r w:rsidRPr="00AE5A6B">
        <w:rPr>
          <w:rStyle w:val="GOSTSymBold"/>
        </w:rPr>
        <w:t>Роль:</w:t>
      </w:r>
      <w:r w:rsidRPr="00AE5A6B">
        <w:rPr>
          <w:rStyle w:val="GOSTSymBold"/>
          <w:b w:val="0"/>
        </w:rPr>
        <w:t xml:space="preserve"> </w:t>
      </w:r>
      <w:r w:rsidRPr="00AE5A6B">
        <w:t>601_01_01 ПУР КС. Ввод документов по ЛС ЮЛ</w:t>
      </w:r>
    </w:p>
    <w:p w:rsidR="00155932" w:rsidRPr="00AE5A6B" w:rsidRDefault="00155932" w:rsidP="00CA231E">
      <w:pPr>
        <w:pStyle w:val="GOSTListnum"/>
        <w:numPr>
          <w:ilvl w:val="0"/>
          <w:numId w:val="274"/>
        </w:numPr>
      </w:pPr>
      <w:r w:rsidRPr="00AE5A6B">
        <w:t>Авторизоваться в ЛК ПУР КС.</w:t>
      </w:r>
    </w:p>
    <w:p w:rsidR="00155932" w:rsidRPr="00AE5A6B" w:rsidRDefault="00155932" w:rsidP="00155932">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rsidR="00155932" w:rsidRPr="00AE5A6B" w:rsidRDefault="00155932" w:rsidP="00155932">
      <w:pPr>
        <w:pStyle w:val="GOSTListnum"/>
      </w:pPr>
      <w:r w:rsidRPr="00AE5A6B">
        <w:t>На СФ выделить документ на статусе «Черновик». На панели инструментов нажать на стрелку возле кнопки «Удалить», выбрать пункт «В корзину».</w:t>
      </w:r>
    </w:p>
    <w:p w:rsidR="00155932" w:rsidRPr="00AE5A6B" w:rsidRDefault="00155932" w:rsidP="00F66291">
      <w:pPr>
        <w:pStyle w:val="GOSTListnormal18"/>
      </w:pPr>
      <w:r w:rsidRPr="00AE5A6B">
        <w:t>Документ перейдет на статус «Удален».</w:t>
      </w:r>
    </w:p>
    <w:p w:rsidR="00605A94" w:rsidRPr="00AE5A6B" w:rsidRDefault="00605A94" w:rsidP="009A3F33">
      <w:pPr>
        <w:pStyle w:val="41"/>
      </w:pPr>
      <w:bookmarkStart w:id="1791" w:name="_Toc186095784"/>
      <w:r w:rsidRPr="00AE5A6B">
        <w:t xml:space="preserve">Обработка </w:t>
      </w:r>
      <w:r w:rsidR="00B14E7B" w:rsidRPr="00AE5A6B">
        <w:t>документа «</w:t>
      </w:r>
      <w:r w:rsidRPr="00AE5A6B">
        <w:t>Расходн</w:t>
      </w:r>
      <w:r w:rsidR="00B14E7B" w:rsidRPr="00AE5A6B">
        <w:t>ая</w:t>
      </w:r>
      <w:r w:rsidRPr="00AE5A6B">
        <w:t xml:space="preserve"> деклараци</w:t>
      </w:r>
      <w:r w:rsidR="00B14E7B" w:rsidRPr="00AE5A6B">
        <w:t>я»</w:t>
      </w:r>
      <w:r w:rsidRPr="00AE5A6B">
        <w:t xml:space="preserve"> Исполнителем</w:t>
      </w:r>
      <w:bookmarkEnd w:id="1788"/>
      <w:bookmarkEnd w:id="1791"/>
    </w:p>
    <w:p w:rsidR="00605A94" w:rsidRPr="00AE5A6B" w:rsidRDefault="00605A94" w:rsidP="00605A94">
      <w:pPr>
        <w:pStyle w:val="GOSTNormal"/>
        <w:rPr>
          <w:rStyle w:val="GOSTSymBold"/>
        </w:rPr>
      </w:pPr>
      <w:r w:rsidRPr="00AE5A6B">
        <w:rPr>
          <w:rStyle w:val="GOSTSymBold"/>
        </w:rPr>
        <w:t xml:space="preserve">Роль: </w:t>
      </w:r>
      <w:r w:rsidR="003C0B98" w:rsidRPr="00AE5A6B">
        <w:t>601_01_01 ПУР КС. Ввод документов по ЛС ЮЛ</w:t>
      </w:r>
    </w:p>
    <w:p w:rsidR="00605A94" w:rsidRPr="00AE5A6B" w:rsidRDefault="00605A94" w:rsidP="00CA231E">
      <w:pPr>
        <w:pStyle w:val="GOSTListnum"/>
        <w:numPr>
          <w:ilvl w:val="0"/>
          <w:numId w:val="275"/>
        </w:numPr>
      </w:pPr>
      <w:r w:rsidRPr="00AE5A6B">
        <w:t>Авторизоваться в ЛК ПУР КС.</w:t>
      </w:r>
    </w:p>
    <w:p w:rsidR="00605A94" w:rsidRPr="00AE5A6B" w:rsidRDefault="00D13B22" w:rsidP="00605A94">
      <w:pPr>
        <w:pStyle w:val="GOSTListnum"/>
      </w:pPr>
      <w:r w:rsidRPr="00AE5A6B">
        <w:t xml:space="preserve">Перейти в главное меню. Выбрать </w:t>
      </w:r>
      <w:r w:rsidR="00BD7DED" w:rsidRPr="00AE5A6B">
        <w:t>пункт «ПУР(КС)»</w:t>
      </w:r>
      <w:r w:rsidR="00FE3C15" w:rsidRPr="00AE5A6B">
        <w:t>.</w:t>
      </w:r>
      <w:r w:rsidR="004119CE" w:rsidRPr="00AE5A6B">
        <w:t xml:space="preserve"> </w:t>
      </w:r>
      <w:r w:rsidR="00605A94" w:rsidRPr="00AE5A6B">
        <w:t xml:space="preserve">На закладке «Формуляры» перейти </w:t>
      </w:r>
      <w:r w:rsidR="00B84EE0" w:rsidRPr="00AE5A6B">
        <w:t>по следующему пути: «</w:t>
      </w:r>
      <w:r w:rsidR="00605A94" w:rsidRPr="00AE5A6B">
        <w:t xml:space="preserve">Предоставление и обработка сведений об операциях с целевыми средствами – </w:t>
      </w:r>
      <w:r w:rsidR="00BF7285" w:rsidRPr="00AE5A6B">
        <w:t xml:space="preserve">Расходная декларация – </w:t>
      </w:r>
      <w:r w:rsidR="00605A94" w:rsidRPr="00AE5A6B">
        <w:t>Расходная декларация», фильтр-папка «Переданные клиенту».</w:t>
      </w:r>
    </w:p>
    <w:p w:rsidR="00605A94" w:rsidRPr="00AE5A6B" w:rsidRDefault="00605A94" w:rsidP="00605A94">
      <w:pPr>
        <w:pStyle w:val="GOSTListnum"/>
      </w:pPr>
      <w:r w:rsidRPr="00AE5A6B">
        <w:t>Выбрать в СФ необходимый документ</w:t>
      </w:r>
      <w:r w:rsidR="00DC57DD" w:rsidRPr="00AE5A6B">
        <w:t xml:space="preserve"> на статусе «Передан клиенту»</w:t>
      </w:r>
      <w:r w:rsidRPr="00AE5A6B">
        <w:t xml:space="preserve"> и на панели инструментов </w:t>
      </w:r>
      <w:r w:rsidR="000C0D50" w:rsidRPr="00AE5A6B">
        <w:t xml:space="preserve">нажать </w:t>
      </w:r>
      <w:r w:rsidR="00F828B4" w:rsidRPr="00AE5A6B">
        <w:t>кнопку «</w:t>
      </w:r>
      <w:r w:rsidRPr="00AE5A6B">
        <w:t>Открыть».</w:t>
      </w:r>
    </w:p>
    <w:p w:rsidR="00605A94" w:rsidRPr="00AE5A6B" w:rsidRDefault="00605A94" w:rsidP="00605A94">
      <w:pPr>
        <w:pStyle w:val="GOSTListnum"/>
      </w:pPr>
      <w:r w:rsidRPr="00AE5A6B">
        <w:t xml:space="preserve">На открывшейся ВФ, на вкладке «Расходная декларация», заполнить значения в графе </w:t>
      </w:r>
      <w:r w:rsidR="002E2812" w:rsidRPr="00AE5A6B">
        <w:t>6</w:t>
      </w:r>
      <w:r w:rsidR="00DC57DD" w:rsidRPr="00AE5A6B">
        <w:t>,</w:t>
      </w:r>
      <w:r w:rsidRPr="00AE5A6B">
        <w:t xml:space="preserve"> при необходимости заполнить примечания в графе </w:t>
      </w:r>
      <w:r w:rsidR="002E2812" w:rsidRPr="00AE5A6B">
        <w:t>9.1</w:t>
      </w:r>
      <w:r w:rsidR="00DC57DD" w:rsidRPr="00AE5A6B">
        <w:t xml:space="preserve"> и на вкладке «Вложения» </w:t>
      </w:r>
      <w:r w:rsidR="002E2812" w:rsidRPr="00AE5A6B">
        <w:t xml:space="preserve">при необходимости </w:t>
      </w:r>
      <w:r w:rsidR="00DC57DD" w:rsidRPr="00AE5A6B">
        <w:t xml:space="preserve">приложить скан-копии документов «Выписка из регистров аналитического учета» и «Бухгалтерская справка </w:t>
      </w:r>
      <w:r w:rsidR="00DC57DD" w:rsidRPr="00AE5A6B">
        <w:rPr>
          <w:szCs w:val="24"/>
        </w:rPr>
        <w:t xml:space="preserve">(форма </w:t>
      </w:r>
      <w:hyperlink r:id="rId60" w:history="1">
        <w:r w:rsidR="00DC57DD" w:rsidRPr="00AE5A6B">
          <w:rPr>
            <w:szCs w:val="24"/>
          </w:rPr>
          <w:t>ОКУД</w:t>
        </w:r>
      </w:hyperlink>
      <w:r w:rsidR="00DC57DD" w:rsidRPr="00AE5A6B">
        <w:rPr>
          <w:szCs w:val="24"/>
        </w:rPr>
        <w:t xml:space="preserve"> 0504833)</w:t>
      </w:r>
      <w:r w:rsidR="00DC57DD" w:rsidRPr="00AE5A6B">
        <w:t>»</w:t>
      </w:r>
      <w:r w:rsidRPr="00AE5A6B">
        <w:t>.</w:t>
      </w:r>
    </w:p>
    <w:p w:rsidR="00605A94" w:rsidRPr="00AE5A6B" w:rsidRDefault="00605A94" w:rsidP="00605A94">
      <w:pPr>
        <w:pStyle w:val="GOSTListnum"/>
      </w:pPr>
      <w:r w:rsidRPr="00AE5A6B">
        <w:t xml:space="preserve">Нажать </w:t>
      </w:r>
      <w:r w:rsidR="00F828B4" w:rsidRPr="00AE5A6B">
        <w:t>кнопку «</w:t>
      </w:r>
      <w:r w:rsidRPr="00AE5A6B">
        <w:t>Сохранить изменения и закрыть окно».</w:t>
      </w:r>
    </w:p>
    <w:p w:rsidR="00605A94" w:rsidRPr="00AE5A6B" w:rsidRDefault="00605A94" w:rsidP="00605A94">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605A94" w:rsidRPr="00AE5A6B" w:rsidRDefault="008D096D" w:rsidP="00605A94">
      <w:pPr>
        <w:pStyle w:val="GOSTListnum"/>
      </w:pPr>
      <w:r w:rsidRPr="00AE5A6B">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BF7285" w:rsidRPr="00AE5A6B" w:rsidRDefault="00BF7285" w:rsidP="00BF7285">
      <w:pPr>
        <w:pStyle w:val="GOSTListnum"/>
      </w:pPr>
      <w:r w:rsidRPr="00AE5A6B">
        <w:t>В появившемся окне с чекбоксом об отображении подписываемых данных, не устанавливая чекбокс, нажать кнопку «ОК».</w:t>
      </w:r>
    </w:p>
    <w:p w:rsidR="00BF7285" w:rsidRPr="00AE5A6B" w:rsidRDefault="00BF7285" w:rsidP="00BF7285">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BF7285" w:rsidRPr="00AE5A6B" w:rsidRDefault="00BF7285" w:rsidP="00BF7285">
      <w:pPr>
        <w:pStyle w:val="GOSTListnum"/>
      </w:pPr>
      <w:r w:rsidRPr="00AE5A6B">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rsidR="00605A94" w:rsidRPr="00AE5A6B" w:rsidRDefault="00FA7BB9" w:rsidP="00605A94">
      <w:pPr>
        <w:pStyle w:val="GOSTListnormal18"/>
      </w:pPr>
      <w:r w:rsidRPr="00AE5A6B">
        <w:t xml:space="preserve">В случае успешного выполнения операции будет выполнено подписание ЭП, документ перейдет на статус </w:t>
      </w:r>
      <w:r w:rsidR="00605A94" w:rsidRPr="00AE5A6B">
        <w:t>«На согласовании».</w:t>
      </w:r>
    </w:p>
    <w:p w:rsidR="00605A94" w:rsidRPr="00AE5A6B" w:rsidRDefault="00605A94" w:rsidP="00605A94">
      <w:pPr>
        <w:pStyle w:val="GOSTListnormal18"/>
      </w:pPr>
      <w:r w:rsidRPr="00AE5A6B">
        <w:t>Пользователь при необходимости может перевести полученную «Расходную декларацию» в архив, при этом документ принимает статус «Архив».</w:t>
      </w:r>
    </w:p>
    <w:p w:rsidR="00EA3E83" w:rsidRPr="00AE5A6B" w:rsidRDefault="004D24AB" w:rsidP="005174B4">
      <w:pPr>
        <w:pStyle w:val="GOSTNormal"/>
      </w:pPr>
      <w:r w:rsidRPr="00AE5A6B">
        <w:t xml:space="preserve">Далее необходимо выполнить операции </w:t>
      </w:r>
      <w:r w:rsidR="002E2812" w:rsidRPr="00AE5A6B">
        <w:t>с</w:t>
      </w:r>
      <w:r w:rsidRPr="00AE5A6B">
        <w:t xml:space="preserve">огласования и </w:t>
      </w:r>
      <w:r w:rsidR="002E2812" w:rsidRPr="00AE5A6B">
        <w:t>у</w:t>
      </w:r>
      <w:r w:rsidRPr="00AE5A6B">
        <w:t>тверждения документа.</w:t>
      </w:r>
    </w:p>
    <w:p w:rsidR="0092658C" w:rsidRPr="00AE5A6B" w:rsidRDefault="0092658C" w:rsidP="009A3F33">
      <w:pPr>
        <w:pStyle w:val="41"/>
      </w:pPr>
      <w:bookmarkStart w:id="1792" w:name="_Toc186095785"/>
      <w:r w:rsidRPr="00AE5A6B">
        <w:t>Печать документа «Расходная декларация»</w:t>
      </w:r>
      <w:bookmarkEnd w:id="1792"/>
    </w:p>
    <w:p w:rsidR="0092658C" w:rsidRPr="00AE5A6B" w:rsidRDefault="0092658C" w:rsidP="0092658C">
      <w:pPr>
        <w:pStyle w:val="GOSTNormal"/>
        <w:rPr>
          <w:rStyle w:val="GOSTSymBold"/>
        </w:rPr>
      </w:pPr>
      <w:r w:rsidRPr="00AE5A6B">
        <w:rPr>
          <w:rStyle w:val="GOSTSymBold"/>
        </w:rPr>
        <w:t xml:space="preserve">Роль: </w:t>
      </w:r>
      <w:r w:rsidRPr="00AE5A6B">
        <w:t>601_04_01 ПУР КС. Просмотр своих документов по ЛС ЮЛ</w:t>
      </w:r>
    </w:p>
    <w:p w:rsidR="0092658C" w:rsidRPr="00AE5A6B" w:rsidRDefault="0092658C" w:rsidP="00CA231E">
      <w:pPr>
        <w:pStyle w:val="GOSTListnum"/>
        <w:numPr>
          <w:ilvl w:val="0"/>
          <w:numId w:val="276"/>
        </w:numPr>
      </w:pPr>
      <w:r w:rsidRPr="00AE5A6B">
        <w:t>Авторизоваться в ЛК ПУР КС.</w:t>
      </w:r>
    </w:p>
    <w:p w:rsidR="0092658C" w:rsidRPr="00AE5A6B" w:rsidRDefault="0092658C" w:rsidP="0092658C">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92658C" w:rsidRPr="00AE5A6B" w:rsidRDefault="0092658C" w:rsidP="0092658C">
      <w:pPr>
        <w:pStyle w:val="GOSTListnum"/>
      </w:pPr>
      <w:r w:rsidRPr="00AE5A6B">
        <w:t>В</w:t>
      </w:r>
      <w:r w:rsidR="000A0C45" w:rsidRPr="00AE5A6B">
        <w:t xml:space="preserve"> СФ в</w:t>
      </w:r>
      <w:r w:rsidRPr="00AE5A6B">
        <w:t>ыбрать документ на статусе «Передан клиенту» и нажать кнопку «Печать документа».</w:t>
      </w:r>
    </w:p>
    <w:p w:rsidR="0092658C" w:rsidRPr="00AE5A6B" w:rsidRDefault="0092658C" w:rsidP="0092658C">
      <w:pPr>
        <w:pStyle w:val="GOSTListnum"/>
      </w:pPr>
      <w:r w:rsidRPr="00AE5A6B">
        <w:t>В модальном окне выбрать необходимый шаблон печати и нажать кнопку «ОК».</w:t>
      </w:r>
    </w:p>
    <w:p w:rsidR="00040A88" w:rsidRDefault="0092658C" w:rsidP="00673569">
      <w:pPr>
        <w:pStyle w:val="GOSTListnormal18"/>
      </w:pPr>
      <w:r w:rsidRPr="00AE5A6B">
        <w:t>Сформир</w:t>
      </w:r>
      <w:r w:rsidR="000A0C45" w:rsidRPr="00AE5A6B">
        <w:t>уется печатная форма документа</w:t>
      </w:r>
      <w:r w:rsidRPr="00AE5A6B">
        <w:t>.</w:t>
      </w:r>
    </w:p>
    <w:p w:rsidR="00D217B6" w:rsidRPr="0081108D" w:rsidRDefault="00D217B6" w:rsidP="00D217B6">
      <w:pPr>
        <w:pStyle w:val="22"/>
      </w:pPr>
      <w:bookmarkStart w:id="1793" w:name="_Toc119320505"/>
      <w:bookmarkStart w:id="1794" w:name="_Toc179920324"/>
      <w:bookmarkStart w:id="1795" w:name="_Toc186095786"/>
      <w:r w:rsidRPr="0081108D">
        <w:t>Группа бизнес-процессов «Ведение НСИ в Компоненте КС ПУР ЭБ»</w:t>
      </w:r>
      <w:bookmarkEnd w:id="1793"/>
      <w:bookmarkEnd w:id="1794"/>
      <w:bookmarkEnd w:id="1795"/>
    </w:p>
    <w:p w:rsidR="00F976D2" w:rsidRPr="0081108D" w:rsidRDefault="00F976D2" w:rsidP="00F976D2">
      <w:pPr>
        <w:pStyle w:val="31"/>
      </w:pPr>
      <w:bookmarkStart w:id="1796" w:name="_Toc2251485"/>
      <w:bookmarkStart w:id="1797" w:name="_Toc11771110"/>
      <w:bookmarkStart w:id="1798" w:name="_Ref22739131"/>
      <w:bookmarkStart w:id="1799" w:name="_Ref22739133"/>
      <w:bookmarkStart w:id="1800" w:name="_Ref22739134"/>
      <w:bookmarkStart w:id="1801" w:name="_Ref93924979"/>
      <w:bookmarkStart w:id="1802" w:name="_Toc119320509"/>
      <w:bookmarkStart w:id="1803" w:name="_Toc179920328"/>
      <w:bookmarkStart w:id="1804" w:name="_Ref181269447"/>
      <w:bookmarkStart w:id="1805" w:name="_Toc186095787"/>
      <w:r w:rsidRPr="0081108D">
        <w:t>Ведение справочника «Шаблон листа согласования»</w:t>
      </w:r>
      <w:bookmarkEnd w:id="1796"/>
      <w:bookmarkEnd w:id="1797"/>
      <w:bookmarkEnd w:id="1798"/>
      <w:bookmarkEnd w:id="1799"/>
      <w:bookmarkEnd w:id="1800"/>
      <w:bookmarkEnd w:id="1801"/>
      <w:bookmarkEnd w:id="1802"/>
      <w:bookmarkEnd w:id="1803"/>
      <w:bookmarkEnd w:id="1804"/>
      <w:bookmarkEnd w:id="1805"/>
    </w:p>
    <w:p w:rsidR="00F976D2" w:rsidRPr="0081108D" w:rsidRDefault="00F976D2" w:rsidP="00F976D2">
      <w:pPr>
        <w:pStyle w:val="41"/>
      </w:pPr>
      <w:bookmarkStart w:id="1806" w:name="_Toc2251486"/>
      <w:bookmarkStart w:id="1807" w:name="_Toc11771111"/>
      <w:bookmarkStart w:id="1808" w:name="_Toc119320510"/>
      <w:bookmarkStart w:id="1809" w:name="_Toc179920329"/>
      <w:bookmarkStart w:id="1810" w:name="_Toc186095788"/>
      <w:r w:rsidRPr="0081108D">
        <w:t>Создание записи справочника «Шаблон листа согласования»</w:t>
      </w:r>
      <w:bookmarkEnd w:id="1806"/>
      <w:bookmarkEnd w:id="1807"/>
      <w:bookmarkEnd w:id="1808"/>
      <w:bookmarkEnd w:id="1809"/>
      <w:bookmarkEnd w:id="1810"/>
    </w:p>
    <w:p w:rsidR="00F976D2" w:rsidRPr="0081108D" w:rsidRDefault="00F976D2" w:rsidP="00F976D2">
      <w:pPr>
        <w:pStyle w:val="GOSTNormalWithout"/>
      </w:pPr>
      <w:r w:rsidRPr="0081108D">
        <w:t>Справочник «Шаблон листа согласования» содержит для каждого типа документов три перечня участников:</w:t>
      </w:r>
    </w:p>
    <w:p w:rsidR="00F976D2" w:rsidRPr="0081108D" w:rsidRDefault="00F976D2" w:rsidP="00F976D2">
      <w:pPr>
        <w:pStyle w:val="GOSTListmark1"/>
      </w:pPr>
      <w:r w:rsidRPr="0081108D">
        <w:t>список исполнителей;</w:t>
      </w:r>
    </w:p>
    <w:p w:rsidR="00F976D2" w:rsidRPr="0081108D" w:rsidRDefault="00F976D2" w:rsidP="00F976D2">
      <w:pPr>
        <w:pStyle w:val="GOSTListmark1"/>
      </w:pPr>
      <w:r w:rsidRPr="0081108D">
        <w:t>список согласующих;</w:t>
      </w:r>
    </w:p>
    <w:p w:rsidR="00F976D2" w:rsidRPr="0081108D" w:rsidRDefault="00F976D2" w:rsidP="00F976D2">
      <w:pPr>
        <w:pStyle w:val="GOSTListmark1"/>
      </w:pPr>
      <w:r w:rsidRPr="0081108D">
        <w:t>список утверждающих.</w:t>
      </w:r>
    </w:p>
    <w:p w:rsidR="00F976D2" w:rsidRPr="0081108D" w:rsidRDefault="00F976D2" w:rsidP="00F976D2">
      <w:pPr>
        <w:pStyle w:val="GOSTNormalWithout"/>
      </w:pPr>
      <w:r w:rsidRPr="0081108D">
        <w:t>Для создания записи справочника «Шаблон листа согласования» необходимо выполнить следующие действия:</w:t>
      </w:r>
    </w:p>
    <w:p w:rsidR="00F976D2" w:rsidRPr="0081108D" w:rsidRDefault="00F976D2" w:rsidP="00EB64FB">
      <w:pPr>
        <w:pStyle w:val="GOSTListnum"/>
        <w:numPr>
          <w:ilvl w:val="0"/>
          <w:numId w:val="682"/>
        </w:numPr>
      </w:pPr>
      <w:r w:rsidRPr="0081108D">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F976D2">
        <w:rPr>
          <w:lang w:val="en-US"/>
        </w:rPr>
        <w:t> </w:t>
      </w:r>
      <w:r w:rsidRPr="0081108D">
        <w:rPr>
          <w:noProof/>
        </w:rPr>
        <w:drawing>
          <wp:inline distT="0" distB="0" distL="0" distR="0" wp14:anchorId="2CFD4127" wp14:editId="0AB93C0E">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81108D">
        <w:t xml:space="preserve"> (Создать новый документ) (рис. </w:t>
      </w:r>
      <w:r w:rsidRPr="0081108D">
        <w:fldChar w:fldCharType="begin"/>
      </w:r>
      <w:r w:rsidRPr="0081108D">
        <w:instrText xml:space="preserve"> REF _Ref48217352 \h  \* MERGEFORMAT </w:instrText>
      </w:r>
      <w:r w:rsidRPr="0081108D">
        <w:fldChar w:fldCharType="separate"/>
      </w:r>
      <w:r w:rsidR="00EC4A4B" w:rsidRPr="00895AB0">
        <w:rPr>
          <w:noProof/>
        </w:rPr>
        <w:t>40</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7F41921D" wp14:editId="118F691C">
            <wp:extent cx="6120130" cy="2929026"/>
            <wp:effectExtent l="0" t="0" r="0" b="5080"/>
            <wp:docPr id="998" name="Рисунок 99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11" w:name="_Ref48217352"/>
      <w:bookmarkStart w:id="1812" w:name="_Toc111011056"/>
      <w:bookmarkStart w:id="1813" w:name="_Toc179920485"/>
      <w:bookmarkStart w:id="1814" w:name="_Toc186095886"/>
      <w:r w:rsidR="00EC4A4B">
        <w:rPr>
          <w:noProof/>
          <w:lang w:val="en-US"/>
        </w:rPr>
        <w:t>40</w:t>
      </w:r>
      <w:bookmarkEnd w:id="1811"/>
      <w:r w:rsidRPr="0081108D">
        <w:rPr>
          <w:lang w:val="en-US"/>
        </w:rPr>
        <w:fldChar w:fldCharType="end"/>
      </w:r>
      <w:r w:rsidRPr="0081108D">
        <w:t>. Списковая форма справочника «Шаблон листа согласования»</w:t>
      </w:r>
      <w:bookmarkEnd w:id="1812"/>
      <w:bookmarkEnd w:id="1813"/>
      <w:bookmarkEnd w:id="1814"/>
    </w:p>
    <w:p w:rsidR="00F976D2" w:rsidRPr="0081108D" w:rsidRDefault="00F976D2" w:rsidP="00F976D2">
      <w:pPr>
        <w:pStyle w:val="GOSTListnum"/>
        <w:keepNext/>
        <w:numPr>
          <w:ilvl w:val="0"/>
          <w:numId w:val="24"/>
        </w:numPr>
      </w:pPr>
      <w:r w:rsidRPr="0081108D">
        <w:t>В открывшейся форме записи справочника заполнить необходимые поля (рис. </w:t>
      </w:r>
      <w:r w:rsidRPr="0081108D">
        <w:fldChar w:fldCharType="begin"/>
      </w:r>
      <w:r w:rsidRPr="0081108D">
        <w:instrText xml:space="preserve"> REF _Ref48217353 \h  \* MERGEFORMAT </w:instrText>
      </w:r>
      <w:r w:rsidRPr="0081108D">
        <w:fldChar w:fldCharType="separate"/>
      </w:r>
      <w:r w:rsidR="00EC4A4B" w:rsidRPr="00895AB0">
        <w:rPr>
          <w:noProof/>
        </w:rPr>
        <w:t>41</w:t>
      </w:r>
      <w:r w:rsidRPr="0081108D">
        <w:fldChar w:fldCharType="end"/>
      </w:r>
      <w:r w:rsidRPr="0081108D">
        <w:t>).</w:t>
      </w:r>
    </w:p>
    <w:p w:rsidR="00F976D2" w:rsidRPr="0081108D" w:rsidRDefault="00F976D2" w:rsidP="00F976D2">
      <w:pPr>
        <w:pStyle w:val="GOSTFigure"/>
        <w:rPr>
          <w:lang w:val="en-US"/>
        </w:rPr>
      </w:pPr>
      <w:r w:rsidRPr="0081108D">
        <w:rPr>
          <w:noProof/>
        </w:rPr>
        <w:drawing>
          <wp:inline distT="0" distB="0" distL="0" distR="0" wp14:anchorId="45C01357" wp14:editId="74B2C4F9">
            <wp:extent cx="6120130" cy="6217285"/>
            <wp:effectExtent l="0" t="0" r="0" b="0"/>
            <wp:docPr id="999" name="Рисунок 99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15" w:name="_Ref48217353"/>
      <w:bookmarkStart w:id="1816" w:name="_Toc111011057"/>
      <w:bookmarkStart w:id="1817" w:name="_Toc179920486"/>
      <w:bookmarkStart w:id="1818" w:name="_Toc186095887"/>
      <w:r w:rsidR="00EC4A4B">
        <w:rPr>
          <w:noProof/>
          <w:lang w:val="en-US"/>
        </w:rPr>
        <w:t>41</w:t>
      </w:r>
      <w:bookmarkEnd w:id="1815"/>
      <w:r w:rsidRPr="0081108D">
        <w:rPr>
          <w:lang w:val="en-US"/>
        </w:rPr>
        <w:fldChar w:fldCharType="end"/>
      </w:r>
      <w:r w:rsidRPr="0081108D">
        <w:t>. Заполнение формы записи справочника «Шаблон листа согласования»</w:t>
      </w:r>
      <w:bookmarkEnd w:id="1816"/>
      <w:bookmarkEnd w:id="1817"/>
      <w:bookmarkEnd w:id="1818"/>
    </w:p>
    <w:p w:rsidR="00F976D2" w:rsidRPr="0081108D" w:rsidRDefault="00F976D2" w:rsidP="00F976D2">
      <w:pPr>
        <w:pStyle w:val="GOSTListnum"/>
        <w:numPr>
          <w:ilvl w:val="0"/>
          <w:numId w:val="24"/>
        </w:numPr>
      </w:pPr>
      <w:r w:rsidRPr="0081108D">
        <w:t>Заполнить поле «Обрабатываемый документ». Заполнение поля происходит с помощью справочника «Типы документов» (рис. </w:t>
      </w:r>
      <w:r w:rsidRPr="0081108D">
        <w:fldChar w:fldCharType="begin"/>
      </w:r>
      <w:r w:rsidRPr="0081108D">
        <w:instrText xml:space="preserve"> REF _Ref48217354 \h  \* MERGEFORMAT </w:instrText>
      </w:r>
      <w:r w:rsidRPr="0081108D">
        <w:fldChar w:fldCharType="separate"/>
      </w:r>
      <w:r w:rsidR="00EC4A4B">
        <w:rPr>
          <w:noProof/>
          <w:lang w:val="en-US"/>
        </w:rPr>
        <w:t>42</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093B7288" wp14:editId="48A57870">
            <wp:extent cx="6120130" cy="5307564"/>
            <wp:effectExtent l="0" t="0" r="0" b="7620"/>
            <wp:docPr id="1004" name="Рисунок 100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19" w:name="_Ref48217354"/>
      <w:bookmarkStart w:id="1820" w:name="_Toc111011058"/>
      <w:bookmarkStart w:id="1821" w:name="_Toc179920487"/>
      <w:bookmarkStart w:id="1822" w:name="_Toc186095888"/>
      <w:r w:rsidR="00EC4A4B">
        <w:rPr>
          <w:noProof/>
          <w:lang w:val="en-US"/>
        </w:rPr>
        <w:t>42</w:t>
      </w:r>
      <w:bookmarkEnd w:id="1819"/>
      <w:r w:rsidRPr="0081108D">
        <w:rPr>
          <w:lang w:val="en-US"/>
        </w:rPr>
        <w:fldChar w:fldCharType="end"/>
      </w:r>
      <w:r w:rsidRPr="0081108D">
        <w:t>. Окно выбора типа документа</w:t>
      </w:r>
      <w:bookmarkEnd w:id="1820"/>
      <w:bookmarkEnd w:id="1821"/>
      <w:bookmarkEnd w:id="1822"/>
    </w:p>
    <w:p w:rsidR="00F976D2" w:rsidRPr="0081108D" w:rsidRDefault="00F976D2" w:rsidP="00F976D2">
      <w:pPr>
        <w:pStyle w:val="GOSTNote"/>
      </w:pPr>
      <w:r w:rsidRPr="0081108D">
        <w:rPr>
          <w:rStyle w:val="GOSTSymBold"/>
        </w:rPr>
        <w:t>Примечания:</w:t>
      </w:r>
      <w:r w:rsidRPr="0081108D">
        <w:t xml:space="preserve"> </w:t>
      </w:r>
      <w:r w:rsidRPr="0081108D">
        <w:tab/>
        <w:t>Видимость разделов «Исполнители», «Согласующие», «Утверждающие» определяется автоматически на основе выбора записи справочника «Типы документов».</w:t>
      </w:r>
    </w:p>
    <w:p w:rsidR="00F976D2" w:rsidRPr="0081108D" w:rsidRDefault="00F976D2" w:rsidP="00F976D2">
      <w:pPr>
        <w:pStyle w:val="GOSTNoteContinue"/>
      </w:pPr>
      <w:r w:rsidRPr="0081108D">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rsidR="00F976D2" w:rsidRPr="0081108D" w:rsidRDefault="00F976D2" w:rsidP="00F976D2">
      <w:pPr>
        <w:pStyle w:val="GOSTListnum"/>
        <w:numPr>
          <w:ilvl w:val="0"/>
          <w:numId w:val="24"/>
        </w:numPr>
      </w:pPr>
      <w:r w:rsidRPr="0081108D">
        <w:t>В поле «Шаблон по умолчанию» чекбокс проставляется при необходимости использования данного шаблона по умолчанию (признак виден только ТОФК).</w:t>
      </w:r>
    </w:p>
    <w:p w:rsidR="00F976D2" w:rsidRPr="0081108D" w:rsidRDefault="00F976D2" w:rsidP="00F976D2">
      <w:pPr>
        <w:pStyle w:val="GOSTListnum"/>
        <w:numPr>
          <w:ilvl w:val="0"/>
          <w:numId w:val="24"/>
        </w:numPr>
      </w:pPr>
      <w:r w:rsidRPr="0081108D">
        <w:t>В поле «Для операций ввода по бумажному носителю» чекбокс проставляется в случае, если у ТОФК несколько шаблонов для работы в роли ТОФК обращения и в роли ЦС (признак виден только ТОФК).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«ТОФК обращения».</w:t>
      </w:r>
    </w:p>
    <w:p w:rsidR="00F976D2" w:rsidRPr="0081108D" w:rsidRDefault="00F976D2" w:rsidP="00F976D2">
      <w:pPr>
        <w:pStyle w:val="GOSTListnum"/>
        <w:numPr>
          <w:ilvl w:val="0"/>
          <w:numId w:val="24"/>
        </w:numPr>
      </w:pPr>
      <w:r w:rsidRPr="0081108D">
        <w:t>Далее заполнить раздел «Исполнители». Для добавления записи в раздел необходимо нажать кнопку </w:t>
      </w:r>
      <w:r w:rsidRPr="0081108D">
        <w:rPr>
          <w:noProof/>
        </w:rPr>
        <w:drawing>
          <wp:inline distT="0" distB="0" distL="0" distR="0" wp14:anchorId="0F0A40E6" wp14:editId="176873B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65"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81108D">
        <w:t>. В результате откроется окно добавления записи (рис. </w:t>
      </w:r>
      <w:r w:rsidRPr="0081108D">
        <w:fldChar w:fldCharType="begin"/>
      </w:r>
      <w:r w:rsidRPr="0081108D">
        <w:instrText xml:space="preserve"> REF _Ref48217355 \h  \* MERGEFORMAT </w:instrText>
      </w:r>
      <w:r w:rsidRPr="0081108D">
        <w:fldChar w:fldCharType="separate"/>
      </w:r>
      <w:r w:rsidR="00EC4A4B">
        <w:rPr>
          <w:noProof/>
          <w:lang w:val="en-US"/>
        </w:rPr>
        <w:t>43</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1D2C5494" wp14:editId="48B57979">
            <wp:extent cx="5581650" cy="3324860"/>
            <wp:effectExtent l="0" t="0" r="0" b="8890"/>
            <wp:docPr id="1005" name="Рисунок 100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23" w:name="_Ref48217355"/>
      <w:bookmarkStart w:id="1824" w:name="_Toc111011059"/>
      <w:bookmarkStart w:id="1825" w:name="_Toc179920488"/>
      <w:bookmarkStart w:id="1826" w:name="_Toc186095889"/>
      <w:r w:rsidR="00EC4A4B">
        <w:rPr>
          <w:noProof/>
          <w:lang w:val="en-US"/>
        </w:rPr>
        <w:t>43</w:t>
      </w:r>
      <w:bookmarkEnd w:id="1823"/>
      <w:r w:rsidRPr="0081108D">
        <w:rPr>
          <w:lang w:val="en-US"/>
        </w:rPr>
        <w:fldChar w:fldCharType="end"/>
      </w:r>
      <w:r w:rsidRPr="0081108D">
        <w:t>. Окно добавления записи</w:t>
      </w:r>
      <w:bookmarkEnd w:id="1824"/>
      <w:bookmarkEnd w:id="1825"/>
      <w:bookmarkEnd w:id="1826"/>
    </w:p>
    <w:p w:rsidR="00F976D2" w:rsidRPr="0081108D" w:rsidRDefault="00F976D2" w:rsidP="00F976D2">
      <w:pPr>
        <w:pStyle w:val="GOSTListnormal18"/>
      </w:pPr>
      <w:r w:rsidRPr="0081108D">
        <w:t>В поле «ФИО» выбор пользователей осуществляется с учетом ролей, которые указаны в справочнике «Типы документов» (рис. </w:t>
      </w:r>
      <w:r w:rsidRPr="0081108D">
        <w:fldChar w:fldCharType="begin"/>
      </w:r>
      <w:r w:rsidRPr="0081108D">
        <w:instrText xml:space="preserve"> REF _Ref2242439 \h  \* MERGEFORMAT </w:instrText>
      </w:r>
      <w:r w:rsidRPr="0081108D">
        <w:fldChar w:fldCharType="separate"/>
      </w:r>
      <w:r w:rsidR="00EC4A4B">
        <w:rPr>
          <w:noProof/>
        </w:rPr>
        <w:t>44</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7501EA46" wp14:editId="65857F08">
            <wp:extent cx="6032663" cy="2826327"/>
            <wp:effectExtent l="0" t="0" r="6350" b="0"/>
            <wp:docPr id="1" name="Рисунок 1"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67"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rsidR="00F976D2" w:rsidRPr="0081108D" w:rsidRDefault="00494554" w:rsidP="00F976D2">
      <w:pPr>
        <w:pStyle w:val="GOSTFigName"/>
      </w:pPr>
      <w:r>
        <w:rPr>
          <w:noProof/>
        </w:rPr>
        <w:fldChar w:fldCharType="begin"/>
      </w:r>
      <w:r>
        <w:rPr>
          <w:noProof/>
        </w:rPr>
        <w:instrText xml:space="preserve"> SEQ Рисунок \* ARABIC </w:instrText>
      </w:r>
      <w:r>
        <w:rPr>
          <w:noProof/>
        </w:rPr>
        <w:fldChar w:fldCharType="separate"/>
      </w:r>
      <w:bookmarkStart w:id="1827" w:name="_Ref2242439"/>
      <w:bookmarkStart w:id="1828" w:name="_Toc111011060"/>
      <w:bookmarkStart w:id="1829" w:name="_Toc179920489"/>
      <w:bookmarkStart w:id="1830" w:name="_Toc186095890"/>
      <w:r w:rsidR="00EC4A4B">
        <w:rPr>
          <w:noProof/>
        </w:rPr>
        <w:t>44</w:t>
      </w:r>
      <w:bookmarkEnd w:id="1827"/>
      <w:r>
        <w:rPr>
          <w:noProof/>
        </w:rPr>
        <w:fldChar w:fldCharType="end"/>
      </w:r>
      <w:r w:rsidR="00F976D2" w:rsidRPr="0081108D">
        <w:t>. Справочник пользователей</w:t>
      </w:r>
      <w:bookmarkEnd w:id="1828"/>
      <w:bookmarkEnd w:id="1829"/>
      <w:bookmarkEnd w:id="1830"/>
      <w:r w:rsidR="00F976D2" w:rsidRPr="0081108D">
        <w:t xml:space="preserve"> </w:t>
      </w:r>
    </w:p>
    <w:p w:rsidR="00F976D2" w:rsidRPr="0081108D" w:rsidRDefault="00F976D2" w:rsidP="00F976D2">
      <w:pPr>
        <w:pStyle w:val="GOSTListnum"/>
        <w:numPr>
          <w:ilvl w:val="0"/>
          <w:numId w:val="24"/>
        </w:numPr>
      </w:pPr>
      <w:r w:rsidRPr="0081108D">
        <w:t>После заполнения раздела «Исполнители», аналогичным образом заполняются разделы «Согласующие», «Главный бухгалтер», «Руководитель ФЭС», «Руководитель».</w:t>
      </w:r>
    </w:p>
    <w:p w:rsidR="00F976D2" w:rsidRPr="0081108D" w:rsidRDefault="00F976D2" w:rsidP="00F976D2">
      <w:pPr>
        <w:pStyle w:val="GOSTListnum"/>
      </w:pPr>
      <w:r w:rsidRPr="0081108D">
        <w:t>После заполнения всех полей нажать кнопку </w:t>
      </w:r>
      <w:r w:rsidRPr="0081108D">
        <w:rPr>
          <w:noProof/>
        </w:rPr>
        <w:drawing>
          <wp:inline distT="0" distB="0" distL="0" distR="0" wp14:anchorId="4D673CA2" wp14:editId="0C8DEDD1">
            <wp:extent cx="273050" cy="28511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81108D">
        <w:t xml:space="preserve"> (Сохранить изменения и закрыть окно).</w:t>
      </w:r>
    </w:p>
    <w:p w:rsidR="00F976D2" w:rsidRPr="0081108D" w:rsidRDefault="00F976D2" w:rsidP="00F976D2">
      <w:pPr>
        <w:pStyle w:val="GOSTListnum"/>
        <w:keepNext/>
      </w:pPr>
      <w:r w:rsidRPr="0081108D">
        <w:t>В списковой форме справочника найти и выделить созданную запись (статус «Новая»). Нажать кнопку </w:t>
      </w:r>
      <w:r w:rsidRPr="0081108D">
        <w:rPr>
          <w:noProof/>
        </w:rPr>
        <w:drawing>
          <wp:inline distT="0" distB="0" distL="0" distR="0" wp14:anchorId="3BE93209" wp14:editId="7C314534">
            <wp:extent cx="273050" cy="260985"/>
            <wp:effectExtent l="0" t="0" r="0" b="5715"/>
            <wp:docPr id="1007" name="Рисунок 100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81108D">
        <w:t xml:space="preserve"> (Актуализировать) (рис. </w:t>
      </w:r>
      <w:r w:rsidRPr="0081108D">
        <w:fldChar w:fldCharType="begin"/>
      </w:r>
      <w:r w:rsidRPr="0081108D">
        <w:instrText xml:space="preserve"> REF _Ref48217356 \h  \* MERGEFORMAT </w:instrText>
      </w:r>
      <w:r w:rsidRPr="0081108D">
        <w:fldChar w:fldCharType="separate"/>
      </w:r>
      <w:r w:rsidR="00EC4A4B" w:rsidRPr="00895AB0">
        <w:rPr>
          <w:noProof/>
        </w:rPr>
        <w:t>45</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0938D61A" wp14:editId="647A60CF">
            <wp:extent cx="6120130" cy="2457974"/>
            <wp:effectExtent l="0" t="0" r="0" b="0"/>
            <wp:docPr id="1006" name="Рисунок 100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31" w:name="_Ref48217356"/>
      <w:bookmarkStart w:id="1832" w:name="_Toc111011061"/>
      <w:bookmarkStart w:id="1833" w:name="_Toc179920490"/>
      <w:bookmarkStart w:id="1834" w:name="_Toc186095891"/>
      <w:r w:rsidR="00EC4A4B">
        <w:rPr>
          <w:noProof/>
          <w:lang w:val="en-US"/>
        </w:rPr>
        <w:t>45</w:t>
      </w:r>
      <w:bookmarkEnd w:id="1831"/>
      <w:r w:rsidRPr="0081108D">
        <w:rPr>
          <w:lang w:val="en-US"/>
        </w:rPr>
        <w:fldChar w:fldCharType="end"/>
      </w:r>
      <w:r w:rsidRPr="0081108D">
        <w:t>. Актуализация записи справочника на статусе «Новая»</w:t>
      </w:r>
      <w:bookmarkEnd w:id="1832"/>
      <w:bookmarkEnd w:id="1833"/>
      <w:bookmarkEnd w:id="1834"/>
    </w:p>
    <w:p w:rsidR="00F976D2" w:rsidRPr="0081108D" w:rsidRDefault="00F976D2" w:rsidP="00F976D2">
      <w:pPr>
        <w:pStyle w:val="GOSTNormal"/>
      </w:pPr>
      <w:r w:rsidRPr="0081108D">
        <w:t>Запись справочника перейдет на статус «Актуальная».</w:t>
      </w:r>
    </w:p>
    <w:p w:rsidR="00F976D2" w:rsidRPr="0081108D" w:rsidRDefault="00F976D2" w:rsidP="00F976D2">
      <w:pPr>
        <w:pStyle w:val="GOSTNormal"/>
      </w:pPr>
      <w:r w:rsidRPr="0081108D">
        <w:t>Для отправления записи справочника в архив необходимо выделить ее на списковой форме и нажать кнопку </w:t>
      </w:r>
      <w:r w:rsidRPr="0081108D">
        <w:rPr>
          <w:noProof/>
        </w:rPr>
        <w:drawing>
          <wp:inline distT="0" distB="0" distL="0" distR="0" wp14:anchorId="45E0DC56" wp14:editId="5E71A1BD">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81108D">
        <w:t xml:space="preserve"> (Отправить в архив) (рис. </w:t>
      </w:r>
      <w:r w:rsidRPr="0081108D">
        <w:fldChar w:fldCharType="begin"/>
      </w:r>
      <w:r w:rsidRPr="0081108D">
        <w:instrText xml:space="preserve"> REF _Ref48217357 \h  \* MERGEFORMAT </w:instrText>
      </w:r>
      <w:r w:rsidRPr="0081108D">
        <w:fldChar w:fldCharType="separate"/>
      </w:r>
      <w:r w:rsidR="00EC4A4B">
        <w:rPr>
          <w:noProof/>
        </w:rPr>
        <w:t>46</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4856A8F9" wp14:editId="3F9D4614">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rsidR="00F976D2" w:rsidRPr="0081108D" w:rsidRDefault="00494554" w:rsidP="00F976D2">
      <w:pPr>
        <w:pStyle w:val="GOSTFigName"/>
      </w:pPr>
      <w:r>
        <w:rPr>
          <w:noProof/>
        </w:rPr>
        <w:fldChar w:fldCharType="begin"/>
      </w:r>
      <w:r>
        <w:rPr>
          <w:noProof/>
        </w:rPr>
        <w:instrText xml:space="preserve"> SEQ Рисунок \* ARABIC </w:instrText>
      </w:r>
      <w:r>
        <w:rPr>
          <w:noProof/>
        </w:rPr>
        <w:fldChar w:fldCharType="separate"/>
      </w:r>
      <w:bookmarkStart w:id="1835" w:name="_Ref48217357"/>
      <w:bookmarkStart w:id="1836" w:name="_Toc111011062"/>
      <w:bookmarkStart w:id="1837" w:name="_Toc179920491"/>
      <w:bookmarkStart w:id="1838" w:name="_Toc186095892"/>
      <w:r w:rsidR="00EC4A4B">
        <w:rPr>
          <w:noProof/>
        </w:rPr>
        <w:t>46</w:t>
      </w:r>
      <w:bookmarkEnd w:id="1835"/>
      <w:r>
        <w:rPr>
          <w:noProof/>
        </w:rPr>
        <w:fldChar w:fldCharType="end"/>
      </w:r>
      <w:r w:rsidR="00F976D2" w:rsidRPr="0081108D">
        <w:t>. Отправление записи справочника в архив</w:t>
      </w:r>
      <w:bookmarkEnd w:id="1836"/>
      <w:bookmarkEnd w:id="1837"/>
      <w:bookmarkEnd w:id="1838"/>
    </w:p>
    <w:p w:rsidR="00F976D2" w:rsidRPr="0081108D" w:rsidRDefault="00F976D2" w:rsidP="00F976D2">
      <w:pPr>
        <w:pStyle w:val="GOSTNormal"/>
      </w:pPr>
      <w:r w:rsidRPr="0081108D">
        <w:t>В результате запись перейдет на статус «Архивная».</w:t>
      </w:r>
    </w:p>
    <w:p w:rsidR="00F976D2" w:rsidRPr="0081108D" w:rsidRDefault="00F976D2" w:rsidP="00F976D2">
      <w:pPr>
        <w:pStyle w:val="GOSTNormal"/>
      </w:pPr>
      <w:r w:rsidRPr="0081108D">
        <w:t>Для удаления записи справочника необходимо выделить ее на списковой форме и нажать кнопку </w:t>
      </w:r>
      <w:r w:rsidRPr="0081108D">
        <w:rPr>
          <w:noProof/>
        </w:rPr>
        <w:drawing>
          <wp:inline distT="0" distB="0" distL="0" distR="0" wp14:anchorId="0F963D24" wp14:editId="11B459AF">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81108D">
        <w:t xml:space="preserve"> (Удаление) (рис. </w:t>
      </w:r>
      <w:r w:rsidRPr="0081108D">
        <w:fldChar w:fldCharType="begin"/>
      </w:r>
      <w:r w:rsidRPr="0081108D">
        <w:instrText xml:space="preserve"> REF _Ref48217358 \h  \* MERGEFORMAT </w:instrText>
      </w:r>
      <w:r w:rsidRPr="0081108D">
        <w:fldChar w:fldCharType="separate"/>
      </w:r>
      <w:r w:rsidR="00EC4A4B">
        <w:rPr>
          <w:noProof/>
        </w:rPr>
        <w:t>47</w:t>
      </w:r>
      <w:r w:rsidRPr="0081108D">
        <w:fldChar w:fldCharType="end"/>
      </w:r>
      <w:r w:rsidRPr="0081108D">
        <w:t>). Удалять можно только записи, находящиеся на статусе «Новая».</w:t>
      </w:r>
    </w:p>
    <w:p w:rsidR="00F976D2" w:rsidRPr="0081108D" w:rsidRDefault="00F976D2" w:rsidP="00F976D2">
      <w:pPr>
        <w:pStyle w:val="GOSTFigure"/>
      </w:pPr>
      <w:r w:rsidRPr="0081108D">
        <w:rPr>
          <w:noProof/>
        </w:rPr>
        <w:drawing>
          <wp:inline distT="0" distB="0" distL="0" distR="0" wp14:anchorId="4EE14C9D" wp14:editId="34450C29">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rsidR="00F976D2" w:rsidRPr="0081108D" w:rsidRDefault="00494554" w:rsidP="00F976D2">
      <w:pPr>
        <w:pStyle w:val="GOSTFigName"/>
      </w:pPr>
      <w:r>
        <w:rPr>
          <w:noProof/>
        </w:rPr>
        <w:fldChar w:fldCharType="begin"/>
      </w:r>
      <w:r>
        <w:rPr>
          <w:noProof/>
        </w:rPr>
        <w:instrText xml:space="preserve"> SEQ Рисунок \* ARABIC </w:instrText>
      </w:r>
      <w:r>
        <w:rPr>
          <w:noProof/>
        </w:rPr>
        <w:fldChar w:fldCharType="separate"/>
      </w:r>
      <w:bookmarkStart w:id="1839" w:name="_Ref48217358"/>
      <w:bookmarkStart w:id="1840" w:name="_Toc111011063"/>
      <w:bookmarkStart w:id="1841" w:name="_Toc179920492"/>
      <w:bookmarkStart w:id="1842" w:name="_Toc186095893"/>
      <w:r w:rsidR="00EC4A4B">
        <w:rPr>
          <w:noProof/>
        </w:rPr>
        <w:t>47</w:t>
      </w:r>
      <w:bookmarkEnd w:id="1839"/>
      <w:r>
        <w:rPr>
          <w:noProof/>
        </w:rPr>
        <w:fldChar w:fldCharType="end"/>
      </w:r>
      <w:r w:rsidR="00F976D2" w:rsidRPr="0081108D">
        <w:t>. Удаление записи справочника</w:t>
      </w:r>
      <w:bookmarkEnd w:id="1840"/>
      <w:bookmarkEnd w:id="1841"/>
      <w:bookmarkEnd w:id="1842"/>
    </w:p>
    <w:p w:rsidR="00F976D2" w:rsidRDefault="00F976D2" w:rsidP="00F976D2">
      <w:pPr>
        <w:pStyle w:val="GOSTNormal"/>
      </w:pPr>
      <w:r w:rsidRPr="0081108D">
        <w:t>При выборе значения «В корзину» запись справочника будет перемещена в корзину, при выборе значения «Удалить» – будет удалена из базы данных.</w:t>
      </w:r>
    </w:p>
    <w:p w:rsidR="00EC04E6" w:rsidRPr="0081108D" w:rsidRDefault="00EC04E6" w:rsidP="00EC04E6">
      <w:pPr>
        <w:pStyle w:val="GOSTNote"/>
      </w:pPr>
      <w:r w:rsidRPr="0081108D">
        <w:rPr>
          <w:rStyle w:val="GOSTSymBold"/>
        </w:rPr>
        <w:t>Примечание.</w:t>
      </w:r>
      <w:r w:rsidRPr="0081108D">
        <w:rPr>
          <w:rStyle w:val="GOSTSymBold"/>
        </w:rPr>
        <w:tab/>
      </w:r>
      <w:r w:rsidRPr="0081108D">
        <w:t>Описание процесса многоуровневого утверждения дано в п. </w:t>
      </w:r>
      <w:r w:rsidRPr="0081108D">
        <w:fldChar w:fldCharType="begin"/>
      </w:r>
      <w:r w:rsidRPr="0081108D">
        <w:instrText xml:space="preserve"> REF _Ref528271267 \r \h  \* MERGEFORMAT </w:instrText>
      </w:r>
      <w:r w:rsidRPr="0081108D">
        <w:fldChar w:fldCharType="separate"/>
      </w:r>
      <w:r w:rsidR="00EC4A4B" w:rsidRPr="00EC4A4B">
        <w:rPr>
          <w:bCs/>
        </w:rPr>
        <w:t>4.1.1.2</w:t>
      </w:r>
      <w:r w:rsidRPr="0081108D">
        <w:fldChar w:fldCharType="end"/>
      </w:r>
      <w:r w:rsidRPr="0081108D">
        <w:t>. Пример выполнения операции многоуровнего утверждения описан в п. </w:t>
      </w:r>
      <w:r>
        <w:fldChar w:fldCharType="begin"/>
      </w:r>
      <w:r>
        <w:instrText xml:space="preserve"> REF _Ref41610704 \r \h </w:instrText>
      </w:r>
      <w:r>
        <w:fldChar w:fldCharType="separate"/>
      </w:r>
      <w:r w:rsidR="00EC4A4B">
        <w:t>5.14.1</w:t>
      </w:r>
      <w:r>
        <w:fldChar w:fldCharType="end"/>
      </w:r>
      <w:r w:rsidRPr="0081108D">
        <w:t>.</w:t>
      </w:r>
    </w:p>
    <w:p w:rsidR="006302E2" w:rsidRPr="00AE5A6B" w:rsidRDefault="006302E2" w:rsidP="00CA231E">
      <w:pPr>
        <w:pStyle w:val="22"/>
      </w:pPr>
      <w:bookmarkStart w:id="1843" w:name="_Toc59137013"/>
      <w:bookmarkStart w:id="1844" w:name="_Toc92882784"/>
      <w:bookmarkStart w:id="1845" w:name="_Toc93927345"/>
      <w:bookmarkStart w:id="1846" w:name="_Ref93928549"/>
      <w:bookmarkStart w:id="1847" w:name="_Ref180915180"/>
      <w:bookmarkStart w:id="1848" w:name="_Ref184379579"/>
      <w:bookmarkStart w:id="1849" w:name="_Ref184379580"/>
      <w:bookmarkStart w:id="1850" w:name="_Toc186095789"/>
      <w:r w:rsidRPr="00AE5A6B">
        <w:t>Описание функциональности для обмена пользовательскими информационными сообщениями</w:t>
      </w:r>
      <w:bookmarkEnd w:id="1843"/>
      <w:bookmarkEnd w:id="1844"/>
      <w:bookmarkEnd w:id="1845"/>
      <w:bookmarkEnd w:id="1846"/>
      <w:bookmarkEnd w:id="1847"/>
      <w:bookmarkEnd w:id="1848"/>
      <w:bookmarkEnd w:id="1849"/>
      <w:bookmarkEnd w:id="1850"/>
    </w:p>
    <w:p w:rsidR="00D813B9" w:rsidRDefault="00D813B9" w:rsidP="00EB64FB">
      <w:pPr>
        <w:pStyle w:val="GOSTNormal"/>
      </w:pPr>
      <w:bookmarkStart w:id="1851" w:name="_Toc57047185"/>
      <w:bookmarkStart w:id="1852" w:name="_Toc57047186"/>
      <w:bookmarkStart w:id="1853" w:name="_Toc57047187"/>
      <w:bookmarkStart w:id="1854" w:name="_Toc57047188"/>
      <w:bookmarkStart w:id="1855" w:name="_Toc57047189"/>
      <w:bookmarkStart w:id="1856" w:name="_Toc57047190"/>
      <w:bookmarkStart w:id="1857" w:name="_Toc57047200"/>
      <w:bookmarkStart w:id="1858" w:name="_Toc57047206"/>
      <w:bookmarkStart w:id="1859" w:name="_Toc57047214"/>
      <w:bookmarkStart w:id="1860" w:name="_Toc57047220"/>
      <w:bookmarkStart w:id="1861" w:name="_Toc57047226"/>
      <w:bookmarkStart w:id="1862" w:name="_Toc57047231"/>
      <w:bookmarkStart w:id="1863" w:name="_Toc57047235"/>
      <w:bookmarkStart w:id="1864" w:name="_Toc57047239"/>
      <w:bookmarkStart w:id="1865" w:name="_Toc57047243"/>
      <w:bookmarkStart w:id="1866" w:name="_Toc57047247"/>
      <w:bookmarkStart w:id="1867" w:name="_Toc57047253"/>
      <w:bookmarkStart w:id="1868" w:name="_Toc57047259"/>
      <w:bookmarkStart w:id="1869" w:name="_Toc57047265"/>
      <w:bookmarkStart w:id="1870" w:name="_Toc57047271"/>
      <w:bookmarkStart w:id="1871" w:name="_Toc57047277"/>
      <w:bookmarkStart w:id="1872" w:name="_Toc433300577"/>
      <w:bookmarkStart w:id="1873" w:name="_Toc433301085"/>
      <w:bookmarkStart w:id="1874" w:name="_Toc433307521"/>
      <w:bookmarkStart w:id="1875" w:name="_Toc433308163"/>
      <w:bookmarkStart w:id="1876" w:name="_Toc433308483"/>
      <w:bookmarkStart w:id="1877" w:name="_Toc433308802"/>
      <w:bookmarkStart w:id="1878" w:name="_Toc433309136"/>
      <w:bookmarkStart w:id="1879" w:name="_Toc433300583"/>
      <w:bookmarkStart w:id="1880" w:name="_Toc433301091"/>
      <w:bookmarkStart w:id="1881" w:name="_Toc433307527"/>
      <w:bookmarkStart w:id="1882" w:name="_Toc433308169"/>
      <w:bookmarkStart w:id="1883" w:name="_Toc433308489"/>
      <w:bookmarkStart w:id="1884" w:name="_Toc433308808"/>
      <w:bookmarkStart w:id="1885" w:name="_Toc433309142"/>
      <w:bookmarkStart w:id="1886" w:name="_Toc433300585"/>
      <w:bookmarkStart w:id="1887" w:name="_Toc433301093"/>
      <w:bookmarkStart w:id="1888" w:name="_Toc433307529"/>
      <w:bookmarkStart w:id="1889" w:name="_Toc433308171"/>
      <w:bookmarkStart w:id="1890" w:name="_Toc433308491"/>
      <w:bookmarkStart w:id="1891" w:name="_Toc433308810"/>
      <w:bookmarkStart w:id="1892" w:name="_Toc433309144"/>
      <w:bookmarkStart w:id="1893" w:name="_Toc433300586"/>
      <w:bookmarkStart w:id="1894" w:name="_Toc433301094"/>
      <w:bookmarkStart w:id="1895" w:name="_Toc433307530"/>
      <w:bookmarkStart w:id="1896" w:name="_Toc433308172"/>
      <w:bookmarkStart w:id="1897" w:name="_Toc433308492"/>
      <w:bookmarkStart w:id="1898" w:name="_Toc433308811"/>
      <w:bookmarkStart w:id="1899" w:name="_Toc433309145"/>
      <w:bookmarkStart w:id="1900" w:name="_Toc433300587"/>
      <w:bookmarkStart w:id="1901" w:name="_Toc433301095"/>
      <w:bookmarkStart w:id="1902" w:name="_Toc433307531"/>
      <w:bookmarkStart w:id="1903" w:name="_Toc433308173"/>
      <w:bookmarkStart w:id="1904" w:name="_Toc433308493"/>
      <w:bookmarkStart w:id="1905" w:name="_Toc433308812"/>
      <w:bookmarkStart w:id="1906" w:name="_Toc433309146"/>
      <w:bookmarkStart w:id="1907" w:name="_Toc433300594"/>
      <w:bookmarkStart w:id="1908" w:name="_Toc433301102"/>
      <w:bookmarkStart w:id="1909" w:name="_Toc433307538"/>
      <w:bookmarkStart w:id="1910" w:name="_Toc433308180"/>
      <w:bookmarkStart w:id="1911" w:name="_Toc433308500"/>
      <w:bookmarkStart w:id="1912" w:name="_Toc433308819"/>
      <w:bookmarkStart w:id="1913" w:name="_Toc433309153"/>
      <w:bookmarkStart w:id="1914" w:name="_Toc433300599"/>
      <w:bookmarkStart w:id="1915" w:name="_Toc433301107"/>
      <w:bookmarkStart w:id="1916" w:name="_Toc433307543"/>
      <w:bookmarkStart w:id="1917" w:name="_Toc433308185"/>
      <w:bookmarkStart w:id="1918" w:name="_Toc433308505"/>
      <w:bookmarkStart w:id="1919" w:name="_Toc433308824"/>
      <w:bookmarkStart w:id="1920" w:name="_Toc433309158"/>
      <w:bookmarkStart w:id="1921" w:name="_Toc433300604"/>
      <w:bookmarkStart w:id="1922" w:name="_Toc433301112"/>
      <w:bookmarkStart w:id="1923" w:name="_Toc433307548"/>
      <w:bookmarkStart w:id="1924" w:name="_Toc433308190"/>
      <w:bookmarkStart w:id="1925" w:name="_Toc433308510"/>
      <w:bookmarkStart w:id="1926" w:name="_Toc433308829"/>
      <w:bookmarkStart w:id="1927" w:name="_Toc433309163"/>
      <w:bookmarkStart w:id="1928" w:name="_Toc433300611"/>
      <w:bookmarkStart w:id="1929" w:name="_Toc433301119"/>
      <w:bookmarkStart w:id="1930" w:name="_Toc433307555"/>
      <w:bookmarkStart w:id="1931" w:name="_Toc433308197"/>
      <w:bookmarkStart w:id="1932" w:name="_Toc433308517"/>
      <w:bookmarkStart w:id="1933" w:name="_Toc433308836"/>
      <w:bookmarkStart w:id="1934" w:name="_Toc433309170"/>
      <w:bookmarkStart w:id="1935" w:name="_Toc433300612"/>
      <w:bookmarkStart w:id="1936" w:name="_Toc433301120"/>
      <w:bookmarkStart w:id="1937" w:name="_Toc433307556"/>
      <w:bookmarkStart w:id="1938" w:name="_Toc433308198"/>
      <w:bookmarkStart w:id="1939" w:name="_Toc433308518"/>
      <w:bookmarkStart w:id="1940" w:name="_Toc433308837"/>
      <w:bookmarkStart w:id="1941" w:name="_Toc433309171"/>
      <w:bookmarkStart w:id="1942" w:name="_Toc433300615"/>
      <w:bookmarkStart w:id="1943" w:name="_Toc433301123"/>
      <w:bookmarkStart w:id="1944" w:name="_Toc433307559"/>
      <w:bookmarkStart w:id="1945" w:name="_Toc433308201"/>
      <w:bookmarkStart w:id="1946" w:name="_Toc433308521"/>
      <w:bookmarkStart w:id="1947" w:name="_Toc433308840"/>
      <w:bookmarkStart w:id="1948" w:name="_Toc433309174"/>
      <w:bookmarkStart w:id="1949" w:name="_Toc433300623"/>
      <w:bookmarkStart w:id="1950" w:name="_Toc433301131"/>
      <w:bookmarkStart w:id="1951" w:name="_Toc433307567"/>
      <w:bookmarkStart w:id="1952" w:name="_Toc433308209"/>
      <w:bookmarkStart w:id="1953" w:name="_Toc433308529"/>
      <w:bookmarkStart w:id="1954" w:name="_Toc433308848"/>
      <w:bookmarkStart w:id="1955" w:name="_Toc433309182"/>
      <w:bookmarkStart w:id="1956" w:name="_Toc433300630"/>
      <w:bookmarkStart w:id="1957" w:name="_Toc433301138"/>
      <w:bookmarkStart w:id="1958" w:name="_Toc433307574"/>
      <w:bookmarkStart w:id="1959" w:name="_Toc433308216"/>
      <w:bookmarkStart w:id="1960" w:name="_Toc433308536"/>
      <w:bookmarkStart w:id="1961" w:name="_Toc433308855"/>
      <w:bookmarkStart w:id="1962" w:name="_Toc433309189"/>
      <w:bookmarkStart w:id="1963" w:name="_Toc433300637"/>
      <w:bookmarkStart w:id="1964" w:name="_Toc433301145"/>
      <w:bookmarkStart w:id="1965" w:name="_Toc433307581"/>
      <w:bookmarkStart w:id="1966" w:name="_Toc433308223"/>
      <w:bookmarkStart w:id="1967" w:name="_Toc433308543"/>
      <w:bookmarkStart w:id="1968" w:name="_Toc433308862"/>
      <w:bookmarkStart w:id="1969" w:name="_Toc433309196"/>
      <w:bookmarkStart w:id="1970" w:name="_Toc57047434"/>
      <w:bookmarkStart w:id="1971" w:name="_Toc57047435"/>
      <w:bookmarkStart w:id="1972" w:name="_Toc57047436"/>
      <w:bookmarkStart w:id="1973" w:name="_Toc57047437"/>
      <w:bookmarkStart w:id="1974" w:name="_Toc57047438"/>
      <w:bookmarkStart w:id="1975" w:name="_Toc57047439"/>
      <w:bookmarkStart w:id="1976" w:name="_Toc57047440"/>
      <w:bookmarkStart w:id="1977" w:name="_Toc57047441"/>
      <w:bookmarkStart w:id="1978" w:name="_Toc57047442"/>
      <w:bookmarkStart w:id="1979" w:name="_Toc57047452"/>
      <w:bookmarkStart w:id="1980" w:name="_Toc57047458"/>
      <w:bookmarkStart w:id="1981" w:name="_Toc57047464"/>
      <w:bookmarkStart w:id="1982" w:name="_Toc57047470"/>
      <w:bookmarkStart w:id="1983" w:name="_Toc57047478"/>
      <w:bookmarkStart w:id="1984" w:name="_Toc57047485"/>
      <w:bookmarkStart w:id="1985" w:name="_Toc57047492"/>
      <w:bookmarkStart w:id="1986" w:name="_Toc57047498"/>
      <w:bookmarkStart w:id="1987" w:name="_Toc57047505"/>
      <w:bookmarkStart w:id="1988" w:name="_Toc57047511"/>
      <w:bookmarkStart w:id="1989" w:name="_Toc57047517"/>
      <w:bookmarkStart w:id="1990" w:name="_Toc57047523"/>
      <w:bookmarkStart w:id="1991" w:name="_Toc57047529"/>
      <w:bookmarkStart w:id="1992" w:name="_Toc57047535"/>
      <w:bookmarkStart w:id="1993" w:name="_Toc57047541"/>
      <w:bookmarkStart w:id="1994" w:name="_Toc57047547"/>
      <w:bookmarkStart w:id="1995" w:name="_Toc57047553"/>
      <w:bookmarkStart w:id="1996" w:name="_Toc57047559"/>
      <w:bookmarkStart w:id="1997" w:name="_Toc57047560"/>
      <w:bookmarkStart w:id="1998" w:name="_Toc57047568"/>
      <w:bookmarkStart w:id="1999" w:name="_Toc57047574"/>
      <w:bookmarkStart w:id="2000" w:name="_Toc57047580"/>
      <w:bookmarkStart w:id="2001" w:name="_Toc57047581"/>
      <w:bookmarkStart w:id="2002" w:name="_Toc57047582"/>
      <w:bookmarkStart w:id="2003" w:name="_Toc57047583"/>
      <w:bookmarkStart w:id="2004" w:name="_Toc57047584"/>
      <w:bookmarkStart w:id="2005" w:name="_Toc57047585"/>
      <w:bookmarkStart w:id="2006" w:name="_Toc57047593"/>
      <w:bookmarkStart w:id="2007" w:name="_Toc57047599"/>
      <w:bookmarkStart w:id="2008" w:name="_Toc57047605"/>
      <w:bookmarkStart w:id="2009" w:name="_Toc57047611"/>
      <w:bookmarkStart w:id="2010" w:name="_Toc57047617"/>
      <w:bookmarkStart w:id="2011" w:name="_Toc57047618"/>
      <w:bookmarkStart w:id="2012" w:name="_Toc57047619"/>
      <w:bookmarkStart w:id="2013" w:name="_Toc57047620"/>
      <w:bookmarkStart w:id="2014" w:name="_Toc57047621"/>
      <w:bookmarkStart w:id="2015" w:name="_Toc57047622"/>
      <w:bookmarkStart w:id="2016" w:name="_Toc57047632"/>
      <w:bookmarkStart w:id="2017" w:name="_Toc57047638"/>
      <w:bookmarkStart w:id="2018" w:name="_Toc57047644"/>
      <w:bookmarkStart w:id="2019" w:name="_Toc57047650"/>
      <w:bookmarkStart w:id="2020" w:name="_Toc57047656"/>
      <w:bookmarkStart w:id="2021" w:name="_Toc57047662"/>
      <w:bookmarkStart w:id="2022" w:name="_Toc57047668"/>
      <w:bookmarkStart w:id="2023" w:name="_Toc57047674"/>
      <w:bookmarkStart w:id="2024" w:name="_Toc57047682"/>
      <w:bookmarkStart w:id="2025" w:name="_Toc57047688"/>
      <w:bookmarkStart w:id="2026" w:name="_Toc57047694"/>
      <w:bookmarkStart w:id="2027" w:name="_Toc57047700"/>
      <w:bookmarkStart w:id="2028" w:name="_Toc57047706"/>
      <w:bookmarkStart w:id="2029" w:name="_Toc57047712"/>
      <w:bookmarkStart w:id="2030" w:name="_Toc57047718"/>
      <w:bookmarkStart w:id="2031" w:name="_Toc57047724"/>
      <w:bookmarkStart w:id="2032" w:name="_Toc57047730"/>
      <w:bookmarkStart w:id="2033" w:name="_Toc57047731"/>
      <w:bookmarkStart w:id="2034" w:name="_Toc57047732"/>
      <w:bookmarkStart w:id="2035" w:name="_Toc57047733"/>
      <w:bookmarkStart w:id="2036" w:name="_Toc57047734"/>
      <w:bookmarkStart w:id="2037" w:name="_Toc57047735"/>
      <w:bookmarkStart w:id="2038" w:name="_Toc57047736"/>
      <w:bookmarkStart w:id="2039" w:name="_Toc57047744"/>
      <w:bookmarkStart w:id="2040" w:name="_Toc570477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rsidRPr="00A2377F">
        <w:t>Описание функциональности для обмена пользовательскими информационным</w:t>
      </w:r>
      <w:r>
        <w:t>и сообщениями</w:t>
      </w:r>
      <w:r w:rsidRPr="00A2377F">
        <w:t xml:space="preserve"> приведено в документе «</w:t>
      </w:r>
      <w:r w:rsidRPr="0051230C">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Pr>
          <w:szCs w:val="22"/>
        </w:rPr>
        <w:t>.</w:t>
      </w:r>
    </w:p>
    <w:p w:rsidR="00331BE0" w:rsidRPr="00AE5A6B" w:rsidRDefault="00331BE0" w:rsidP="00552C7F">
      <w:pPr>
        <w:pStyle w:val="22"/>
      </w:pPr>
      <w:bookmarkStart w:id="2041" w:name="_Toc184379396"/>
      <w:bookmarkStart w:id="2042" w:name="_Ref22735937"/>
      <w:bookmarkStart w:id="2043" w:name="_Toc186095790"/>
      <w:bookmarkEnd w:id="2041"/>
      <w:r w:rsidRPr="00AE5A6B">
        <w:t>Многоуровневое утверждение</w:t>
      </w:r>
      <w:bookmarkEnd w:id="2042"/>
      <w:bookmarkEnd w:id="2043"/>
    </w:p>
    <w:p w:rsidR="004E4CFA" w:rsidRPr="00AE5A6B" w:rsidRDefault="004E4CFA" w:rsidP="009A3F33">
      <w:pPr>
        <w:pStyle w:val="31"/>
      </w:pPr>
      <w:bookmarkStart w:id="2044" w:name="_Ref41610704"/>
      <w:bookmarkStart w:id="2045" w:name="_Toc186095791"/>
      <w:r w:rsidRPr="00AE5A6B">
        <w:t>Пример выполнения операции многоуровневого утверждения</w:t>
      </w:r>
      <w:bookmarkEnd w:id="2044"/>
      <w:bookmarkEnd w:id="2045"/>
    </w:p>
    <w:p w:rsidR="00BE3EFA" w:rsidRPr="00AE5A6B" w:rsidRDefault="00BE3EFA" w:rsidP="00D21DA7">
      <w:pPr>
        <w:pStyle w:val="GOSTNormal"/>
      </w:pPr>
      <w:r w:rsidRPr="00AE5A6B">
        <w:t xml:space="preserve">В зависимости от </w:t>
      </w:r>
      <w:r w:rsidR="00D21DA7" w:rsidRPr="00AE5A6B">
        <w:t xml:space="preserve">типа документа </w:t>
      </w:r>
      <w:r w:rsidRPr="00AE5A6B">
        <w:t>меня</w:t>
      </w:r>
      <w:r w:rsidR="00D21DA7" w:rsidRPr="00AE5A6B">
        <w:t>е</w:t>
      </w:r>
      <w:r w:rsidRPr="00AE5A6B">
        <w:t xml:space="preserve">тся состав </w:t>
      </w:r>
      <w:r w:rsidR="00D21DA7" w:rsidRPr="00AE5A6B">
        <w:t>согласующих и утверждающих участников МУ</w:t>
      </w:r>
      <w:r w:rsidRPr="00AE5A6B">
        <w:t xml:space="preserve"> (Бухгалтер</w:t>
      </w:r>
      <w:r w:rsidR="00D21DA7" w:rsidRPr="00AE5A6B">
        <w:t xml:space="preserve">, Руководитель, </w:t>
      </w:r>
      <w:r w:rsidRPr="00AE5A6B">
        <w:t>Руководител</w:t>
      </w:r>
      <w:r w:rsidR="00D21DA7" w:rsidRPr="00AE5A6B">
        <w:t>ь</w:t>
      </w:r>
      <w:r w:rsidRPr="00AE5A6B">
        <w:t xml:space="preserve"> ФЭС).</w:t>
      </w:r>
    </w:p>
    <w:p w:rsidR="00F47EE6" w:rsidRPr="00AE5A6B" w:rsidRDefault="00EE4E6B" w:rsidP="00F47EE6">
      <w:pPr>
        <w:pStyle w:val="GOSTNormal"/>
      </w:pPr>
      <w:r w:rsidRPr="00AE5A6B">
        <w:t>Рассмотрим выполнение операции многоуровне</w:t>
      </w:r>
      <w:r w:rsidR="005D0084" w:rsidRPr="00AE5A6B">
        <w:t>во</w:t>
      </w:r>
      <w:r w:rsidRPr="00AE5A6B">
        <w:t>го утверждения на примере документа «Сведения об операциях с ЦС».</w:t>
      </w:r>
    </w:p>
    <w:p w:rsidR="00EE4E6B" w:rsidRPr="00AE5A6B" w:rsidRDefault="00EE4E6B" w:rsidP="009A3F33">
      <w:pPr>
        <w:pStyle w:val="41"/>
      </w:pPr>
      <w:bookmarkStart w:id="2046" w:name="_Toc186095792"/>
      <w:r w:rsidRPr="00AE5A6B">
        <w:t>Отправка документа на согласование</w:t>
      </w:r>
      <w:bookmarkEnd w:id="2046"/>
    </w:p>
    <w:p w:rsidR="00EE4E6B" w:rsidRPr="00AE5A6B" w:rsidRDefault="00EE4E6B" w:rsidP="00A05717">
      <w:pPr>
        <w:pStyle w:val="GOSTNormalWithout"/>
        <w:rPr>
          <w:lang w:val="en-US"/>
        </w:rPr>
      </w:pPr>
      <w:r w:rsidRPr="00AE5A6B">
        <w:t>Порядок действий</w:t>
      </w:r>
      <w:r w:rsidRPr="00AE5A6B">
        <w:rPr>
          <w:lang w:val="en-US"/>
        </w:rPr>
        <w:t>:</w:t>
      </w:r>
    </w:p>
    <w:p w:rsidR="00EE4E6B" w:rsidRPr="00AE5A6B" w:rsidRDefault="00EE4E6B" w:rsidP="00607E19">
      <w:pPr>
        <w:pStyle w:val="GOSTListnum"/>
        <w:numPr>
          <w:ilvl w:val="0"/>
          <w:numId w:val="434"/>
        </w:numPr>
      </w:pPr>
      <w:r w:rsidRPr="00AE5A6B">
        <w:t>Войти в систему под пользователем с ролью «</w:t>
      </w:r>
      <w:r w:rsidR="002A13BA" w:rsidRPr="00AE5A6B">
        <w:t>601_01_01 ПУР КС. Ввод документов по ЛС ЮЛ</w:t>
      </w:r>
      <w:r w:rsidR="00E2560D" w:rsidRPr="00AE5A6B">
        <w:t>»</w:t>
      </w:r>
      <w:r w:rsidRPr="00AE5A6B">
        <w:t>.</w:t>
      </w:r>
    </w:p>
    <w:p w:rsidR="00416520" w:rsidRPr="00AE5A6B" w:rsidRDefault="00EE4E6B" w:rsidP="00E2560D">
      <w:pPr>
        <w:pStyle w:val="GOSTListnum"/>
      </w:pPr>
      <w:r w:rsidRPr="00AE5A6B">
        <w:t xml:space="preserve">На панели навигации перейти в раздел «Сведения об операциях с ЦС» и на СФ выделить документ на статусе «Черновик» </w:t>
      </w:r>
      <w:r w:rsidR="00091069" w:rsidRPr="00AE5A6B">
        <w:t>(рис. </w:t>
      </w:r>
      <w:r w:rsidRPr="00AE5A6B">
        <w:fldChar w:fldCharType="begin"/>
      </w:r>
      <w:r w:rsidRPr="00AE5A6B">
        <w:instrText xml:space="preserve"> REF _Ref22729891 \h </w:instrText>
      </w:r>
      <w:r w:rsidR="007F7184" w:rsidRPr="00AE5A6B">
        <w:instrText xml:space="preserve"> \* MERGEFORMAT </w:instrText>
      </w:r>
      <w:r w:rsidRPr="00AE5A6B">
        <w:fldChar w:fldCharType="separate"/>
      </w:r>
      <w:r w:rsidR="00EC4A4B">
        <w:t>48</w:t>
      </w:r>
      <w:r w:rsidRPr="00AE5A6B">
        <w:fldChar w:fldCharType="end"/>
      </w:r>
      <w:r w:rsidRPr="00AE5A6B">
        <w:t>).</w:t>
      </w:r>
    </w:p>
    <w:p w:rsidR="00416520" w:rsidRPr="00AE5A6B" w:rsidRDefault="008965F7" w:rsidP="00416520">
      <w:pPr>
        <w:pStyle w:val="GOSTFigure"/>
      </w:pPr>
      <w:r w:rsidRPr="00AE5A6B">
        <w:rPr>
          <w:noProof/>
        </w:rPr>
        <w:drawing>
          <wp:inline distT="0" distB="0" distL="0" distR="0" wp14:anchorId="1B3212EE" wp14:editId="2DC36F7A">
            <wp:extent cx="6017670" cy="2742981"/>
            <wp:effectExtent l="0" t="0" r="2540" b="635"/>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6675"/>
                    <a:stretch/>
                  </pic:blipFill>
                  <pic:spPr bwMode="auto">
                    <a:xfrm>
                      <a:off x="0" y="0"/>
                      <a:ext cx="6046677" cy="2756203"/>
                    </a:xfrm>
                    <a:prstGeom prst="rect">
                      <a:avLst/>
                    </a:prstGeom>
                    <a:noFill/>
                    <a:ln>
                      <a:noFill/>
                    </a:ln>
                    <a:extLst>
                      <a:ext uri="{53640926-AAD7-44D8-BBD7-CCE9431645EC}">
                        <a14:shadowObscured xmlns:a14="http://schemas.microsoft.com/office/drawing/2010/main"/>
                      </a:ext>
                    </a:extLst>
                  </pic:spPr>
                </pic:pic>
              </a:graphicData>
            </a:graphic>
          </wp:inline>
        </w:drawing>
      </w:r>
    </w:p>
    <w:p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47" w:name="_Ref22729891"/>
      <w:bookmarkStart w:id="2048" w:name="_Toc111012053"/>
      <w:bookmarkStart w:id="2049" w:name="_Toc186095894"/>
      <w:r w:rsidR="00EC4A4B">
        <w:rPr>
          <w:noProof/>
        </w:rPr>
        <w:t>48</w:t>
      </w:r>
      <w:bookmarkEnd w:id="2047"/>
      <w:r w:rsidRPr="00AE5A6B">
        <w:rPr>
          <w:noProof/>
        </w:rPr>
        <w:fldChar w:fldCharType="end"/>
      </w:r>
      <w:r w:rsidR="00416520" w:rsidRPr="00AE5A6B">
        <w:t xml:space="preserve">. </w:t>
      </w:r>
      <w:r w:rsidR="00EE4E6B" w:rsidRPr="00AE5A6B">
        <w:t>Раздел «Сведения об операциях с ЦС»</w:t>
      </w:r>
      <w:bookmarkEnd w:id="2048"/>
      <w:bookmarkEnd w:id="2049"/>
    </w:p>
    <w:p w:rsidR="00416520" w:rsidRPr="00AE5A6B" w:rsidRDefault="00EE4E6B" w:rsidP="00EE4E6B">
      <w:pPr>
        <w:pStyle w:val="GOSTListnum"/>
      </w:pPr>
      <w:r w:rsidRPr="00AE5A6B">
        <w:t xml:space="preserve">Нажать </w:t>
      </w:r>
      <w:r w:rsidR="00F828B4" w:rsidRPr="00AE5A6B">
        <w:t>кнопку «</w:t>
      </w:r>
      <w:r w:rsidRPr="00AE5A6B">
        <w:t xml:space="preserve">На согласование» </w:t>
      </w:r>
      <w:r w:rsidR="00091069" w:rsidRPr="00AE5A6B">
        <w:t>(рис. </w:t>
      </w:r>
      <w:r w:rsidRPr="00AE5A6B">
        <w:fldChar w:fldCharType="begin"/>
      </w:r>
      <w:r w:rsidRPr="00AE5A6B">
        <w:instrText xml:space="preserve"> REF _Ref22729891 \h </w:instrText>
      </w:r>
      <w:r w:rsidR="007F7184" w:rsidRPr="00AE5A6B">
        <w:instrText xml:space="preserve"> \* MERGEFORMAT </w:instrText>
      </w:r>
      <w:r w:rsidRPr="00AE5A6B">
        <w:fldChar w:fldCharType="separate"/>
      </w:r>
      <w:r w:rsidR="00EC4A4B">
        <w:rPr>
          <w:noProof/>
        </w:rPr>
        <w:t>48</w:t>
      </w:r>
      <w:r w:rsidRPr="00AE5A6B">
        <w:fldChar w:fldCharType="end"/>
      </w:r>
      <w:r w:rsidRPr="00AE5A6B">
        <w:t>).</w:t>
      </w:r>
      <w:r w:rsidR="00A5611B" w:rsidRPr="00AE5A6B">
        <w:t xml:space="preserve"> После этого запустится процесс наложения электронной подписи исполнителя.</w:t>
      </w:r>
    </w:p>
    <w:p w:rsidR="00EE4E6B" w:rsidRPr="00AE5A6B" w:rsidRDefault="00EE4E6B" w:rsidP="00EE4E6B">
      <w:pPr>
        <w:pStyle w:val="GOSTListnum"/>
      </w:pPr>
      <w:r w:rsidRPr="00AE5A6B">
        <w:t xml:space="preserve">На экране откроется форма «Формирование листа согласования» </w:t>
      </w:r>
      <w:r w:rsidR="00091069" w:rsidRPr="00AE5A6B">
        <w:t>(рис. </w:t>
      </w:r>
      <w:r w:rsidRPr="00AE5A6B">
        <w:fldChar w:fldCharType="begin"/>
      </w:r>
      <w:r w:rsidRPr="00AE5A6B">
        <w:instrText xml:space="preserve"> REF _Ref22730051 \h </w:instrText>
      </w:r>
      <w:r w:rsidR="007F7184" w:rsidRPr="00AE5A6B">
        <w:instrText xml:space="preserve"> \* MERGEFORMAT </w:instrText>
      </w:r>
      <w:r w:rsidRPr="00AE5A6B">
        <w:fldChar w:fldCharType="separate"/>
      </w:r>
      <w:r w:rsidR="00EC4A4B">
        <w:rPr>
          <w:noProof/>
        </w:rPr>
        <w:t>49</w:t>
      </w:r>
      <w:r w:rsidRPr="00AE5A6B">
        <w:fldChar w:fldCharType="end"/>
      </w:r>
      <w:r w:rsidRPr="00AE5A6B">
        <w:t>).</w:t>
      </w:r>
    </w:p>
    <w:p w:rsidR="00A5611B" w:rsidRPr="00AE5A6B" w:rsidRDefault="00A5611B" w:rsidP="00EE4E6B">
      <w:pPr>
        <w:pStyle w:val="GOSTListnum"/>
      </w:pPr>
      <w:r w:rsidRPr="00AE5A6B">
        <w:t xml:space="preserve">В случае необходимости можно внести изменения в лист согласования. После готовности листа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_Ref22730051 \h </w:instrText>
      </w:r>
      <w:r w:rsidR="007F7184" w:rsidRPr="00AE5A6B">
        <w:instrText xml:space="preserve"> \* MERGEFORMAT </w:instrText>
      </w:r>
      <w:r w:rsidRPr="00AE5A6B">
        <w:fldChar w:fldCharType="separate"/>
      </w:r>
      <w:r w:rsidR="00EC4A4B">
        <w:rPr>
          <w:noProof/>
        </w:rPr>
        <w:t>49</w:t>
      </w:r>
      <w:r w:rsidRPr="00AE5A6B">
        <w:fldChar w:fldCharType="end"/>
      </w:r>
      <w:r w:rsidRPr="00AE5A6B">
        <w:t>).</w:t>
      </w:r>
    </w:p>
    <w:p w:rsidR="00416520" w:rsidRPr="00AE5A6B" w:rsidRDefault="00416520" w:rsidP="00416520">
      <w:pPr>
        <w:pStyle w:val="GOSTFigure"/>
      </w:pPr>
      <w:r w:rsidRPr="00AE5A6B">
        <w:rPr>
          <w:noProof/>
        </w:rPr>
        <w:drawing>
          <wp:inline distT="0" distB="0" distL="0" distR="0" wp14:anchorId="01506788" wp14:editId="634BFE93">
            <wp:extent cx="6167917" cy="3244215"/>
            <wp:effectExtent l="0" t="0" r="444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76">
                      <a:lum bright="-10000" contrast="20000"/>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87207" cy="3254361"/>
                    </a:xfrm>
                    <a:prstGeom prst="rect">
                      <a:avLst/>
                    </a:prstGeom>
                  </pic:spPr>
                </pic:pic>
              </a:graphicData>
            </a:graphic>
          </wp:inline>
        </w:drawing>
      </w:r>
    </w:p>
    <w:p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50" w:name="_Ref22730051"/>
      <w:bookmarkStart w:id="2051" w:name="_Toc111012054"/>
      <w:bookmarkStart w:id="2052" w:name="_Toc186095895"/>
      <w:r w:rsidR="00EC4A4B">
        <w:rPr>
          <w:noProof/>
        </w:rPr>
        <w:t>49</w:t>
      </w:r>
      <w:bookmarkEnd w:id="2050"/>
      <w:r w:rsidRPr="00AE5A6B">
        <w:rPr>
          <w:noProof/>
        </w:rPr>
        <w:fldChar w:fldCharType="end"/>
      </w:r>
      <w:r w:rsidR="00416520" w:rsidRPr="00AE5A6B">
        <w:t xml:space="preserve">. </w:t>
      </w:r>
      <w:r w:rsidR="009046F9" w:rsidRPr="00AE5A6B">
        <w:t>В</w:t>
      </w:r>
      <w:r w:rsidR="00EE4E6B" w:rsidRPr="00AE5A6B">
        <w:t>Ф «Формирование листа согласования</w:t>
      </w:r>
      <w:bookmarkEnd w:id="2051"/>
      <w:bookmarkEnd w:id="2052"/>
    </w:p>
    <w:p w:rsidR="00416520" w:rsidRPr="00AE5A6B" w:rsidRDefault="00A5611B" w:rsidP="00A5611B">
      <w:pPr>
        <w:pStyle w:val="GOSTListnum"/>
      </w:pPr>
      <w:r w:rsidRPr="00AE5A6B">
        <w:t xml:space="preserve">На открывшейся форме «Просмотр документа перед формированием подписи» </w:t>
      </w:r>
      <w:r w:rsidR="000C0D50" w:rsidRPr="00AE5A6B">
        <w:t xml:space="preserve">нажать </w:t>
      </w:r>
      <w:r w:rsidR="00F828B4" w:rsidRPr="00AE5A6B">
        <w:t>кнопку «</w:t>
      </w:r>
      <w:r w:rsidRPr="00AE5A6B">
        <w:t xml:space="preserve">Подписать» </w:t>
      </w:r>
      <w:r w:rsidR="00091069" w:rsidRPr="00AE5A6B">
        <w:t>(рис. </w:t>
      </w:r>
      <w:r w:rsidRPr="00AE5A6B">
        <w:fldChar w:fldCharType="begin"/>
      </w:r>
      <w:r w:rsidRPr="00AE5A6B">
        <w:instrText xml:space="preserve"> REF _Ref22730412 \h </w:instrText>
      </w:r>
      <w:r w:rsidR="007F7184" w:rsidRPr="00AE5A6B">
        <w:instrText xml:space="preserve"> \* MERGEFORMAT </w:instrText>
      </w:r>
      <w:r w:rsidRPr="00AE5A6B">
        <w:fldChar w:fldCharType="separate"/>
      </w:r>
      <w:r w:rsidR="00EC4A4B">
        <w:rPr>
          <w:noProof/>
        </w:rPr>
        <w:t>50</w:t>
      </w:r>
      <w:r w:rsidRPr="00AE5A6B">
        <w:fldChar w:fldCharType="end"/>
      </w:r>
      <w:r w:rsidRPr="00AE5A6B">
        <w:t>).</w:t>
      </w:r>
    </w:p>
    <w:p w:rsidR="00416520" w:rsidRPr="00AE5A6B" w:rsidRDefault="00416520" w:rsidP="00416520">
      <w:pPr>
        <w:pStyle w:val="GOSTFigure"/>
      </w:pPr>
      <w:r w:rsidRPr="00AE5A6B">
        <w:rPr>
          <w:noProof/>
        </w:rPr>
        <w:drawing>
          <wp:inline distT="0" distB="0" distL="0" distR="0" wp14:anchorId="5734C4F4" wp14:editId="316D1D4F">
            <wp:extent cx="4333875" cy="455866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rotWithShape="1">
                    <a:blip r:embed="rId78">
                      <a:lum bright="-10000" contrast="20000"/>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l="20789" t="11536" r="22184" b="1377"/>
                    <a:stretch/>
                  </pic:blipFill>
                  <pic:spPr bwMode="auto">
                    <a:xfrm>
                      <a:off x="0" y="0"/>
                      <a:ext cx="4345565" cy="4570962"/>
                    </a:xfrm>
                    <a:prstGeom prst="rect">
                      <a:avLst/>
                    </a:prstGeom>
                    <a:ln>
                      <a:noFill/>
                    </a:ln>
                    <a:extLst>
                      <a:ext uri="{53640926-AAD7-44D8-BBD7-CCE9431645EC}">
                        <a14:shadowObscured xmlns:a14="http://schemas.microsoft.com/office/drawing/2010/main"/>
                      </a:ext>
                    </a:extLst>
                  </pic:spPr>
                </pic:pic>
              </a:graphicData>
            </a:graphic>
          </wp:inline>
        </w:drawing>
      </w:r>
    </w:p>
    <w:p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53" w:name="_Ref22730412"/>
      <w:bookmarkStart w:id="2054" w:name="_Toc111012055"/>
      <w:bookmarkStart w:id="2055" w:name="_Toc186095896"/>
      <w:r w:rsidR="00EC4A4B">
        <w:rPr>
          <w:noProof/>
        </w:rPr>
        <w:t>50</w:t>
      </w:r>
      <w:bookmarkEnd w:id="2053"/>
      <w:r w:rsidRPr="00AE5A6B">
        <w:rPr>
          <w:noProof/>
        </w:rPr>
        <w:fldChar w:fldCharType="end"/>
      </w:r>
      <w:r w:rsidR="00416520" w:rsidRPr="00AE5A6B">
        <w:t xml:space="preserve">. </w:t>
      </w:r>
      <w:r w:rsidR="009046F9" w:rsidRPr="00AE5A6B">
        <w:t>В</w:t>
      </w:r>
      <w:r w:rsidR="00A5611B" w:rsidRPr="00AE5A6B">
        <w:t>Ф «Просмотр документа перед формированием подписи»</w:t>
      </w:r>
      <w:bookmarkEnd w:id="2054"/>
      <w:bookmarkEnd w:id="2055"/>
      <w:r w:rsidR="00B821A0">
        <w:t xml:space="preserve"> </w:t>
      </w:r>
    </w:p>
    <w:p w:rsidR="00A5611B" w:rsidRPr="00AE5A6B" w:rsidRDefault="00A5611B" w:rsidP="00A5611B">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_Ref22730611 \h </w:instrText>
      </w:r>
      <w:r w:rsidR="007F7184" w:rsidRPr="00AE5A6B">
        <w:instrText xml:space="preserve"> \* MERGEFORMAT </w:instrText>
      </w:r>
      <w:r w:rsidRPr="00AE5A6B">
        <w:fldChar w:fldCharType="separate"/>
      </w:r>
      <w:r w:rsidR="00EC4A4B">
        <w:rPr>
          <w:noProof/>
        </w:rPr>
        <w:t>51</w:t>
      </w:r>
      <w:r w:rsidRPr="00AE5A6B">
        <w:fldChar w:fldCharType="end"/>
      </w:r>
      <w:r w:rsidRPr="00AE5A6B">
        <w:t>).</w:t>
      </w:r>
    </w:p>
    <w:p w:rsidR="00416520" w:rsidRPr="00AE5A6B" w:rsidRDefault="00416520" w:rsidP="00416520">
      <w:pPr>
        <w:pStyle w:val="GOSTFigure"/>
      </w:pPr>
      <w:r w:rsidRPr="00AE5A6B">
        <w:rPr>
          <w:noProof/>
        </w:rPr>
        <w:drawing>
          <wp:inline distT="0" distB="0" distL="0" distR="0" wp14:anchorId="2077C096" wp14:editId="6FDA3584">
            <wp:extent cx="4556760" cy="346900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rotWithShape="1">
                    <a:blip r:embed="rId80">
                      <a:lum bright="-10000" contrast="20000"/>
                      <a:extLst>
                        <a:ext uri="{BEBA8EAE-BF5A-486C-A8C5-ECC9F3942E4B}">
                          <a14:imgProps xmlns:a14="http://schemas.microsoft.com/office/drawing/2010/main">
                            <a14:imgLayer r:embed="rId81">
                              <a14:imgEffect>
                                <a14:sharpenSoften amount="50000"/>
                              </a14:imgEffect>
                            </a14:imgLayer>
                          </a14:imgProps>
                        </a:ext>
                        <a:ext uri="{28A0092B-C50C-407E-A947-70E740481C1C}">
                          <a14:useLocalDpi xmlns:a14="http://schemas.microsoft.com/office/drawing/2010/main" val="0"/>
                        </a:ext>
                      </a:extLst>
                    </a:blip>
                    <a:srcRect t="5598" r="-2"/>
                    <a:stretch/>
                  </pic:blipFill>
                  <pic:spPr bwMode="auto">
                    <a:xfrm>
                      <a:off x="0" y="0"/>
                      <a:ext cx="4561427" cy="3472558"/>
                    </a:xfrm>
                    <a:prstGeom prst="rect">
                      <a:avLst/>
                    </a:prstGeom>
                    <a:ln>
                      <a:noFill/>
                    </a:ln>
                    <a:extLst>
                      <a:ext uri="{53640926-AAD7-44D8-BBD7-CCE9431645EC}">
                        <a14:shadowObscured xmlns:a14="http://schemas.microsoft.com/office/drawing/2010/main"/>
                      </a:ext>
                    </a:extLst>
                  </pic:spPr>
                </pic:pic>
              </a:graphicData>
            </a:graphic>
          </wp:inline>
        </w:drawing>
      </w:r>
    </w:p>
    <w:p w:rsidR="00416520" w:rsidRPr="00AE5A6B" w:rsidRDefault="00DF264D" w:rsidP="004A693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56" w:name="_Ref22730611"/>
      <w:bookmarkStart w:id="2057" w:name="_Toc111012056"/>
      <w:bookmarkStart w:id="2058" w:name="_Toc186095897"/>
      <w:r w:rsidR="00EC4A4B">
        <w:rPr>
          <w:noProof/>
        </w:rPr>
        <w:t>51</w:t>
      </w:r>
      <w:bookmarkEnd w:id="2056"/>
      <w:r w:rsidRPr="00AE5A6B">
        <w:rPr>
          <w:noProof/>
        </w:rPr>
        <w:fldChar w:fldCharType="end"/>
      </w:r>
      <w:r w:rsidR="00D33BA4" w:rsidRPr="00AE5A6B">
        <w:t xml:space="preserve">. </w:t>
      </w:r>
      <w:r w:rsidR="00A5611B" w:rsidRPr="00AE5A6B">
        <w:t>Выбор сертификата пользователя</w:t>
      </w:r>
      <w:bookmarkEnd w:id="2057"/>
      <w:bookmarkEnd w:id="2058"/>
    </w:p>
    <w:p w:rsidR="00A5611B" w:rsidRPr="00AE5A6B" w:rsidRDefault="00A5611B" w:rsidP="00A5611B">
      <w:pPr>
        <w:pStyle w:val="GOSTListnum"/>
        <w:keepNext/>
      </w:pPr>
      <w:r w:rsidRPr="00AE5A6B">
        <w:t>В результате выполне</w:t>
      </w:r>
      <w:r w:rsidR="005D0084" w:rsidRPr="00AE5A6B">
        <w:t>н</w:t>
      </w:r>
      <w:r w:rsidRPr="00AE5A6B">
        <w:t>ных действий документ перейдет на статус «</w:t>
      </w:r>
      <w:r w:rsidR="008965F7" w:rsidRPr="00AE5A6B">
        <w:t>На согласовании»</w:t>
      </w:r>
      <w:r w:rsidRPr="00AE5A6B">
        <w:t>.</w:t>
      </w:r>
    </w:p>
    <w:p w:rsidR="00416520" w:rsidRPr="00AE5A6B" w:rsidRDefault="00A5611B" w:rsidP="009A3F33">
      <w:pPr>
        <w:pStyle w:val="41"/>
      </w:pPr>
      <w:bookmarkStart w:id="2059" w:name="_Toc186095793"/>
      <w:r w:rsidRPr="00AE5A6B">
        <w:t>Согласование документа</w:t>
      </w:r>
      <w:bookmarkEnd w:id="2059"/>
    </w:p>
    <w:p w:rsidR="00D33BA4" w:rsidRPr="00AE5A6B" w:rsidRDefault="00A5611B" w:rsidP="00673878">
      <w:pPr>
        <w:pStyle w:val="GOSTListnum"/>
        <w:numPr>
          <w:ilvl w:val="0"/>
          <w:numId w:val="74"/>
        </w:numPr>
      </w:pPr>
      <w:r w:rsidRPr="00AE5A6B">
        <w:t>Войти в систему под пользователем с ролью «</w:t>
      </w:r>
      <w:r w:rsidR="002678D8" w:rsidRPr="00AE5A6B">
        <w:t>601_02_01 ПУР КС. Согласование документов по ЛС ЮЛ</w:t>
      </w:r>
      <w:r w:rsidR="008965F7" w:rsidRPr="00AE5A6B">
        <w:t>»</w:t>
      </w:r>
      <w:r w:rsidRPr="00AE5A6B">
        <w:t>.</w:t>
      </w:r>
    </w:p>
    <w:p w:rsidR="00A5611B" w:rsidRPr="00AE5A6B" w:rsidRDefault="00A5611B" w:rsidP="00A5611B">
      <w:pPr>
        <w:pStyle w:val="GOSTListnum"/>
      </w:pPr>
      <w:r w:rsidRPr="00AE5A6B">
        <w:t xml:space="preserve">На панели навигации перейти в раздел «Сведения об операциях с ЦС» и на СФ выделить документ на статусе «На согласовании» </w:t>
      </w:r>
      <w:r w:rsidR="00091069" w:rsidRPr="00AE5A6B">
        <w:t>(рис. </w:t>
      </w:r>
      <w:r w:rsidRPr="00AE5A6B">
        <w:fldChar w:fldCharType="begin"/>
      </w:r>
      <w:r w:rsidRPr="00AE5A6B">
        <w:instrText xml:space="preserve"> REF _Ref22731032 \h </w:instrText>
      </w:r>
      <w:r w:rsidR="007F7184" w:rsidRPr="00AE5A6B">
        <w:instrText xml:space="preserve"> \* MERGEFORMAT </w:instrText>
      </w:r>
      <w:r w:rsidRPr="00AE5A6B">
        <w:fldChar w:fldCharType="separate"/>
      </w:r>
      <w:r w:rsidR="00EC4A4B">
        <w:rPr>
          <w:noProof/>
        </w:rPr>
        <w:t>52</w:t>
      </w:r>
      <w:r w:rsidRPr="00AE5A6B">
        <w:fldChar w:fldCharType="end"/>
      </w:r>
      <w:r w:rsidRPr="00AE5A6B">
        <w:t>).</w:t>
      </w:r>
    </w:p>
    <w:p w:rsidR="00A5611B" w:rsidRPr="00AE5A6B" w:rsidRDefault="00A5611B" w:rsidP="00A5611B">
      <w:pPr>
        <w:pStyle w:val="GOSTListnum"/>
      </w:pPr>
      <w:r w:rsidRPr="00AE5A6B">
        <w:t xml:space="preserve">Нажать </w:t>
      </w:r>
      <w:r w:rsidR="00F828B4" w:rsidRPr="00AE5A6B">
        <w:t>кнопку «</w:t>
      </w:r>
      <w:r w:rsidRPr="00AE5A6B">
        <w:t xml:space="preserve">Согласовать/Вернуть» </w:t>
      </w:r>
      <w:r w:rsidR="00091069" w:rsidRPr="00AE5A6B">
        <w:t>(рис. </w:t>
      </w:r>
      <w:r w:rsidRPr="00AE5A6B">
        <w:fldChar w:fldCharType="begin"/>
      </w:r>
      <w:r w:rsidRPr="00AE5A6B">
        <w:instrText xml:space="preserve"> REF _Ref22731032 \h </w:instrText>
      </w:r>
      <w:r w:rsidR="007F7184" w:rsidRPr="00AE5A6B">
        <w:instrText xml:space="preserve"> \* MERGEFORMAT </w:instrText>
      </w:r>
      <w:r w:rsidRPr="00AE5A6B">
        <w:fldChar w:fldCharType="separate"/>
      </w:r>
      <w:r w:rsidR="00EC4A4B">
        <w:rPr>
          <w:noProof/>
        </w:rPr>
        <w:t>52</w:t>
      </w:r>
      <w:r w:rsidRPr="00AE5A6B">
        <w:fldChar w:fldCharType="end"/>
      </w:r>
      <w:r w:rsidRPr="00AE5A6B">
        <w:t>).</w:t>
      </w:r>
    </w:p>
    <w:p w:rsidR="00D33BA4" w:rsidRPr="00AE5A6B" w:rsidRDefault="00B21F1B" w:rsidP="00D33BA4">
      <w:pPr>
        <w:pStyle w:val="GOSTFigure"/>
      </w:pPr>
      <w:r w:rsidRPr="00AE5A6B">
        <w:rPr>
          <w:noProof/>
        </w:rPr>
        <w:drawing>
          <wp:inline distT="0" distB="0" distL="0" distR="0" wp14:anchorId="364A173F" wp14:editId="18197258">
            <wp:extent cx="6132155" cy="2788918"/>
            <wp:effectExtent l="0" t="0" r="2540" b="0"/>
            <wp:docPr id="27" name="Рисунок 27"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7068"/>
                    <a:stretch/>
                  </pic:blipFill>
                  <pic:spPr bwMode="auto">
                    <a:xfrm>
                      <a:off x="0" y="0"/>
                      <a:ext cx="6233587" cy="2835049"/>
                    </a:xfrm>
                    <a:prstGeom prst="rect">
                      <a:avLst/>
                    </a:prstGeom>
                    <a:noFill/>
                    <a:ln>
                      <a:noFill/>
                    </a:ln>
                    <a:extLst>
                      <a:ext uri="{53640926-AAD7-44D8-BBD7-CCE9431645EC}">
                        <a14:shadowObscured xmlns:a14="http://schemas.microsoft.com/office/drawing/2010/main"/>
                      </a:ext>
                    </a:extLst>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0" w:name="_Ref22731032"/>
      <w:bookmarkStart w:id="2061" w:name="_Toc111012057"/>
      <w:bookmarkStart w:id="2062" w:name="_Toc186095898"/>
      <w:r w:rsidR="00EC4A4B">
        <w:rPr>
          <w:noProof/>
        </w:rPr>
        <w:t>52</w:t>
      </w:r>
      <w:bookmarkEnd w:id="2060"/>
      <w:r w:rsidRPr="00AE5A6B">
        <w:rPr>
          <w:noProof/>
        </w:rPr>
        <w:fldChar w:fldCharType="end"/>
      </w:r>
      <w:r w:rsidR="00D33BA4" w:rsidRPr="00AE5A6B">
        <w:t xml:space="preserve">. </w:t>
      </w:r>
      <w:r w:rsidR="002706DD" w:rsidRPr="00AE5A6B">
        <w:t>Раздел «Сведения об операциях с ЦС»</w:t>
      </w:r>
      <w:bookmarkEnd w:id="2061"/>
      <w:bookmarkEnd w:id="2062"/>
    </w:p>
    <w:p w:rsidR="00D33BA4" w:rsidRPr="00AE5A6B" w:rsidRDefault="00A5611B" w:rsidP="00A5611B">
      <w:pPr>
        <w:pStyle w:val="GOSTListnum"/>
      </w:pPr>
      <w:r w:rsidRPr="00AE5A6B">
        <w:t xml:space="preserve">В открывшемся окне «Согласовать/Вернуть» </w:t>
      </w:r>
      <w:r w:rsidR="000C0D50" w:rsidRPr="00AE5A6B">
        <w:t xml:space="preserve">нажать </w:t>
      </w:r>
      <w:r w:rsidR="00F828B4" w:rsidRPr="00AE5A6B">
        <w:t>кнопку «</w:t>
      </w:r>
      <w:r w:rsidRPr="00AE5A6B">
        <w:t xml:space="preserve">Согласовать» </w:t>
      </w:r>
      <w:r w:rsidR="00091069" w:rsidRPr="00AE5A6B">
        <w:t>(рис. </w:t>
      </w:r>
      <w:r w:rsidRPr="00AE5A6B">
        <w:fldChar w:fldCharType="begin"/>
      </w:r>
      <w:r w:rsidRPr="00AE5A6B">
        <w:instrText xml:space="preserve"> REF _Ref22731216 \h </w:instrText>
      </w:r>
      <w:r w:rsidR="007F7184" w:rsidRPr="00AE5A6B">
        <w:instrText xml:space="preserve"> \* MERGEFORMAT </w:instrText>
      </w:r>
      <w:r w:rsidRPr="00AE5A6B">
        <w:fldChar w:fldCharType="separate"/>
      </w:r>
      <w:r w:rsidR="00EC4A4B">
        <w:rPr>
          <w:noProof/>
        </w:rPr>
        <w:t>53</w:t>
      </w:r>
      <w:r w:rsidRPr="00AE5A6B">
        <w:fldChar w:fldCharType="end"/>
      </w:r>
      <w:r w:rsidRPr="00AE5A6B">
        <w:t>).</w:t>
      </w:r>
    </w:p>
    <w:p w:rsidR="00D33BA4" w:rsidRPr="00AE5A6B" w:rsidRDefault="00B21F1B" w:rsidP="00D33BA4">
      <w:pPr>
        <w:pStyle w:val="GOSTFigure"/>
      </w:pPr>
      <w:r w:rsidRPr="00AE5A6B">
        <w:rPr>
          <w:noProof/>
        </w:rPr>
        <w:drawing>
          <wp:inline distT="0" distB="0" distL="0" distR="0" wp14:anchorId="4DE62B78" wp14:editId="121E8632">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83">
                      <a:lum bright="-10000" contrast="20000"/>
                      <a:extLst>
                        <a:ext uri="{BEBA8EAE-BF5A-486C-A8C5-ECC9F3942E4B}">
                          <a14:imgProps xmlns:a14="http://schemas.microsoft.com/office/drawing/2010/main">
                            <a14:imgLayer r:embed="rId84">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3" w:name="_Ref22731216"/>
      <w:bookmarkStart w:id="2064" w:name="_Toc111012058"/>
      <w:bookmarkStart w:id="2065" w:name="_Toc186095899"/>
      <w:r w:rsidR="00EC4A4B">
        <w:rPr>
          <w:noProof/>
        </w:rPr>
        <w:t>53</w:t>
      </w:r>
      <w:bookmarkEnd w:id="2063"/>
      <w:r w:rsidRPr="00AE5A6B">
        <w:rPr>
          <w:noProof/>
        </w:rPr>
        <w:fldChar w:fldCharType="end"/>
      </w:r>
      <w:r w:rsidR="00D33BA4" w:rsidRPr="00AE5A6B">
        <w:t xml:space="preserve">. </w:t>
      </w:r>
      <w:r w:rsidR="00A5611B" w:rsidRPr="00AE5A6B">
        <w:t>Окно «Согласовать/Вернуть»</w:t>
      </w:r>
      <w:bookmarkEnd w:id="2064"/>
      <w:bookmarkEnd w:id="2065"/>
    </w:p>
    <w:p w:rsidR="00A5611B" w:rsidRPr="00AE5A6B" w:rsidRDefault="00A5611B" w:rsidP="00A5611B">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_Ref22731306 \h  \* MERGEFORMAT </w:instrText>
      </w:r>
      <w:r w:rsidRPr="00AE5A6B">
        <w:fldChar w:fldCharType="separate"/>
      </w:r>
      <w:r w:rsidR="00EC4A4B">
        <w:rPr>
          <w:noProof/>
        </w:rPr>
        <w:t>54</w:t>
      </w:r>
      <w:r w:rsidRPr="00AE5A6B">
        <w:fldChar w:fldCharType="end"/>
      </w:r>
      <w:r w:rsidRPr="00AE5A6B">
        <w:t>).</w:t>
      </w:r>
    </w:p>
    <w:p w:rsidR="00D33BA4" w:rsidRPr="00AE5A6B" w:rsidRDefault="00D33BA4" w:rsidP="00D33BA4">
      <w:pPr>
        <w:pStyle w:val="GOSTFigure"/>
      </w:pPr>
      <w:r w:rsidRPr="00AE5A6B">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85">
                      <a:lum bright="-10000" contrast="20000"/>
                      <a:extLst>
                        <a:ext uri="{BEBA8EAE-BF5A-486C-A8C5-ECC9F3942E4B}">
                          <a14:imgProps xmlns:a14="http://schemas.microsoft.com/office/drawing/2010/main">
                            <a14:imgLayer r:embed="rId8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6" w:name="_Ref22731306"/>
      <w:bookmarkStart w:id="2067" w:name="_Toc111012059"/>
      <w:bookmarkStart w:id="2068" w:name="_Toc186095900"/>
      <w:r w:rsidR="00EC4A4B">
        <w:rPr>
          <w:noProof/>
        </w:rPr>
        <w:t>54</w:t>
      </w:r>
      <w:bookmarkEnd w:id="2066"/>
      <w:r w:rsidRPr="00AE5A6B">
        <w:rPr>
          <w:noProof/>
        </w:rPr>
        <w:fldChar w:fldCharType="end"/>
      </w:r>
      <w:r w:rsidR="00D33BA4" w:rsidRPr="00AE5A6B">
        <w:t xml:space="preserve">. </w:t>
      </w:r>
      <w:r w:rsidR="00A5611B" w:rsidRPr="00AE5A6B">
        <w:t>Сообщени</w:t>
      </w:r>
      <w:r w:rsidR="00B6639D" w:rsidRPr="00AE5A6B">
        <w:t>е</w:t>
      </w:r>
      <w:r w:rsidR="00A5611B" w:rsidRPr="00AE5A6B">
        <w:t xml:space="preserve"> об успешном завершении операции согласования</w:t>
      </w:r>
      <w:bookmarkEnd w:id="2067"/>
      <w:bookmarkEnd w:id="2068"/>
    </w:p>
    <w:p w:rsidR="002706DD" w:rsidRPr="00AE5A6B" w:rsidRDefault="002706DD" w:rsidP="002706DD">
      <w:pPr>
        <w:pStyle w:val="GOSTListnum"/>
      </w:pPr>
      <w:r w:rsidRPr="00AE5A6B">
        <w:t xml:space="preserve">В результате </w:t>
      </w:r>
      <w:r w:rsidR="005D0084" w:rsidRPr="00AE5A6B">
        <w:t>выполненных</w:t>
      </w:r>
      <w:r w:rsidRPr="00AE5A6B">
        <w:t xml:space="preserve"> действий документ перейдет на статус «На утверждении», этап «Утверждение руководителем «ФЭС»</w:t>
      </w:r>
      <w:r w:rsidR="004119CE" w:rsidRPr="00AE5A6B">
        <w:t xml:space="preserve"> </w:t>
      </w:r>
      <w:r w:rsidRPr="00AE5A6B">
        <w:t>(рис.</w:t>
      </w:r>
      <w:r w:rsidRPr="00AE5A6B">
        <w:fldChar w:fldCharType="begin"/>
      </w:r>
      <w:r w:rsidRPr="00AE5A6B">
        <w:instrText xml:space="preserve"> REF _Ref22731463 \h </w:instrText>
      </w:r>
      <w:r w:rsidR="007F7184" w:rsidRPr="00AE5A6B">
        <w:instrText xml:space="preserve"> \* MERGEFORMAT </w:instrText>
      </w:r>
      <w:r w:rsidRPr="00AE5A6B">
        <w:fldChar w:fldCharType="separate"/>
      </w:r>
      <w:r w:rsidR="00EC4A4B">
        <w:rPr>
          <w:noProof/>
        </w:rPr>
        <w:t>55</w:t>
      </w:r>
      <w:r w:rsidRPr="00AE5A6B">
        <w:fldChar w:fldCharType="end"/>
      </w:r>
      <w:r w:rsidRPr="00AE5A6B">
        <w:t>).</w:t>
      </w:r>
    </w:p>
    <w:p w:rsidR="00D33BA4" w:rsidRPr="00AE5A6B" w:rsidRDefault="00B21F1B" w:rsidP="00D33BA4">
      <w:pPr>
        <w:pStyle w:val="GOSTFigure"/>
      </w:pPr>
      <w:r w:rsidRPr="00AE5A6B">
        <w:rPr>
          <w:noProof/>
        </w:rPr>
        <w:drawing>
          <wp:inline distT="0" distB="0" distL="0" distR="0" wp14:anchorId="7586E23E" wp14:editId="06DDC5E8">
            <wp:extent cx="6128525" cy="2794635"/>
            <wp:effectExtent l="0" t="0" r="5715" b="5715"/>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6730"/>
                    <a:stretch/>
                  </pic:blipFill>
                  <pic:spPr bwMode="auto">
                    <a:xfrm>
                      <a:off x="0" y="0"/>
                      <a:ext cx="6142338" cy="2800934"/>
                    </a:xfrm>
                    <a:prstGeom prst="rect">
                      <a:avLst/>
                    </a:prstGeom>
                    <a:noFill/>
                    <a:ln>
                      <a:noFill/>
                    </a:ln>
                    <a:extLst>
                      <a:ext uri="{53640926-AAD7-44D8-BBD7-CCE9431645EC}">
                        <a14:shadowObscured xmlns:a14="http://schemas.microsoft.com/office/drawing/2010/main"/>
                      </a:ext>
                    </a:extLst>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9" w:name="_Ref22731463"/>
      <w:bookmarkStart w:id="2070" w:name="_Toc111012060"/>
      <w:bookmarkStart w:id="2071" w:name="_Toc186095901"/>
      <w:r w:rsidR="00EC4A4B">
        <w:rPr>
          <w:noProof/>
        </w:rPr>
        <w:t>55</w:t>
      </w:r>
      <w:bookmarkEnd w:id="2069"/>
      <w:r w:rsidRPr="00AE5A6B">
        <w:rPr>
          <w:noProof/>
        </w:rPr>
        <w:fldChar w:fldCharType="end"/>
      </w:r>
      <w:r w:rsidR="00D33BA4" w:rsidRPr="00AE5A6B">
        <w:t xml:space="preserve">. </w:t>
      </w:r>
      <w:r w:rsidR="002706DD" w:rsidRPr="00AE5A6B">
        <w:t>Документ на статусе «</w:t>
      </w:r>
      <w:r w:rsidR="00F426D9" w:rsidRPr="00AE5A6B">
        <w:t>На утверждении</w:t>
      </w:r>
      <w:r w:rsidR="002706DD" w:rsidRPr="00AE5A6B">
        <w:t>», этап «Утверждение руководителем «ФЭС»</w:t>
      </w:r>
      <w:bookmarkEnd w:id="2070"/>
      <w:bookmarkEnd w:id="2071"/>
    </w:p>
    <w:p w:rsidR="002706DD" w:rsidRPr="00AE5A6B" w:rsidRDefault="002706DD" w:rsidP="009A3F33">
      <w:pPr>
        <w:pStyle w:val="41"/>
      </w:pPr>
      <w:bookmarkStart w:id="2072" w:name="_Toc186095794"/>
      <w:r w:rsidRPr="00AE5A6B">
        <w:t>Утверждение документа</w:t>
      </w:r>
      <w:bookmarkEnd w:id="2072"/>
    </w:p>
    <w:p w:rsidR="002706DD" w:rsidRPr="00AE5A6B" w:rsidRDefault="002706DD" w:rsidP="00673878">
      <w:pPr>
        <w:pStyle w:val="GOSTListnum"/>
        <w:numPr>
          <w:ilvl w:val="0"/>
          <w:numId w:val="75"/>
        </w:numPr>
      </w:pPr>
      <w:r w:rsidRPr="00AE5A6B">
        <w:t>Войти в систему под пользователем с ролью «</w:t>
      </w:r>
      <w:r w:rsidR="002678D8" w:rsidRPr="00AE5A6B">
        <w:t>601_06_01 ПУР КС. Руководитель ФЭС ЮЛ</w:t>
      </w:r>
      <w:r w:rsidR="00B21F1B" w:rsidRPr="00AE5A6B">
        <w:t>»</w:t>
      </w:r>
      <w:r w:rsidRPr="00AE5A6B">
        <w:t>.</w:t>
      </w:r>
    </w:p>
    <w:p w:rsidR="002706DD" w:rsidRPr="00AE5A6B" w:rsidRDefault="002706DD" w:rsidP="00673878">
      <w:pPr>
        <w:pStyle w:val="GOSTListnum"/>
        <w:numPr>
          <w:ilvl w:val="0"/>
          <w:numId w:val="75"/>
        </w:numPr>
      </w:pPr>
      <w:r w:rsidRPr="00AE5A6B">
        <w:t xml:space="preserve">На панели навигации перейти в раздел «Сведения об операциях с ЦС» и на СФ выделить документ на статусе «На утверждении» </w:t>
      </w:r>
      <w:r w:rsidR="00091069" w:rsidRPr="00AE5A6B">
        <w:t>(</w:t>
      </w:r>
      <w:r w:rsidR="00B21F1B" w:rsidRPr="00AE5A6B">
        <w:t>рис. </w:t>
      </w:r>
      <w:r w:rsidR="00B21F1B" w:rsidRPr="00AE5A6B">
        <w:fldChar w:fldCharType="begin"/>
      </w:r>
      <w:r w:rsidR="00B21F1B" w:rsidRPr="00AE5A6B">
        <w:instrText xml:space="preserve"> REF _Ref22731463 \h  \* MERGEFORMAT </w:instrText>
      </w:r>
      <w:r w:rsidR="00B21F1B" w:rsidRPr="00AE5A6B">
        <w:fldChar w:fldCharType="separate"/>
      </w:r>
      <w:r w:rsidR="00EC4A4B">
        <w:rPr>
          <w:noProof/>
        </w:rPr>
        <w:t>55</w:t>
      </w:r>
      <w:r w:rsidR="00B21F1B" w:rsidRPr="00AE5A6B">
        <w:fldChar w:fldCharType="end"/>
      </w:r>
      <w:r w:rsidRPr="00AE5A6B">
        <w:t>).</w:t>
      </w:r>
    </w:p>
    <w:p w:rsidR="002706DD" w:rsidRPr="00AE5A6B" w:rsidRDefault="002706DD" w:rsidP="002706DD">
      <w:pPr>
        <w:pStyle w:val="GOSTListnum"/>
      </w:pPr>
      <w:r w:rsidRPr="00AE5A6B">
        <w:t xml:space="preserve">Нажать </w:t>
      </w:r>
      <w:r w:rsidR="00F828B4" w:rsidRPr="00AE5A6B">
        <w:t>кнопку «</w:t>
      </w:r>
      <w:r w:rsidRPr="00AE5A6B">
        <w:t xml:space="preserve">Утвердить/Вернуть» </w:t>
      </w:r>
      <w:r w:rsidR="00091069" w:rsidRPr="00AE5A6B">
        <w:t>(рис. </w:t>
      </w:r>
      <w:r w:rsidR="00B21F1B" w:rsidRPr="00AE5A6B">
        <w:fldChar w:fldCharType="begin"/>
      </w:r>
      <w:r w:rsidR="00B21F1B" w:rsidRPr="00AE5A6B">
        <w:instrText xml:space="preserve"> REF _Ref22731463 \h  \* MERGEFORMAT </w:instrText>
      </w:r>
      <w:r w:rsidR="00B21F1B" w:rsidRPr="00AE5A6B">
        <w:fldChar w:fldCharType="separate"/>
      </w:r>
      <w:r w:rsidR="00EC4A4B">
        <w:rPr>
          <w:noProof/>
        </w:rPr>
        <w:t>55</w:t>
      </w:r>
      <w:r w:rsidR="00B21F1B" w:rsidRPr="00AE5A6B">
        <w:fldChar w:fldCharType="end"/>
      </w:r>
      <w:r w:rsidRPr="00AE5A6B">
        <w:t>).</w:t>
      </w:r>
    </w:p>
    <w:p w:rsidR="00FF461A" w:rsidRPr="00AE5A6B" w:rsidRDefault="002706DD" w:rsidP="002706DD">
      <w:pPr>
        <w:pStyle w:val="GOSTListnum"/>
        <w:keepNext/>
      </w:pPr>
      <w:r w:rsidRPr="00AE5A6B">
        <w:t xml:space="preserve">В открывшемся окне «Утвердить» </w:t>
      </w:r>
      <w:r w:rsidR="000C0D50" w:rsidRPr="00AE5A6B">
        <w:t xml:space="preserve">нажать </w:t>
      </w:r>
      <w:r w:rsidR="00F828B4" w:rsidRPr="00AE5A6B">
        <w:t>кнопку «</w:t>
      </w:r>
      <w:r w:rsidRPr="00AE5A6B">
        <w:t xml:space="preserve">Утвердить» </w:t>
      </w:r>
      <w:r w:rsidR="00091069" w:rsidRPr="00AE5A6B">
        <w:t>(рис. </w:t>
      </w:r>
      <w:r w:rsidRPr="00AE5A6B">
        <w:fldChar w:fldCharType="begin"/>
      </w:r>
      <w:r w:rsidRPr="00AE5A6B">
        <w:instrText xml:space="preserve"> REF _Ref22731963 \h </w:instrText>
      </w:r>
      <w:r w:rsidR="007F7184" w:rsidRPr="00AE5A6B">
        <w:instrText xml:space="preserve"> \* MERGEFORMAT </w:instrText>
      </w:r>
      <w:r w:rsidRPr="00AE5A6B">
        <w:fldChar w:fldCharType="separate"/>
      </w:r>
      <w:r w:rsidR="00EC4A4B">
        <w:rPr>
          <w:noProof/>
        </w:rPr>
        <w:t>56</w:t>
      </w:r>
      <w:r w:rsidRPr="00AE5A6B">
        <w:fldChar w:fldCharType="end"/>
      </w:r>
      <w:r w:rsidRPr="00AE5A6B">
        <w:t>).</w:t>
      </w:r>
    </w:p>
    <w:p w:rsidR="00FF461A" w:rsidRPr="00AE5A6B" w:rsidRDefault="00B21F1B" w:rsidP="00FF461A">
      <w:pPr>
        <w:pStyle w:val="GOSTFigure"/>
      </w:pPr>
      <w:r w:rsidRPr="00AE5A6B">
        <w:rPr>
          <w:noProof/>
        </w:rPr>
        <w:drawing>
          <wp:inline distT="0" distB="0" distL="0" distR="0" wp14:anchorId="12ADCB85" wp14:editId="30657B18">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88">
                      <a:lum bright="-10000" contrast="20000"/>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3" w:name="_Ref22731963"/>
      <w:bookmarkStart w:id="2074" w:name="_Toc111012061"/>
      <w:bookmarkStart w:id="2075" w:name="_Toc186095902"/>
      <w:r w:rsidR="00EC4A4B">
        <w:rPr>
          <w:noProof/>
        </w:rPr>
        <w:t>56</w:t>
      </w:r>
      <w:bookmarkEnd w:id="2073"/>
      <w:r w:rsidRPr="00AE5A6B">
        <w:rPr>
          <w:noProof/>
        </w:rPr>
        <w:fldChar w:fldCharType="end"/>
      </w:r>
      <w:r w:rsidR="00FF461A" w:rsidRPr="00AE5A6B">
        <w:t xml:space="preserve">. </w:t>
      </w:r>
      <w:r w:rsidR="002706DD" w:rsidRPr="00AE5A6B">
        <w:t>Окно «Утвердить»</w:t>
      </w:r>
      <w:bookmarkEnd w:id="2074"/>
      <w:bookmarkEnd w:id="2075"/>
    </w:p>
    <w:p w:rsidR="002706DD" w:rsidRPr="00AE5A6B" w:rsidRDefault="002706DD" w:rsidP="002706DD">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_Ref22732111 \h </w:instrText>
      </w:r>
      <w:r w:rsidR="007F7184" w:rsidRPr="00AE5A6B">
        <w:instrText xml:space="preserve"> \* MERGEFORMAT </w:instrText>
      </w:r>
      <w:r w:rsidRPr="00AE5A6B">
        <w:fldChar w:fldCharType="separate"/>
      </w:r>
      <w:r w:rsidR="00EC4A4B">
        <w:rPr>
          <w:noProof/>
        </w:rPr>
        <w:t>57</w:t>
      </w:r>
      <w:r w:rsidRPr="00AE5A6B">
        <w:fldChar w:fldCharType="end"/>
      </w:r>
      <w:r w:rsidRPr="00AE5A6B">
        <w:t>).</w:t>
      </w:r>
    </w:p>
    <w:p w:rsidR="00FF461A" w:rsidRPr="00AE5A6B" w:rsidRDefault="00B21F1B" w:rsidP="00FF461A">
      <w:pPr>
        <w:pStyle w:val="GOSTFigure"/>
      </w:pPr>
      <w:r w:rsidRPr="00AE5A6B">
        <w:rPr>
          <w:noProof/>
        </w:rPr>
        <w:drawing>
          <wp:inline distT="0" distB="0" distL="0" distR="0" wp14:anchorId="441A4032" wp14:editId="7880AACF">
            <wp:extent cx="2922270" cy="2237137"/>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90">
                      <a:lum bright="-10000" contrast="20000"/>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rcRect l="4061" t="11579" r="5758" b="5092"/>
                    <a:stretch/>
                  </pic:blipFill>
                  <pic:spPr bwMode="auto">
                    <a:xfrm>
                      <a:off x="0" y="0"/>
                      <a:ext cx="2922732" cy="2237491"/>
                    </a:xfrm>
                    <a:prstGeom prst="rect">
                      <a:avLst/>
                    </a:prstGeom>
                    <a:ln>
                      <a:noFill/>
                    </a:ln>
                    <a:extLst>
                      <a:ext uri="{53640926-AAD7-44D8-BBD7-CCE9431645EC}">
                        <a14:shadowObscured xmlns:a14="http://schemas.microsoft.com/office/drawing/2010/main"/>
                      </a:ext>
                    </a:extLst>
                  </pic:spPr>
                </pic:pic>
              </a:graphicData>
            </a:graphic>
          </wp:inline>
        </w:drawing>
      </w:r>
    </w:p>
    <w:p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6" w:name="_Ref22732111"/>
      <w:bookmarkStart w:id="2077" w:name="_Toc111012062"/>
      <w:bookmarkStart w:id="2078" w:name="_Toc186095903"/>
      <w:r w:rsidR="00EC4A4B">
        <w:rPr>
          <w:noProof/>
        </w:rPr>
        <w:t>57</w:t>
      </w:r>
      <w:bookmarkEnd w:id="2076"/>
      <w:r w:rsidRPr="00AE5A6B">
        <w:rPr>
          <w:noProof/>
        </w:rPr>
        <w:fldChar w:fldCharType="end"/>
      </w:r>
      <w:r w:rsidR="00FF461A" w:rsidRPr="00AE5A6B">
        <w:t xml:space="preserve">. </w:t>
      </w:r>
      <w:r w:rsidR="002706DD" w:rsidRPr="00AE5A6B">
        <w:t>Выбор сертификата пользователя</w:t>
      </w:r>
      <w:bookmarkEnd w:id="2077"/>
      <w:bookmarkEnd w:id="2078"/>
    </w:p>
    <w:p w:rsidR="002706DD" w:rsidRPr="00AE5A6B" w:rsidRDefault="002706DD" w:rsidP="002706DD">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_Ref22732207 \h </w:instrText>
      </w:r>
      <w:r w:rsidR="007F7184" w:rsidRPr="00AE5A6B">
        <w:instrText xml:space="preserve"> \* MERGEFORMAT </w:instrText>
      </w:r>
      <w:r w:rsidRPr="00AE5A6B">
        <w:fldChar w:fldCharType="separate"/>
      </w:r>
      <w:r w:rsidR="00EC4A4B">
        <w:rPr>
          <w:noProof/>
        </w:rPr>
        <w:t>58</w:t>
      </w:r>
      <w:r w:rsidRPr="00AE5A6B">
        <w:fldChar w:fldCharType="end"/>
      </w:r>
      <w:r w:rsidRPr="00AE5A6B">
        <w:t>).</w:t>
      </w:r>
    </w:p>
    <w:p w:rsidR="00FF461A" w:rsidRPr="00AE5A6B" w:rsidRDefault="00B21F1B" w:rsidP="00FF461A">
      <w:pPr>
        <w:pStyle w:val="GOSTFigure"/>
      </w:pPr>
      <w:r w:rsidRPr="00AE5A6B">
        <w:rPr>
          <w:noProof/>
        </w:rPr>
        <w:drawing>
          <wp:inline distT="0" distB="0" distL="0" distR="0" wp14:anchorId="7D5A5BCD" wp14:editId="0E80BF70">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92">
                      <a:lum bright="-10000" contrast="20000"/>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9" w:name="_Ref22732207"/>
      <w:bookmarkStart w:id="2080" w:name="_Toc111012063"/>
      <w:bookmarkStart w:id="2081" w:name="_Toc186095904"/>
      <w:r w:rsidR="00EC4A4B">
        <w:rPr>
          <w:noProof/>
        </w:rPr>
        <w:t>58</w:t>
      </w:r>
      <w:bookmarkEnd w:id="2079"/>
      <w:r w:rsidRPr="00AE5A6B">
        <w:rPr>
          <w:noProof/>
        </w:rPr>
        <w:fldChar w:fldCharType="end"/>
      </w:r>
      <w:r w:rsidR="00FF461A" w:rsidRPr="00AE5A6B">
        <w:t xml:space="preserve">. </w:t>
      </w:r>
      <w:r w:rsidR="002706DD" w:rsidRPr="00AE5A6B">
        <w:t>Сообщени</w:t>
      </w:r>
      <w:r w:rsidR="00B6639D" w:rsidRPr="00AE5A6B">
        <w:t>е</w:t>
      </w:r>
      <w:r w:rsidR="002706DD" w:rsidRPr="00AE5A6B">
        <w:t xml:space="preserve"> об успешном завершении операции </w:t>
      </w:r>
      <w:r w:rsidR="008E58C9" w:rsidRPr="00AE5A6B">
        <w:t>утверждения</w:t>
      </w:r>
      <w:bookmarkEnd w:id="2080"/>
      <w:bookmarkEnd w:id="2081"/>
    </w:p>
    <w:p w:rsidR="002706DD" w:rsidRPr="00AE5A6B" w:rsidRDefault="002706DD" w:rsidP="002706DD">
      <w:pPr>
        <w:pStyle w:val="GOSTListnum"/>
      </w:pPr>
      <w:r w:rsidRPr="00AE5A6B">
        <w:t xml:space="preserve">В результате </w:t>
      </w:r>
      <w:r w:rsidR="005D0084" w:rsidRPr="00AE5A6B">
        <w:t>выполненных</w:t>
      </w:r>
      <w:r w:rsidRPr="00AE5A6B">
        <w:t xml:space="preserve"> действий документ останется на статусе «Утверждение», но при этом изменится этап утверждения на «Утверждение руководителем»</w:t>
      </w:r>
      <w:r w:rsidR="004119CE" w:rsidRPr="00AE5A6B">
        <w:t xml:space="preserve"> </w:t>
      </w:r>
      <w:r w:rsidRPr="00AE5A6B">
        <w:t>(рис.</w:t>
      </w:r>
      <w:r w:rsidR="00E401C2">
        <w:t xml:space="preserve"> </w:t>
      </w:r>
      <w:r w:rsidRPr="00AE5A6B">
        <w:fldChar w:fldCharType="begin"/>
      </w:r>
      <w:r w:rsidRPr="00AE5A6B">
        <w:instrText xml:space="preserve"> REF _Ref22731463 \h </w:instrText>
      </w:r>
      <w:r w:rsidR="007F7184" w:rsidRPr="00AE5A6B">
        <w:instrText xml:space="preserve"> \* MERGEFORMAT </w:instrText>
      </w:r>
      <w:r w:rsidRPr="00AE5A6B">
        <w:fldChar w:fldCharType="separate"/>
      </w:r>
      <w:r w:rsidR="00EC4A4B">
        <w:rPr>
          <w:noProof/>
        </w:rPr>
        <w:t>55</w:t>
      </w:r>
      <w:r w:rsidRPr="00AE5A6B">
        <w:fldChar w:fldCharType="end"/>
      </w:r>
      <w:r w:rsidRPr="00AE5A6B">
        <w:t>).</w:t>
      </w:r>
    </w:p>
    <w:p w:rsidR="000D727A" w:rsidRPr="00AE5A6B" w:rsidRDefault="000D727A" w:rsidP="002678D8">
      <w:pPr>
        <w:pStyle w:val="GOSTListnum"/>
      </w:pPr>
      <w:r w:rsidRPr="00AE5A6B">
        <w:t>Войти в систему под пользователем с ролью «</w:t>
      </w:r>
      <w:r w:rsidR="002678D8" w:rsidRPr="00AE5A6B">
        <w:t>601_03_01 ПУР КС. Утверждение документов по ЛС ЮЛ</w:t>
      </w:r>
      <w:r w:rsidR="00F426D9" w:rsidRPr="00AE5A6B">
        <w:t>»</w:t>
      </w:r>
      <w:r w:rsidRPr="00AE5A6B">
        <w:t>.</w:t>
      </w:r>
    </w:p>
    <w:p w:rsidR="000D727A" w:rsidRPr="00AE5A6B" w:rsidRDefault="000D727A" w:rsidP="00673878">
      <w:pPr>
        <w:pStyle w:val="GOSTListnum"/>
        <w:numPr>
          <w:ilvl w:val="0"/>
          <w:numId w:val="75"/>
        </w:numPr>
      </w:pPr>
      <w:r w:rsidRPr="00AE5A6B">
        <w:t>На панели навигации перейти в раздел «Сведения об операциях с ЦС» и на СФ выделить документ на статусе «На утверждении», этап утвержде</w:t>
      </w:r>
      <w:r w:rsidR="00F426D9" w:rsidRPr="00AE5A6B">
        <w:t>ния «Утверждение руководителем»</w:t>
      </w:r>
      <w:r w:rsidRPr="00AE5A6B">
        <w:t>.</w:t>
      </w:r>
    </w:p>
    <w:p w:rsidR="000D727A" w:rsidRPr="00AE5A6B" w:rsidRDefault="000D727A" w:rsidP="000D727A">
      <w:pPr>
        <w:pStyle w:val="GOSTListnum"/>
      </w:pPr>
      <w:r w:rsidRPr="00AE5A6B">
        <w:t xml:space="preserve">Нажать </w:t>
      </w:r>
      <w:r w:rsidR="00F828B4" w:rsidRPr="00AE5A6B">
        <w:t>кнопку «</w:t>
      </w:r>
      <w:r w:rsidR="00F426D9" w:rsidRPr="00AE5A6B">
        <w:t>Утвердить/</w:t>
      </w:r>
      <w:r w:rsidR="00352384" w:rsidRPr="00AE5A6B">
        <w:t>Вернуть» (рис. </w:t>
      </w:r>
      <w:r w:rsidR="00352384" w:rsidRPr="00AE5A6B">
        <w:fldChar w:fldCharType="begin"/>
      </w:r>
      <w:r w:rsidR="00352384" w:rsidRPr="00AE5A6B">
        <w:instrText xml:space="preserve"> REF _Ref22731463 \h  \* MERGEFORMAT </w:instrText>
      </w:r>
      <w:r w:rsidR="00352384" w:rsidRPr="00AE5A6B">
        <w:fldChar w:fldCharType="separate"/>
      </w:r>
      <w:r w:rsidR="00EC4A4B">
        <w:rPr>
          <w:noProof/>
        </w:rPr>
        <w:t>55</w:t>
      </w:r>
      <w:r w:rsidR="00352384" w:rsidRPr="00AE5A6B">
        <w:fldChar w:fldCharType="end"/>
      </w:r>
      <w:r w:rsidR="00352384" w:rsidRPr="00AE5A6B">
        <w:t>).</w:t>
      </w:r>
    </w:p>
    <w:p w:rsidR="008E58C9" w:rsidRPr="00AE5A6B" w:rsidRDefault="008E58C9" w:rsidP="008E58C9">
      <w:pPr>
        <w:pStyle w:val="GOSTListnum"/>
      </w:pPr>
      <w:r w:rsidRPr="00AE5A6B">
        <w:t xml:space="preserve">В открывшемся окне «Утвердить» </w:t>
      </w:r>
      <w:r w:rsidR="000C0D50" w:rsidRPr="00AE5A6B">
        <w:t xml:space="preserve">нажать </w:t>
      </w:r>
      <w:r w:rsidR="00F828B4" w:rsidRPr="00AE5A6B">
        <w:t>кнопку «</w:t>
      </w:r>
      <w:r w:rsidRPr="00AE5A6B">
        <w:t xml:space="preserve">Утвердить» </w:t>
      </w:r>
      <w:r w:rsidR="00091069" w:rsidRPr="00AE5A6B">
        <w:t>(</w:t>
      </w:r>
      <w:r w:rsidR="00352384" w:rsidRPr="00AE5A6B">
        <w:t>рис. </w:t>
      </w:r>
      <w:r w:rsidR="00352384" w:rsidRPr="00AE5A6B">
        <w:fldChar w:fldCharType="begin"/>
      </w:r>
      <w:r w:rsidR="00352384" w:rsidRPr="00AE5A6B">
        <w:instrText xml:space="preserve"> REF _Ref22731963 \h  \* MERGEFORMAT </w:instrText>
      </w:r>
      <w:r w:rsidR="00352384" w:rsidRPr="00AE5A6B">
        <w:fldChar w:fldCharType="separate"/>
      </w:r>
      <w:r w:rsidR="00EC4A4B">
        <w:rPr>
          <w:noProof/>
        </w:rPr>
        <w:t>56</w:t>
      </w:r>
      <w:r w:rsidR="00352384" w:rsidRPr="00AE5A6B">
        <w:fldChar w:fldCharType="end"/>
      </w:r>
      <w:r w:rsidRPr="00AE5A6B">
        <w:t>).</w:t>
      </w:r>
    </w:p>
    <w:p w:rsidR="006D338A" w:rsidRPr="00AE5A6B" w:rsidRDefault="008E58C9" w:rsidP="008E58C9">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w:t>
      </w:r>
      <w:r w:rsidR="00352384" w:rsidRPr="00AE5A6B">
        <w:t>рис. </w:t>
      </w:r>
      <w:r w:rsidR="00352384" w:rsidRPr="00AE5A6B">
        <w:fldChar w:fldCharType="begin"/>
      </w:r>
      <w:r w:rsidR="00352384" w:rsidRPr="00AE5A6B">
        <w:instrText xml:space="preserve"> REF _Ref22732111 \h  \* MERGEFORMAT </w:instrText>
      </w:r>
      <w:r w:rsidR="00352384" w:rsidRPr="00AE5A6B">
        <w:fldChar w:fldCharType="separate"/>
      </w:r>
      <w:r w:rsidR="00EC4A4B">
        <w:rPr>
          <w:noProof/>
        </w:rPr>
        <w:t>57</w:t>
      </w:r>
      <w:r w:rsidR="00352384" w:rsidRPr="00AE5A6B">
        <w:fldChar w:fldCharType="end"/>
      </w:r>
      <w:r w:rsidRPr="00AE5A6B">
        <w:t>).</w:t>
      </w:r>
    </w:p>
    <w:p w:rsidR="008E58C9" w:rsidRPr="00AE5A6B" w:rsidRDefault="008E58C9" w:rsidP="008E58C9">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w:t>
      </w:r>
      <w:r w:rsidR="00352384" w:rsidRPr="00AE5A6B">
        <w:t>рис. </w:t>
      </w:r>
      <w:r w:rsidR="00352384" w:rsidRPr="00AE5A6B">
        <w:fldChar w:fldCharType="begin"/>
      </w:r>
      <w:r w:rsidR="00352384" w:rsidRPr="00AE5A6B">
        <w:instrText xml:space="preserve"> REF _Ref22732207 \h  \* MERGEFORMAT </w:instrText>
      </w:r>
      <w:r w:rsidR="00352384" w:rsidRPr="00AE5A6B">
        <w:fldChar w:fldCharType="separate"/>
      </w:r>
      <w:r w:rsidR="00EC4A4B">
        <w:rPr>
          <w:noProof/>
        </w:rPr>
        <w:t>58</w:t>
      </w:r>
      <w:r w:rsidR="00352384" w:rsidRPr="00AE5A6B">
        <w:fldChar w:fldCharType="end"/>
      </w:r>
      <w:r w:rsidRPr="00AE5A6B">
        <w:t>).</w:t>
      </w:r>
    </w:p>
    <w:p w:rsidR="008E58C9" w:rsidRPr="00AE5A6B" w:rsidRDefault="008E58C9" w:rsidP="008E58C9">
      <w:pPr>
        <w:pStyle w:val="GOSTListnum"/>
      </w:pPr>
      <w:r w:rsidRPr="00AE5A6B">
        <w:t xml:space="preserve">В результате </w:t>
      </w:r>
      <w:r w:rsidR="005D0084" w:rsidRPr="00AE5A6B">
        <w:t>выполненных</w:t>
      </w:r>
      <w:r w:rsidRPr="00AE5A6B">
        <w:t xml:space="preserve"> действий документ перейд</w:t>
      </w:r>
      <w:r w:rsidR="00AF6855" w:rsidRPr="00AE5A6B">
        <w:t>е</w:t>
      </w:r>
      <w:r w:rsidRPr="00AE5A6B">
        <w:t xml:space="preserve">т на </w:t>
      </w:r>
      <w:r w:rsidR="00352384" w:rsidRPr="00AE5A6B">
        <w:t>статус «Утверждение завершено»</w:t>
      </w:r>
      <w:r w:rsidRPr="00AE5A6B">
        <w:t>.</w:t>
      </w:r>
    </w:p>
    <w:p w:rsidR="004E4CFA" w:rsidRPr="00AE5A6B" w:rsidRDefault="004E4CFA" w:rsidP="009A3F33">
      <w:pPr>
        <w:pStyle w:val="31"/>
      </w:pPr>
      <w:bookmarkStart w:id="2082" w:name="_Toc186095795"/>
      <w:r w:rsidRPr="00AE5A6B">
        <w:t>Редактирование листа согласования</w:t>
      </w:r>
      <w:bookmarkEnd w:id="2082"/>
    </w:p>
    <w:p w:rsidR="00E2098A" w:rsidRPr="00AE5A6B" w:rsidRDefault="00E2098A" w:rsidP="00E2098A">
      <w:pPr>
        <w:pStyle w:val="GOSTNormal"/>
      </w:pPr>
      <w:r w:rsidRPr="00AE5A6B">
        <w:t>В процессе многоуровне</w:t>
      </w:r>
      <w:r w:rsidR="005D0084" w:rsidRPr="00AE5A6B">
        <w:t>во</w:t>
      </w:r>
      <w:r w:rsidRPr="00AE5A6B">
        <w:t xml:space="preserve">го утверждения, на разных этапах, </w:t>
      </w:r>
      <w:r w:rsidR="005D0084" w:rsidRPr="00AE5A6B">
        <w:t>ли</w:t>
      </w:r>
      <w:r w:rsidRPr="00AE5A6B">
        <w:t>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w:t>
      </w:r>
      <w:r w:rsidR="00352384" w:rsidRPr="00AE5A6B">
        <w:t> </w:t>
      </w:r>
      <w:r w:rsidRPr="00AE5A6B">
        <w:fldChar w:fldCharType="begin"/>
      </w:r>
      <w:r w:rsidRPr="00AE5A6B">
        <w:instrText xml:space="preserve"> REF _Ref22734117 \h </w:instrText>
      </w:r>
      <w:r w:rsidR="007F7184" w:rsidRPr="00AE5A6B">
        <w:instrText xml:space="preserve"> \* MERGEFORMAT </w:instrText>
      </w:r>
      <w:r w:rsidRPr="00AE5A6B">
        <w:fldChar w:fldCharType="separate"/>
      </w:r>
      <w:r w:rsidR="00EC4A4B">
        <w:rPr>
          <w:noProof/>
        </w:rPr>
        <w:t>59</w:t>
      </w:r>
      <w:r w:rsidRPr="00AE5A6B">
        <w:fldChar w:fldCharType="end"/>
      </w:r>
      <w:r w:rsidRPr="00AE5A6B">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rsidR="00E2098A" w:rsidRPr="00AE5A6B" w:rsidRDefault="00E2098A" w:rsidP="00E2098A">
      <w:pPr>
        <w:pStyle w:val="GOSTFigure"/>
      </w:pPr>
      <w:r w:rsidRPr="00AE5A6B">
        <w:rPr>
          <w:noProof/>
        </w:rPr>
        <w:drawing>
          <wp:inline distT="0" distB="0" distL="0" distR="0" wp14:anchorId="0F3A5C72" wp14:editId="1386F969">
            <wp:extent cx="6103620" cy="3194925"/>
            <wp:effectExtent l="0" t="0" r="0" b="571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94">
                      <a:lum bright="-10000" contrast="20000"/>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421" cy="3208954"/>
                    </a:xfrm>
                    <a:prstGeom prst="rect">
                      <a:avLst/>
                    </a:prstGeom>
                  </pic:spPr>
                </pic:pic>
              </a:graphicData>
            </a:graphic>
          </wp:inline>
        </w:drawing>
      </w:r>
    </w:p>
    <w:p w:rsidR="00E2098A" w:rsidRPr="00AE5A6B" w:rsidRDefault="00DF264D" w:rsidP="00E2098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3" w:name="_Ref22734117"/>
      <w:bookmarkStart w:id="2084" w:name="_Toc111012064"/>
      <w:bookmarkStart w:id="2085" w:name="_Toc186095905"/>
      <w:r w:rsidR="00EC4A4B">
        <w:rPr>
          <w:noProof/>
        </w:rPr>
        <w:t>59</w:t>
      </w:r>
      <w:bookmarkEnd w:id="2083"/>
      <w:r w:rsidRPr="00AE5A6B">
        <w:rPr>
          <w:noProof/>
        </w:rPr>
        <w:fldChar w:fldCharType="end"/>
      </w:r>
      <w:r w:rsidR="00E2098A" w:rsidRPr="00AE5A6B">
        <w:t>. Вид листа согласования после завершения этапа согласования документа</w:t>
      </w:r>
      <w:bookmarkEnd w:id="2084"/>
      <w:bookmarkEnd w:id="2085"/>
    </w:p>
    <w:p w:rsidR="00E2098A" w:rsidRPr="00AE5A6B" w:rsidRDefault="00E2098A" w:rsidP="00E2098A">
      <w:pPr>
        <w:pStyle w:val="GOSTNormal"/>
      </w:pPr>
      <w:r w:rsidRPr="00AE5A6B">
        <w:t xml:space="preserve">Для редактирования листа согласований нужно выделить документ, который находится в процессе МУ и на панели инструментов </w:t>
      </w:r>
      <w:r w:rsidR="000C0D50" w:rsidRPr="00AE5A6B">
        <w:t xml:space="preserve">нажать </w:t>
      </w:r>
      <w:r w:rsidR="00F828B4" w:rsidRPr="00AE5A6B">
        <w:t>кнопку «</w:t>
      </w:r>
      <w:r w:rsidRPr="00AE5A6B">
        <w:t xml:space="preserve">Редактировать лист согласований» </w:t>
      </w:r>
      <w:r w:rsidR="00091069" w:rsidRPr="00AE5A6B">
        <w:t>(рис. </w:t>
      </w:r>
      <w:r w:rsidRPr="00AE5A6B">
        <w:fldChar w:fldCharType="begin"/>
      </w:r>
      <w:r w:rsidRPr="00AE5A6B">
        <w:instrText xml:space="preserve"> REF _Ref22733723 \h </w:instrText>
      </w:r>
      <w:r w:rsidR="007F7184" w:rsidRPr="00AE5A6B">
        <w:instrText xml:space="preserve"> \* MERGEFORMAT </w:instrText>
      </w:r>
      <w:r w:rsidRPr="00AE5A6B">
        <w:fldChar w:fldCharType="separate"/>
      </w:r>
      <w:r w:rsidR="00EC4A4B">
        <w:rPr>
          <w:noProof/>
        </w:rPr>
        <w:t>60</w:t>
      </w:r>
      <w:r w:rsidRPr="00AE5A6B">
        <w:fldChar w:fldCharType="end"/>
      </w:r>
      <w:r w:rsidRPr="00AE5A6B">
        <w:t>).</w:t>
      </w:r>
    </w:p>
    <w:p w:rsidR="004E4CFA" w:rsidRPr="00AE5A6B" w:rsidRDefault="00863E86" w:rsidP="004E4CFA">
      <w:pPr>
        <w:pStyle w:val="GOSTFigure"/>
      </w:pPr>
      <w:r w:rsidRPr="00AE5A6B">
        <w:rPr>
          <w:noProof/>
        </w:rPr>
        <w:drawing>
          <wp:inline distT="0" distB="0" distL="0" distR="0" wp14:anchorId="6BED8B1F" wp14:editId="19AF9BC5">
            <wp:extent cx="6163154" cy="2293620"/>
            <wp:effectExtent l="0" t="0" r="9525" b="0"/>
            <wp:docPr id="63" name="Рисунок 63" descr="E:\Ната\РАБОТА\Скриншоты\рис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Ната\РАБОТА\Скриншоты\рис 44.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179365" cy="2299653"/>
                    </a:xfrm>
                    <a:prstGeom prst="rect">
                      <a:avLst/>
                    </a:prstGeom>
                    <a:noFill/>
                    <a:ln>
                      <a:noFill/>
                    </a:ln>
                  </pic:spPr>
                </pic:pic>
              </a:graphicData>
            </a:graphic>
          </wp:inline>
        </w:drawing>
      </w:r>
    </w:p>
    <w:p w:rsidR="004E4CFA" w:rsidRPr="00AE5A6B" w:rsidRDefault="00DF264D" w:rsidP="004E4CF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6" w:name="_Ref22733723"/>
      <w:bookmarkStart w:id="2087" w:name="_Toc111012065"/>
      <w:bookmarkStart w:id="2088" w:name="_Toc186095906"/>
      <w:r w:rsidR="00EC4A4B">
        <w:rPr>
          <w:noProof/>
        </w:rPr>
        <w:t>60</w:t>
      </w:r>
      <w:bookmarkEnd w:id="2086"/>
      <w:r w:rsidRPr="00AE5A6B">
        <w:rPr>
          <w:noProof/>
        </w:rPr>
        <w:fldChar w:fldCharType="end"/>
      </w:r>
      <w:r w:rsidR="004E4CFA" w:rsidRPr="00AE5A6B">
        <w:t xml:space="preserve">. </w:t>
      </w:r>
      <w:r w:rsidR="00E2098A" w:rsidRPr="00AE5A6B">
        <w:t>Кнопка «Редактировать лист согласовани</w:t>
      </w:r>
      <w:r w:rsidR="00B6639D" w:rsidRPr="00AE5A6B">
        <w:t>я</w:t>
      </w:r>
      <w:r w:rsidR="00E2098A" w:rsidRPr="00AE5A6B">
        <w:t>»</w:t>
      </w:r>
      <w:bookmarkEnd w:id="2087"/>
      <w:bookmarkEnd w:id="2088"/>
    </w:p>
    <w:p w:rsidR="004E4CFA" w:rsidRPr="00AE5A6B" w:rsidRDefault="00E2098A" w:rsidP="009D5388">
      <w:pPr>
        <w:pStyle w:val="GOSTNormal"/>
        <w:keepNext/>
      </w:pPr>
      <w:r w:rsidRPr="00AE5A6B">
        <w:t xml:space="preserve">В результате откроется форма «Редактирование листа согласования» </w:t>
      </w:r>
      <w:r w:rsidR="00091069" w:rsidRPr="00AE5A6B">
        <w:t>(рис. </w:t>
      </w:r>
      <w:r w:rsidR="009D5388" w:rsidRPr="00AE5A6B">
        <w:fldChar w:fldCharType="begin"/>
      </w:r>
      <w:r w:rsidR="009D5388" w:rsidRPr="00AE5A6B">
        <w:instrText xml:space="preserve"> REF _Ref22734258 \h </w:instrText>
      </w:r>
      <w:r w:rsidR="007F7184" w:rsidRPr="00AE5A6B">
        <w:instrText xml:space="preserve"> \* MERGEFORMAT </w:instrText>
      </w:r>
      <w:r w:rsidR="009D5388" w:rsidRPr="00AE5A6B">
        <w:fldChar w:fldCharType="separate"/>
      </w:r>
      <w:r w:rsidR="00EC4A4B">
        <w:rPr>
          <w:noProof/>
        </w:rPr>
        <w:t>61</w:t>
      </w:r>
      <w:r w:rsidR="009D5388" w:rsidRPr="00AE5A6B">
        <w:fldChar w:fldCharType="end"/>
      </w:r>
      <w:r w:rsidR="00F653B6" w:rsidRPr="00AE5A6B">
        <w:t>)</w:t>
      </w:r>
      <w:r w:rsidR="009D5388" w:rsidRPr="00AE5A6B">
        <w:t>.</w:t>
      </w:r>
    </w:p>
    <w:p w:rsidR="004E4CFA" w:rsidRPr="00AE5A6B" w:rsidRDefault="004E4CFA" w:rsidP="004E4CFA">
      <w:pPr>
        <w:pStyle w:val="GOSTFigure"/>
      </w:pPr>
      <w:r w:rsidRPr="00AE5A6B">
        <w:rPr>
          <w:noProof/>
        </w:rPr>
        <w:drawing>
          <wp:inline distT="0" distB="0" distL="0" distR="0" wp14:anchorId="33128B82" wp14:editId="3CD946EF">
            <wp:extent cx="6088380" cy="3209676"/>
            <wp:effectExtent l="0" t="0" r="762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97">
                      <a:lum bright="-10000" contrast="20000"/>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09423" cy="3220769"/>
                    </a:xfrm>
                    <a:prstGeom prst="rect">
                      <a:avLst/>
                    </a:prstGeom>
                  </pic:spPr>
                </pic:pic>
              </a:graphicData>
            </a:graphic>
          </wp:inline>
        </w:drawing>
      </w:r>
    </w:p>
    <w:p w:rsidR="004E4CFA" w:rsidRPr="00AE5A6B" w:rsidRDefault="00DF264D" w:rsidP="009D5388">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9" w:name="_Ref22734258"/>
      <w:bookmarkStart w:id="2090" w:name="_Toc111012066"/>
      <w:bookmarkStart w:id="2091" w:name="_Toc186095907"/>
      <w:r w:rsidR="00EC4A4B">
        <w:rPr>
          <w:noProof/>
        </w:rPr>
        <w:t>61</w:t>
      </w:r>
      <w:bookmarkEnd w:id="2089"/>
      <w:r w:rsidRPr="00AE5A6B">
        <w:rPr>
          <w:noProof/>
        </w:rPr>
        <w:fldChar w:fldCharType="end"/>
      </w:r>
      <w:r w:rsidR="004E4CFA" w:rsidRPr="00AE5A6B">
        <w:t xml:space="preserve">. </w:t>
      </w:r>
      <w:r w:rsidR="009D5388" w:rsidRPr="00AE5A6B">
        <w:t>Форма «Редактирование листа согласования»</w:t>
      </w:r>
      <w:bookmarkEnd w:id="2090"/>
      <w:bookmarkEnd w:id="2091"/>
    </w:p>
    <w:p w:rsidR="004A6939" w:rsidRPr="00AE5A6B" w:rsidRDefault="009D5388" w:rsidP="004A6939">
      <w:pPr>
        <w:pStyle w:val="GOSTNormal"/>
      </w:pPr>
      <w:r w:rsidRPr="00AE5A6B">
        <w:t xml:space="preserve">В случае если лист согласования содержит неполные данные, их можно дополнить. На рисунке </w:t>
      </w:r>
      <w:r w:rsidRPr="00AE5A6B">
        <w:fldChar w:fldCharType="begin"/>
      </w:r>
      <w:r w:rsidRPr="00AE5A6B">
        <w:instrText xml:space="preserve"> REF _Ref22734544 \h  \* MERGEFORMAT </w:instrText>
      </w:r>
      <w:r w:rsidRPr="00AE5A6B">
        <w:fldChar w:fldCharType="separate"/>
      </w:r>
      <w:r w:rsidR="00EC4A4B">
        <w:rPr>
          <w:noProof/>
        </w:rPr>
        <w:t>62</w:t>
      </w:r>
      <w:r w:rsidRPr="00AE5A6B">
        <w:fldChar w:fldCharType="end"/>
      </w:r>
      <w:r w:rsidRPr="00AE5A6B">
        <w:t xml:space="preserve"> приведен пример листа согласования с отсутствующим списком утверждающих. </w:t>
      </w:r>
    </w:p>
    <w:p w:rsidR="004A6939" w:rsidRPr="00AE5A6B" w:rsidRDefault="004A6939" w:rsidP="004A6939">
      <w:pPr>
        <w:pStyle w:val="GOSTNormal"/>
      </w:pPr>
      <w:r w:rsidRPr="00AE5A6B">
        <w:t>Для заполнения списка утверждающих нужно в соответствующей строке таблицы нажать на значок справочника «Выбор утверждающих»</w:t>
      </w:r>
      <w:r w:rsidR="004119CE" w:rsidRPr="00AE5A6B">
        <w:t xml:space="preserve"> </w:t>
      </w:r>
      <w:r w:rsidRPr="00AE5A6B">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99">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AE5A6B">
        <w:t xml:space="preserve"> </w:t>
      </w:r>
      <w:r w:rsidR="00091069" w:rsidRPr="00AE5A6B">
        <w:t>(рис. </w:t>
      </w:r>
      <w:r w:rsidRPr="00AE5A6B">
        <w:fldChar w:fldCharType="begin"/>
      </w:r>
      <w:r w:rsidRPr="00AE5A6B">
        <w:instrText xml:space="preserve"> REF _Ref22734544 \h  \* MERGEFORMAT </w:instrText>
      </w:r>
      <w:r w:rsidRPr="00AE5A6B">
        <w:fldChar w:fldCharType="separate"/>
      </w:r>
      <w:r w:rsidR="00EC4A4B">
        <w:rPr>
          <w:noProof/>
        </w:rPr>
        <w:t>62</w:t>
      </w:r>
      <w:r w:rsidRPr="00AE5A6B">
        <w:fldChar w:fldCharType="end"/>
      </w:r>
      <w:r w:rsidRPr="00AE5A6B">
        <w:t>).</w:t>
      </w:r>
    </w:p>
    <w:p w:rsidR="004E4CFA" w:rsidRPr="00AE5A6B" w:rsidRDefault="00803B73" w:rsidP="004E4CFA">
      <w:pPr>
        <w:pStyle w:val="GOSTFigure"/>
      </w:pPr>
      <w:r w:rsidRPr="00AE5A6B">
        <w:rPr>
          <w:noProof/>
        </w:rPr>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00">
                      <a:lum bright="-10000" contrast="200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rsidR="004E4CFA" w:rsidRPr="00AE5A6B" w:rsidRDefault="00DF264D" w:rsidP="004E4CF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2" w:name="_Ref22734544"/>
      <w:bookmarkStart w:id="2093" w:name="_Toc111012067"/>
      <w:bookmarkStart w:id="2094" w:name="_Toc186095908"/>
      <w:r w:rsidR="00EC4A4B">
        <w:rPr>
          <w:noProof/>
        </w:rPr>
        <w:t>62</w:t>
      </w:r>
      <w:bookmarkEnd w:id="2092"/>
      <w:r w:rsidRPr="00AE5A6B">
        <w:rPr>
          <w:noProof/>
        </w:rPr>
        <w:fldChar w:fldCharType="end"/>
      </w:r>
      <w:r w:rsidR="004E4CFA" w:rsidRPr="00AE5A6B">
        <w:t xml:space="preserve">. </w:t>
      </w:r>
      <w:r w:rsidR="009D5388" w:rsidRPr="00AE5A6B">
        <w:t>Пример листа согласования с отсутствующим списком утверждающих</w:t>
      </w:r>
      <w:bookmarkEnd w:id="2093"/>
      <w:bookmarkEnd w:id="2094"/>
    </w:p>
    <w:p w:rsidR="004A6939" w:rsidRPr="00AE5A6B" w:rsidRDefault="004C1CCA" w:rsidP="004A6939">
      <w:pPr>
        <w:pStyle w:val="GOSTNormal"/>
      </w:pPr>
      <w:r w:rsidRPr="00AE5A6B">
        <w:t>В результате от</w:t>
      </w:r>
      <w:r w:rsidR="004A6939" w:rsidRPr="00AE5A6B">
        <w:t xml:space="preserve">кроется справочник «Выбор утверждающих» </w:t>
      </w:r>
      <w:r w:rsidR="00091069" w:rsidRPr="00AE5A6B">
        <w:t>(рис. </w:t>
      </w:r>
      <w:r w:rsidR="004A6939" w:rsidRPr="00AE5A6B">
        <w:fldChar w:fldCharType="begin"/>
      </w:r>
      <w:r w:rsidR="004A6939" w:rsidRPr="00AE5A6B">
        <w:instrText xml:space="preserve"> REF _Ref22735088 \h </w:instrText>
      </w:r>
      <w:r w:rsidR="007F7184" w:rsidRPr="00AE5A6B">
        <w:instrText xml:space="preserve"> \* MERGEFORMAT </w:instrText>
      </w:r>
      <w:r w:rsidR="004A6939" w:rsidRPr="00AE5A6B">
        <w:fldChar w:fldCharType="separate"/>
      </w:r>
      <w:r w:rsidR="00EC4A4B">
        <w:rPr>
          <w:noProof/>
        </w:rPr>
        <w:t>63</w:t>
      </w:r>
      <w:r w:rsidR="004A6939" w:rsidRPr="00AE5A6B">
        <w:fldChar w:fldCharType="end"/>
      </w:r>
      <w:r w:rsidR="004A6939" w:rsidRPr="00AE5A6B">
        <w:t>).</w:t>
      </w:r>
    </w:p>
    <w:p w:rsidR="00803B73" w:rsidRPr="00AE5A6B" w:rsidRDefault="00803B73" w:rsidP="00803B73">
      <w:pPr>
        <w:pStyle w:val="GOSTFigure"/>
      </w:pPr>
      <w:r w:rsidRPr="00AE5A6B">
        <w:rPr>
          <w:noProof/>
        </w:rPr>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02">
                      <a:lum bright="-10000" contrast="20000"/>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rsidR="00803B73" w:rsidRPr="00AE5A6B" w:rsidRDefault="00DF264D" w:rsidP="00803B7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5" w:name="_Ref22735088"/>
      <w:bookmarkStart w:id="2096" w:name="_Toc111012068"/>
      <w:bookmarkStart w:id="2097" w:name="_Toc186095909"/>
      <w:r w:rsidR="00EC4A4B">
        <w:rPr>
          <w:noProof/>
        </w:rPr>
        <w:t>63</w:t>
      </w:r>
      <w:bookmarkEnd w:id="2095"/>
      <w:r w:rsidRPr="00AE5A6B">
        <w:rPr>
          <w:noProof/>
        </w:rPr>
        <w:fldChar w:fldCharType="end"/>
      </w:r>
      <w:r w:rsidR="00803B73" w:rsidRPr="00AE5A6B">
        <w:t xml:space="preserve">. </w:t>
      </w:r>
      <w:r w:rsidR="004A6939" w:rsidRPr="00AE5A6B">
        <w:t>Справочник «Выбор утверждающих»</w:t>
      </w:r>
      <w:bookmarkEnd w:id="2096"/>
      <w:bookmarkEnd w:id="2097"/>
    </w:p>
    <w:p w:rsidR="004C1CCA" w:rsidRPr="00AE5A6B" w:rsidRDefault="004A6939" w:rsidP="004C1CCA">
      <w:pPr>
        <w:pStyle w:val="GOSTNormal"/>
      </w:pPr>
      <w:r w:rsidRPr="00AE5A6B">
        <w:t xml:space="preserve">После выбора в списке утверждающих, надо </w:t>
      </w:r>
      <w:r w:rsidR="000C0D50" w:rsidRPr="00AE5A6B">
        <w:t xml:space="preserve">нажать </w:t>
      </w:r>
      <w:r w:rsidR="00F828B4" w:rsidRPr="00AE5A6B">
        <w:t>кнопку «</w:t>
      </w:r>
      <w:r w:rsidRPr="00AE5A6B">
        <w:t>ОК». В результате лист согласования будет дополнен</w:t>
      </w:r>
      <w:r w:rsidR="004C1CCA" w:rsidRPr="00AE5A6B">
        <w:t xml:space="preserve"> недостающими данными.</w:t>
      </w:r>
    </w:p>
    <w:p w:rsidR="00803B73" w:rsidRPr="00AE5A6B" w:rsidRDefault="004C1CCA" w:rsidP="004C1CCA">
      <w:pPr>
        <w:pStyle w:val="GOSTNormal"/>
      </w:pPr>
      <w:r w:rsidRPr="00AE5A6B">
        <w:t>На рисунке</w:t>
      </w:r>
      <w:r w:rsidR="00F653B6" w:rsidRPr="00AE5A6B">
        <w:t> </w:t>
      </w:r>
      <w:r w:rsidRPr="00AE5A6B">
        <w:fldChar w:fldCharType="begin"/>
      </w:r>
      <w:r w:rsidRPr="00AE5A6B">
        <w:instrText xml:space="preserve"> REF _Ref22735404 \h  \* MERGEFORMAT </w:instrText>
      </w:r>
      <w:r w:rsidRPr="00AE5A6B">
        <w:fldChar w:fldCharType="separate"/>
      </w:r>
      <w:r w:rsidR="00EC4A4B">
        <w:t>64</w:t>
      </w:r>
      <w:r w:rsidRPr="00AE5A6B">
        <w:fldChar w:fldCharType="end"/>
      </w:r>
      <w:r w:rsidRPr="00AE5A6B">
        <w:t xml:space="preserve"> показан отредактированный лист согласования</w:t>
      </w:r>
      <w:r w:rsidR="00F653B6" w:rsidRPr="00AE5A6B">
        <w:t>.</w:t>
      </w:r>
    </w:p>
    <w:p w:rsidR="00803B73" w:rsidRPr="00AE5A6B" w:rsidRDefault="00803B73" w:rsidP="00803B73">
      <w:pPr>
        <w:pStyle w:val="GOSTFigure"/>
      </w:pPr>
      <w:r w:rsidRPr="00AE5A6B">
        <w:rPr>
          <w:noProof/>
        </w:rPr>
        <w:drawing>
          <wp:inline distT="0" distB="0" distL="0" distR="0" wp14:anchorId="25599AF1" wp14:editId="37330851">
            <wp:extent cx="6146284" cy="3637915"/>
            <wp:effectExtent l="0" t="0" r="6985"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04">
                      <a:lum bright="-10000" contrast="20000"/>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2111" cy="3647283"/>
                    </a:xfrm>
                    <a:prstGeom prst="rect">
                      <a:avLst/>
                    </a:prstGeom>
                  </pic:spPr>
                </pic:pic>
              </a:graphicData>
            </a:graphic>
          </wp:inline>
        </w:drawing>
      </w:r>
    </w:p>
    <w:p w:rsidR="00803B73" w:rsidRPr="00AE5A6B" w:rsidRDefault="00DF264D" w:rsidP="00803B7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8" w:name="_Ref22735404"/>
      <w:bookmarkStart w:id="2099" w:name="_Toc111012069"/>
      <w:bookmarkStart w:id="2100" w:name="_Toc186095910"/>
      <w:r w:rsidR="00EC4A4B">
        <w:rPr>
          <w:noProof/>
        </w:rPr>
        <w:t>64</w:t>
      </w:r>
      <w:bookmarkEnd w:id="2098"/>
      <w:r w:rsidRPr="00AE5A6B">
        <w:rPr>
          <w:noProof/>
        </w:rPr>
        <w:fldChar w:fldCharType="end"/>
      </w:r>
      <w:r w:rsidR="00803B73" w:rsidRPr="00AE5A6B">
        <w:t xml:space="preserve">. </w:t>
      </w:r>
      <w:r w:rsidR="004C1CCA" w:rsidRPr="00AE5A6B">
        <w:t>Отредактированный лист согласования</w:t>
      </w:r>
      <w:bookmarkEnd w:id="2099"/>
      <w:bookmarkEnd w:id="2100"/>
      <w:r w:rsidR="004C1CCA" w:rsidRPr="00AE5A6B">
        <w:t xml:space="preserve"> </w:t>
      </w:r>
    </w:p>
    <w:p w:rsidR="00803B73" w:rsidRPr="00AE5A6B" w:rsidRDefault="005749AB" w:rsidP="005749AB">
      <w:pPr>
        <w:pStyle w:val="GOSTNote"/>
      </w:pPr>
      <w:r w:rsidRPr="00AE5A6B">
        <w:rPr>
          <w:rStyle w:val="GOSTSymBold"/>
        </w:rPr>
        <w:t>Примечание.</w:t>
      </w:r>
      <w:r w:rsidRPr="00AE5A6B">
        <w:rPr>
          <w:rStyle w:val="GOSTSymBold"/>
        </w:rPr>
        <w:tab/>
      </w:r>
      <w:r w:rsidRPr="00AE5A6B">
        <w:t xml:space="preserve">Описание процесса многоуровневого утверждения </w:t>
      </w:r>
      <w:r w:rsidR="00B6639D" w:rsidRPr="00AE5A6B">
        <w:t>приведено</w:t>
      </w:r>
      <w:r w:rsidRPr="00AE5A6B">
        <w:t xml:space="preserve"> в п.</w:t>
      </w:r>
      <w:r w:rsidR="00B84EE0" w:rsidRPr="00AE5A6B">
        <w:t> </w:t>
      </w:r>
      <w:r w:rsidR="00B84EE0" w:rsidRPr="00AE5A6B">
        <w:fldChar w:fldCharType="begin"/>
      </w:r>
      <w:r w:rsidR="00B84EE0" w:rsidRPr="00AE5A6B">
        <w:instrText xml:space="preserve"> REF _Ref528271267 \r \h  \* MERGEFORMAT </w:instrText>
      </w:r>
      <w:r w:rsidR="00B84EE0" w:rsidRPr="00AE5A6B">
        <w:fldChar w:fldCharType="separate"/>
      </w:r>
      <w:r w:rsidR="00EC4A4B">
        <w:t>4.1.1.2</w:t>
      </w:r>
      <w:r w:rsidR="00B84EE0" w:rsidRPr="00AE5A6B">
        <w:fldChar w:fldCharType="end"/>
      </w:r>
      <w:r w:rsidR="00344331" w:rsidRPr="00AE5A6B">
        <w:t>.</w:t>
      </w:r>
    </w:p>
    <w:p w:rsidR="00552C7F" w:rsidRPr="00AE5A6B" w:rsidRDefault="00552C7F" w:rsidP="00552C7F">
      <w:pPr>
        <w:pStyle w:val="22"/>
      </w:pPr>
      <w:bookmarkStart w:id="2101" w:name="_Toc186095796"/>
      <w:r w:rsidRPr="00AE5A6B">
        <w:t xml:space="preserve">Формирование </w:t>
      </w:r>
      <w:r w:rsidR="00414232" w:rsidRPr="00AE5A6B">
        <w:t>з</w:t>
      </w:r>
      <w:r w:rsidRPr="00AE5A6B">
        <w:t>аявки на изменение свойств пользователя</w:t>
      </w:r>
      <w:r w:rsidR="00246A12" w:rsidRPr="00AE5A6B">
        <w:t xml:space="preserve"> для сохранения сведений о телефоне</w:t>
      </w:r>
      <w:bookmarkEnd w:id="2101"/>
    </w:p>
    <w:p w:rsidR="00A626B0" w:rsidRPr="00AE5A6B" w:rsidRDefault="00290898" w:rsidP="00412202">
      <w:pPr>
        <w:pStyle w:val="GOSTNormalWithout"/>
      </w:pPr>
      <w:r w:rsidRPr="00AE5A6B">
        <w:t xml:space="preserve">Для формирования </w:t>
      </w:r>
      <w:r w:rsidR="00414232" w:rsidRPr="00AE5A6B">
        <w:t>з</w:t>
      </w:r>
      <w:r w:rsidRPr="00AE5A6B">
        <w:t>аявки на изменение свойств пользователя необходимо выполнить следующие действия</w:t>
      </w:r>
      <w:r w:rsidR="00A626B0" w:rsidRPr="00AE5A6B">
        <w:t>:</w:t>
      </w:r>
    </w:p>
    <w:p w:rsidR="00A626B0" w:rsidRPr="00AE5A6B" w:rsidRDefault="00A626B0" w:rsidP="00673878">
      <w:pPr>
        <w:pStyle w:val="GOSTListnum"/>
        <w:numPr>
          <w:ilvl w:val="0"/>
          <w:numId w:val="63"/>
        </w:numPr>
        <w:rPr>
          <w:lang w:val="en-US"/>
        </w:rPr>
      </w:pPr>
      <w:r w:rsidRPr="00AE5A6B">
        <w:t>Авторизоваться в ЛК.</w:t>
      </w:r>
    </w:p>
    <w:p w:rsidR="00A626B0" w:rsidRPr="00AE5A6B" w:rsidRDefault="00A626B0" w:rsidP="00673878">
      <w:pPr>
        <w:pStyle w:val="GOSTListnum"/>
        <w:keepNext/>
        <w:numPr>
          <w:ilvl w:val="0"/>
          <w:numId w:val="63"/>
        </w:numPr>
      </w:pPr>
      <w:r w:rsidRPr="00AE5A6B">
        <w:t xml:space="preserve">Перейти </w:t>
      </w:r>
      <w:r w:rsidR="009D71BF" w:rsidRPr="00AE5A6B">
        <w:t xml:space="preserve">на главную страницу. Выбрать раздел «Мои заявки» </w:t>
      </w:r>
      <w:r w:rsidR="00091069" w:rsidRPr="00AE5A6B">
        <w:t>(рис. </w:t>
      </w:r>
      <w:r w:rsidR="009D71BF" w:rsidRPr="00AE5A6B">
        <w:fldChar w:fldCharType="begin"/>
      </w:r>
      <w:r w:rsidR="009D71BF" w:rsidRPr="00AE5A6B">
        <w:instrText xml:space="preserve"> REF _Ref12867666 \h </w:instrText>
      </w:r>
      <w:r w:rsidR="00A97499" w:rsidRPr="00AE5A6B">
        <w:instrText xml:space="preserve"> \* MERGEFORMAT </w:instrText>
      </w:r>
      <w:r w:rsidR="009D71BF" w:rsidRPr="00AE5A6B">
        <w:fldChar w:fldCharType="separate"/>
      </w:r>
      <w:r w:rsidR="00EC4A4B">
        <w:rPr>
          <w:noProof/>
        </w:rPr>
        <w:t>65</w:t>
      </w:r>
      <w:r w:rsidR="009D71BF" w:rsidRPr="00AE5A6B">
        <w:fldChar w:fldCharType="end"/>
      </w:r>
      <w:r w:rsidR="009D71BF" w:rsidRPr="00AE5A6B">
        <w:t>).</w:t>
      </w:r>
    </w:p>
    <w:p w:rsidR="00093956" w:rsidRPr="00AE5A6B" w:rsidRDefault="00352384" w:rsidP="00093956">
      <w:pPr>
        <w:pStyle w:val="GOSTFigure"/>
      </w:pPr>
      <w:r w:rsidRPr="00AE5A6B">
        <w:rPr>
          <w:noProof/>
        </w:rPr>
        <w:drawing>
          <wp:inline distT="0" distB="0" distL="0" distR="0" wp14:anchorId="4AD0BE3B" wp14:editId="156AE18A">
            <wp:extent cx="6127441" cy="1731690"/>
            <wp:effectExtent l="0" t="0" r="6985" b="190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06" cstate="print">
                      <a:lum bright="-10000" contrast="20000"/>
                      <a:extLst>
                        <a:ext uri="{28A0092B-C50C-407E-A947-70E740481C1C}">
                          <a14:useLocalDpi xmlns:a14="http://schemas.microsoft.com/office/drawing/2010/main" val="0"/>
                        </a:ext>
                      </a:extLst>
                    </a:blip>
                    <a:srcRect t="19960"/>
                    <a:stretch/>
                  </pic:blipFill>
                  <pic:spPr bwMode="auto">
                    <a:xfrm>
                      <a:off x="0" y="0"/>
                      <a:ext cx="6167813" cy="1743100"/>
                    </a:xfrm>
                    <a:prstGeom prst="rect">
                      <a:avLst/>
                    </a:prstGeom>
                    <a:ln>
                      <a:noFill/>
                    </a:ln>
                    <a:extLst>
                      <a:ext uri="{53640926-AAD7-44D8-BBD7-CCE9431645EC}">
                        <a14:shadowObscured xmlns:a14="http://schemas.microsoft.com/office/drawing/2010/main"/>
                      </a:ext>
                    </a:extLst>
                  </pic:spPr>
                </pic:pic>
              </a:graphicData>
            </a:graphic>
          </wp:inline>
        </w:drawing>
      </w:r>
    </w:p>
    <w:p w:rsidR="00093956" w:rsidRPr="00AE5A6B" w:rsidRDefault="006A03C0" w:rsidP="009D71B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2" w:name="_Ref12867666"/>
      <w:bookmarkStart w:id="2103" w:name="_Toc111012070"/>
      <w:bookmarkStart w:id="2104" w:name="_Toc186095911"/>
      <w:r w:rsidR="00EC4A4B">
        <w:rPr>
          <w:noProof/>
        </w:rPr>
        <w:t>65</w:t>
      </w:r>
      <w:bookmarkEnd w:id="2102"/>
      <w:r w:rsidRPr="00AE5A6B">
        <w:rPr>
          <w:noProof/>
        </w:rPr>
        <w:fldChar w:fldCharType="end"/>
      </w:r>
      <w:r w:rsidR="009D71BF" w:rsidRPr="00AE5A6B">
        <w:t xml:space="preserve">. </w:t>
      </w:r>
      <w:r w:rsidR="00290898" w:rsidRPr="00AE5A6B">
        <w:t>Личный кабинет. Главная страница. Раздел «Мои заявки»</w:t>
      </w:r>
      <w:bookmarkEnd w:id="2103"/>
      <w:bookmarkEnd w:id="2104"/>
    </w:p>
    <w:p w:rsidR="00CD1578" w:rsidRPr="00AE5A6B" w:rsidRDefault="00290898" w:rsidP="00673878">
      <w:pPr>
        <w:pStyle w:val="GOSTListnum"/>
        <w:keepNext/>
        <w:numPr>
          <w:ilvl w:val="0"/>
          <w:numId w:val="36"/>
        </w:numPr>
      </w:pPr>
      <w:r w:rsidRPr="00AE5A6B">
        <w:t>В открывшемся окне мастера создания заявки, и</w:t>
      </w:r>
      <w:r w:rsidR="008723E9" w:rsidRPr="00AE5A6B">
        <w:t>з выпадающего списка выбрать пользователя, у которого необх</w:t>
      </w:r>
      <w:r w:rsidRPr="00AE5A6B">
        <w:t xml:space="preserve">одимо изменить свойства </w:t>
      </w:r>
      <w:r w:rsidR="00091069" w:rsidRPr="00AE5A6B">
        <w:t>(рис. </w:t>
      </w:r>
      <w:r w:rsidRPr="00AE5A6B">
        <w:fldChar w:fldCharType="begin"/>
      </w:r>
      <w:r w:rsidRPr="00AE5A6B">
        <w:instrText xml:space="preserve"> REF _Ref12871615 \h  \* MERGEFORMAT </w:instrText>
      </w:r>
      <w:r w:rsidRPr="00AE5A6B">
        <w:fldChar w:fldCharType="separate"/>
      </w:r>
      <w:r w:rsidR="00EC4A4B">
        <w:t>66</w:t>
      </w:r>
      <w:r w:rsidRPr="00AE5A6B">
        <w:fldChar w:fldCharType="end"/>
      </w:r>
      <w:r w:rsidRPr="00AE5A6B">
        <w:t>), после чего</w:t>
      </w:r>
      <w:r w:rsidR="008723E9" w:rsidRPr="00AE5A6B">
        <w:t xml:space="preserve"> </w:t>
      </w:r>
      <w:r w:rsidR="000C0D50" w:rsidRPr="00AE5A6B">
        <w:t xml:space="preserve">нажать </w:t>
      </w:r>
      <w:r w:rsidR="00F828B4" w:rsidRPr="00AE5A6B">
        <w:t>кнопку «</w:t>
      </w:r>
      <w:r w:rsidR="008723E9" w:rsidRPr="00AE5A6B">
        <w:t>Далее».</w:t>
      </w:r>
    </w:p>
    <w:p w:rsidR="00093956" w:rsidRPr="00AE5A6B" w:rsidRDefault="00352384" w:rsidP="00093956">
      <w:pPr>
        <w:pStyle w:val="GOSTFigure"/>
      </w:pPr>
      <w:r w:rsidRPr="00AE5A6B">
        <w:rPr>
          <w:noProof/>
        </w:rPr>
        <w:drawing>
          <wp:inline distT="0" distB="0" distL="0" distR="0" wp14:anchorId="6E90E699" wp14:editId="798BCFE0">
            <wp:extent cx="6146845" cy="1529242"/>
            <wp:effectExtent l="0" t="0" r="635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07" cstate="print">
                      <a:lum bright="-10000" contrast="20000"/>
                      <a:extLst>
                        <a:ext uri="{28A0092B-C50C-407E-A947-70E740481C1C}">
                          <a14:useLocalDpi xmlns:a14="http://schemas.microsoft.com/office/drawing/2010/main" val="0"/>
                        </a:ext>
                      </a:extLst>
                    </a:blip>
                    <a:srcRect t="17727"/>
                    <a:stretch/>
                  </pic:blipFill>
                  <pic:spPr bwMode="auto">
                    <a:xfrm>
                      <a:off x="0" y="0"/>
                      <a:ext cx="6174257" cy="1536062"/>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5" w:name="_Ref12871615"/>
      <w:bookmarkStart w:id="2106" w:name="_Toc111012071"/>
      <w:bookmarkStart w:id="2107" w:name="_Toc186095912"/>
      <w:r w:rsidR="00EC4A4B">
        <w:rPr>
          <w:noProof/>
        </w:rPr>
        <w:t>66</w:t>
      </w:r>
      <w:bookmarkEnd w:id="2105"/>
      <w:r w:rsidRPr="00AE5A6B">
        <w:rPr>
          <w:noProof/>
        </w:rPr>
        <w:fldChar w:fldCharType="end"/>
      </w:r>
      <w:r w:rsidR="00CA6D8F" w:rsidRPr="00AE5A6B">
        <w:t xml:space="preserve">. </w:t>
      </w:r>
      <w:r w:rsidR="009F414E" w:rsidRPr="00AE5A6B">
        <w:t>Шаг 1. Выбор пользователя</w:t>
      </w:r>
      <w:bookmarkEnd w:id="2106"/>
      <w:bookmarkEnd w:id="2107"/>
    </w:p>
    <w:p w:rsidR="008723E9" w:rsidRPr="00AE5A6B" w:rsidRDefault="008723E9" w:rsidP="00290898">
      <w:pPr>
        <w:pStyle w:val="GOSTListnum"/>
        <w:keepNext/>
      </w:pPr>
      <w:r w:rsidRPr="00AE5A6B">
        <w:t>В открывшейся форме редактирования свойств пользователя внести необходимые изменения</w:t>
      </w:r>
      <w:r w:rsidR="00E603EC" w:rsidRPr="00AE5A6B">
        <w:t xml:space="preserve"> </w:t>
      </w:r>
      <w:r w:rsidR="00091069" w:rsidRPr="00AE5A6B">
        <w:t>(рис. </w:t>
      </w:r>
      <w:r w:rsidR="00E603EC" w:rsidRPr="00AE5A6B">
        <w:fldChar w:fldCharType="begin"/>
      </w:r>
      <w:r w:rsidR="00E603EC" w:rsidRPr="00AE5A6B">
        <w:instrText xml:space="preserve"> REF _Ref12871776 \h </w:instrText>
      </w:r>
      <w:r w:rsidR="00A97499" w:rsidRPr="00AE5A6B">
        <w:instrText xml:space="preserve"> \* MERGEFORMAT </w:instrText>
      </w:r>
      <w:r w:rsidR="00E603EC" w:rsidRPr="00AE5A6B">
        <w:fldChar w:fldCharType="separate"/>
      </w:r>
      <w:r w:rsidR="00EC4A4B">
        <w:rPr>
          <w:noProof/>
        </w:rPr>
        <w:t>67</w:t>
      </w:r>
      <w:r w:rsidR="00E603EC" w:rsidRPr="00AE5A6B">
        <w:fldChar w:fldCharType="end"/>
      </w:r>
      <w:r w:rsidR="00E603EC" w:rsidRPr="00AE5A6B">
        <w:t>)</w:t>
      </w:r>
      <w:r w:rsidRPr="00AE5A6B">
        <w:t xml:space="preserve"> и </w:t>
      </w:r>
      <w:r w:rsidR="000C0D50" w:rsidRPr="00AE5A6B">
        <w:t xml:space="preserve">нажать </w:t>
      </w:r>
      <w:r w:rsidR="00F828B4" w:rsidRPr="00AE5A6B">
        <w:t>кнопку «</w:t>
      </w:r>
      <w:r w:rsidRPr="00AE5A6B">
        <w:t>Далее».</w:t>
      </w:r>
    </w:p>
    <w:p w:rsidR="00093956" w:rsidRPr="00AE5A6B" w:rsidRDefault="00352384" w:rsidP="00093956">
      <w:pPr>
        <w:pStyle w:val="GOSTFigure"/>
      </w:pPr>
      <w:r w:rsidRPr="00AE5A6B">
        <w:rPr>
          <w:noProof/>
        </w:rPr>
        <w:drawing>
          <wp:inline distT="0" distB="0" distL="0" distR="0" wp14:anchorId="42A57359" wp14:editId="68DED1E1">
            <wp:extent cx="6136923" cy="1630045"/>
            <wp:effectExtent l="0" t="0" r="0" b="825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08" cstate="print">
                      <a:lum bright="-10000" contrast="20000"/>
                      <a:extLst>
                        <a:ext uri="{28A0092B-C50C-407E-A947-70E740481C1C}">
                          <a14:useLocalDpi xmlns:a14="http://schemas.microsoft.com/office/drawing/2010/main" val="0"/>
                        </a:ext>
                      </a:extLst>
                    </a:blip>
                    <a:srcRect t="17420"/>
                    <a:stretch/>
                  </pic:blipFill>
                  <pic:spPr bwMode="auto">
                    <a:xfrm>
                      <a:off x="0" y="0"/>
                      <a:ext cx="6150562" cy="1633668"/>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8" w:name="_Ref12871776"/>
      <w:bookmarkStart w:id="2109" w:name="_Toc111012072"/>
      <w:bookmarkStart w:id="2110" w:name="_Toc186095913"/>
      <w:r w:rsidR="00EC4A4B">
        <w:rPr>
          <w:noProof/>
        </w:rPr>
        <w:t>67</w:t>
      </w:r>
      <w:bookmarkEnd w:id="2108"/>
      <w:r w:rsidRPr="00AE5A6B">
        <w:rPr>
          <w:noProof/>
        </w:rPr>
        <w:fldChar w:fldCharType="end"/>
      </w:r>
      <w:r w:rsidR="00CA6D8F" w:rsidRPr="00AE5A6B">
        <w:t xml:space="preserve">. </w:t>
      </w:r>
      <w:r w:rsidR="009F414E" w:rsidRPr="00AE5A6B">
        <w:t>Шаг 2. Редактирование свойств пользователя</w:t>
      </w:r>
      <w:bookmarkEnd w:id="2109"/>
      <w:bookmarkEnd w:id="2110"/>
    </w:p>
    <w:p w:rsidR="008723E9" w:rsidRPr="00AE5A6B" w:rsidRDefault="008723E9" w:rsidP="009F414E">
      <w:pPr>
        <w:pStyle w:val="GOSTListnum"/>
        <w:keepNext/>
      </w:pPr>
      <w:r w:rsidRPr="00AE5A6B">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AE5A6B">
        <w:t xml:space="preserve">нажать </w:t>
      </w:r>
      <w:r w:rsidR="00F828B4" w:rsidRPr="00AE5A6B">
        <w:t>кнопку «</w:t>
      </w:r>
      <w:r w:rsidRPr="00AE5A6B">
        <w:t xml:space="preserve">Далее» </w:t>
      </w:r>
      <w:r w:rsidR="00091069" w:rsidRPr="00AE5A6B">
        <w:t>(рис. </w:t>
      </w:r>
      <w:r w:rsidR="00E603EC" w:rsidRPr="00AE5A6B">
        <w:fldChar w:fldCharType="begin"/>
      </w:r>
      <w:r w:rsidR="00E603EC" w:rsidRPr="00AE5A6B">
        <w:instrText xml:space="preserve"> REF _Ref12872171 \h </w:instrText>
      </w:r>
      <w:r w:rsidR="00A97499" w:rsidRPr="00AE5A6B">
        <w:instrText xml:space="preserve"> \* MERGEFORMAT </w:instrText>
      </w:r>
      <w:r w:rsidR="00E603EC" w:rsidRPr="00AE5A6B">
        <w:fldChar w:fldCharType="separate"/>
      </w:r>
      <w:r w:rsidR="00EC4A4B">
        <w:rPr>
          <w:noProof/>
        </w:rPr>
        <w:t>68</w:t>
      </w:r>
      <w:r w:rsidR="00E603EC" w:rsidRPr="00AE5A6B">
        <w:fldChar w:fldCharType="end"/>
      </w:r>
      <w:r w:rsidRPr="00AE5A6B">
        <w:t>)</w:t>
      </w:r>
      <w:r w:rsidR="00E603EC" w:rsidRPr="00AE5A6B">
        <w:t>.</w:t>
      </w:r>
    </w:p>
    <w:p w:rsidR="00093956" w:rsidRPr="00AE5A6B" w:rsidRDefault="00352384" w:rsidP="00093956">
      <w:pPr>
        <w:pStyle w:val="GOSTFigure"/>
      </w:pPr>
      <w:r w:rsidRPr="00AE5A6B">
        <w:rPr>
          <w:noProof/>
        </w:rPr>
        <w:drawing>
          <wp:inline distT="0" distB="0" distL="0" distR="0" wp14:anchorId="64240205" wp14:editId="2D867F31">
            <wp:extent cx="6159500" cy="1614760"/>
            <wp:effectExtent l="0" t="0" r="0" b="508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09" cstate="print">
                      <a:lum bright="-10000" contrast="20000"/>
                      <a:extLst>
                        <a:ext uri="{28A0092B-C50C-407E-A947-70E740481C1C}">
                          <a14:useLocalDpi xmlns:a14="http://schemas.microsoft.com/office/drawing/2010/main" val="0"/>
                        </a:ext>
                      </a:extLst>
                    </a:blip>
                    <a:srcRect t="16209"/>
                    <a:stretch/>
                  </pic:blipFill>
                  <pic:spPr bwMode="auto">
                    <a:xfrm>
                      <a:off x="0" y="0"/>
                      <a:ext cx="6199720" cy="1625304"/>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1" w:name="_Ref12872171"/>
      <w:bookmarkStart w:id="2112" w:name="_Toc111012073"/>
      <w:bookmarkStart w:id="2113" w:name="_Toc186095914"/>
      <w:r w:rsidR="00EC4A4B">
        <w:rPr>
          <w:noProof/>
        </w:rPr>
        <w:t>68</w:t>
      </w:r>
      <w:bookmarkEnd w:id="2111"/>
      <w:r w:rsidRPr="00AE5A6B">
        <w:rPr>
          <w:noProof/>
        </w:rPr>
        <w:fldChar w:fldCharType="end"/>
      </w:r>
      <w:r w:rsidR="00CA6D8F" w:rsidRPr="00AE5A6B">
        <w:t>.</w:t>
      </w:r>
      <w:r w:rsidR="00E603EC" w:rsidRPr="00AE5A6B">
        <w:t xml:space="preserve"> Шаг 3. Процесс регистрации заявки</w:t>
      </w:r>
      <w:bookmarkEnd w:id="2112"/>
      <w:bookmarkEnd w:id="2113"/>
    </w:p>
    <w:p w:rsidR="008723E9" w:rsidRPr="00AE5A6B" w:rsidRDefault="00CA6D8F" w:rsidP="00E603EC">
      <w:pPr>
        <w:pStyle w:val="GOSTListnum"/>
        <w:keepNext/>
      </w:pPr>
      <w:r w:rsidRPr="00AE5A6B">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AE5A6B">
        <w:t>(рис. </w:t>
      </w:r>
      <w:r w:rsidR="00E603EC" w:rsidRPr="00AE5A6B">
        <w:fldChar w:fldCharType="begin"/>
      </w:r>
      <w:r w:rsidR="00E603EC" w:rsidRPr="00AE5A6B">
        <w:instrText xml:space="preserve"> REF _Ref12872533 \h </w:instrText>
      </w:r>
      <w:r w:rsidR="00A97499" w:rsidRPr="00AE5A6B">
        <w:instrText xml:space="preserve"> \* MERGEFORMAT </w:instrText>
      </w:r>
      <w:r w:rsidR="00E603EC" w:rsidRPr="00AE5A6B">
        <w:fldChar w:fldCharType="separate"/>
      </w:r>
      <w:r w:rsidR="00EC4A4B">
        <w:rPr>
          <w:noProof/>
        </w:rPr>
        <w:t>69</w:t>
      </w:r>
      <w:r w:rsidR="00E603EC" w:rsidRPr="00AE5A6B">
        <w:fldChar w:fldCharType="end"/>
      </w:r>
      <w:r w:rsidRPr="00AE5A6B">
        <w:t xml:space="preserve">). После этого </w:t>
      </w:r>
      <w:r w:rsidR="000C0D50" w:rsidRPr="00AE5A6B">
        <w:t xml:space="preserve">нажать </w:t>
      </w:r>
      <w:r w:rsidR="00F828B4" w:rsidRPr="00AE5A6B">
        <w:t>кнопку «</w:t>
      </w:r>
      <w:r w:rsidRPr="00AE5A6B">
        <w:t>Далее».</w:t>
      </w:r>
    </w:p>
    <w:p w:rsidR="00A626B0" w:rsidRPr="00AE5A6B" w:rsidRDefault="00352384" w:rsidP="00093956">
      <w:pPr>
        <w:pStyle w:val="GOSTFigure"/>
      </w:pPr>
      <w:r w:rsidRPr="00AE5A6B">
        <w:rPr>
          <w:noProof/>
        </w:rPr>
        <w:drawing>
          <wp:inline distT="0" distB="0" distL="0" distR="0" wp14:anchorId="5DFAD030" wp14:editId="2D7897CA">
            <wp:extent cx="6104965" cy="247967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10" cstate="print">
                      <a:lum bright="-10000" contrast="20000"/>
                      <a:extLst>
                        <a:ext uri="{28A0092B-C50C-407E-A947-70E740481C1C}">
                          <a14:useLocalDpi xmlns:a14="http://schemas.microsoft.com/office/drawing/2010/main" val="0"/>
                        </a:ext>
                      </a:extLst>
                    </a:blip>
                    <a:srcRect t="12035"/>
                    <a:stretch/>
                  </pic:blipFill>
                  <pic:spPr bwMode="auto">
                    <a:xfrm>
                      <a:off x="0" y="0"/>
                      <a:ext cx="6121637" cy="2486447"/>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4" w:name="_Ref12872533"/>
      <w:bookmarkStart w:id="2115" w:name="_Toc111012074"/>
      <w:bookmarkStart w:id="2116" w:name="_Toc186095915"/>
      <w:r w:rsidR="00EC4A4B">
        <w:rPr>
          <w:noProof/>
        </w:rPr>
        <w:t>69</w:t>
      </w:r>
      <w:bookmarkEnd w:id="2114"/>
      <w:r w:rsidRPr="00AE5A6B">
        <w:rPr>
          <w:noProof/>
        </w:rPr>
        <w:fldChar w:fldCharType="end"/>
      </w:r>
      <w:r w:rsidR="00CA6D8F" w:rsidRPr="00AE5A6B">
        <w:t xml:space="preserve">. </w:t>
      </w:r>
      <w:r w:rsidR="00E603EC" w:rsidRPr="00AE5A6B">
        <w:t>Шаг 4.</w:t>
      </w:r>
      <w:r w:rsidR="004119CE" w:rsidRPr="00AE5A6B">
        <w:t xml:space="preserve"> </w:t>
      </w:r>
      <w:r w:rsidR="00E603EC" w:rsidRPr="00AE5A6B">
        <w:t>Ввод параметров заявки</w:t>
      </w:r>
      <w:bookmarkEnd w:id="2115"/>
      <w:bookmarkEnd w:id="2116"/>
    </w:p>
    <w:p w:rsidR="00A626B0" w:rsidRPr="00AE5A6B" w:rsidRDefault="00CA6D8F" w:rsidP="00E603EC">
      <w:pPr>
        <w:pStyle w:val="GOSTListnum"/>
        <w:keepNext/>
      </w:pPr>
      <w:r w:rsidRPr="00AE5A6B">
        <w:t>Перед сохранением заявки необходимо е</w:t>
      </w:r>
      <w:r w:rsidR="00AF6855" w:rsidRPr="00AE5A6B">
        <w:t>е</w:t>
      </w:r>
      <w:r w:rsidRPr="00AE5A6B">
        <w:t xml:space="preserve"> просмотреть, проверить правильность е</w:t>
      </w:r>
      <w:r w:rsidR="00AF6855" w:rsidRPr="00AE5A6B">
        <w:t>е</w:t>
      </w:r>
      <w:r w:rsidRPr="00AE5A6B">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AE5A6B">
        <w:t xml:space="preserve">нажать </w:t>
      </w:r>
      <w:r w:rsidR="00F828B4" w:rsidRPr="00AE5A6B">
        <w:t>кнопку «</w:t>
      </w:r>
      <w:r w:rsidRPr="00AE5A6B">
        <w:t>Сохранить»</w:t>
      </w:r>
      <w:r w:rsidR="00E603EC" w:rsidRPr="00AE5A6B">
        <w:t xml:space="preserve"> </w:t>
      </w:r>
      <w:r w:rsidR="00091069" w:rsidRPr="00AE5A6B">
        <w:t>(рис. </w:t>
      </w:r>
      <w:r w:rsidR="00E603EC" w:rsidRPr="00AE5A6B">
        <w:fldChar w:fldCharType="begin"/>
      </w:r>
      <w:r w:rsidR="00E603EC" w:rsidRPr="00AE5A6B">
        <w:instrText xml:space="preserve"> REF _Ref12873114 \h </w:instrText>
      </w:r>
      <w:r w:rsidR="00A97499" w:rsidRPr="00AE5A6B">
        <w:instrText xml:space="preserve"> \* MERGEFORMAT </w:instrText>
      </w:r>
      <w:r w:rsidR="00E603EC" w:rsidRPr="00AE5A6B">
        <w:fldChar w:fldCharType="separate"/>
      </w:r>
      <w:r w:rsidR="00EC4A4B">
        <w:rPr>
          <w:noProof/>
        </w:rPr>
        <w:t>70</w:t>
      </w:r>
      <w:r w:rsidR="00E603EC" w:rsidRPr="00AE5A6B">
        <w:fldChar w:fldCharType="end"/>
      </w:r>
      <w:r w:rsidR="00E603EC" w:rsidRPr="00AE5A6B">
        <w:t>)</w:t>
      </w:r>
      <w:r w:rsidRPr="00AE5A6B">
        <w:t>.</w:t>
      </w:r>
    </w:p>
    <w:p w:rsidR="00552C7F" w:rsidRPr="00AE5A6B" w:rsidRDefault="00352384" w:rsidP="00093956">
      <w:pPr>
        <w:pStyle w:val="GOSTFigure"/>
      </w:pPr>
      <w:r w:rsidRPr="00AE5A6B">
        <w:rPr>
          <w:noProof/>
        </w:rPr>
        <w:drawing>
          <wp:inline distT="0" distB="0" distL="0" distR="0" wp14:anchorId="0784AAD7" wp14:editId="7B7724AD">
            <wp:extent cx="6112510" cy="2014835"/>
            <wp:effectExtent l="0" t="0" r="2540" b="508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11" cstate="print">
                      <a:lum bright="-10000" contrast="20000"/>
                      <a:extLst>
                        <a:ext uri="{28A0092B-C50C-407E-A947-70E740481C1C}">
                          <a14:useLocalDpi xmlns:a14="http://schemas.microsoft.com/office/drawing/2010/main" val="0"/>
                        </a:ext>
                      </a:extLst>
                    </a:blip>
                    <a:srcRect t="14661"/>
                    <a:stretch/>
                  </pic:blipFill>
                  <pic:spPr bwMode="auto">
                    <a:xfrm>
                      <a:off x="0" y="0"/>
                      <a:ext cx="6144274" cy="2025305"/>
                    </a:xfrm>
                    <a:prstGeom prst="rect">
                      <a:avLst/>
                    </a:prstGeom>
                    <a:ln>
                      <a:noFill/>
                    </a:ln>
                    <a:extLst>
                      <a:ext uri="{53640926-AAD7-44D8-BBD7-CCE9431645EC}">
                        <a14:shadowObscured xmlns:a14="http://schemas.microsoft.com/office/drawing/2010/main"/>
                      </a:ext>
                    </a:extLst>
                  </pic:spPr>
                </pic:pic>
              </a:graphicData>
            </a:graphic>
          </wp:inline>
        </w:drawing>
      </w:r>
    </w:p>
    <w:bookmarkStart w:id="2117" w:name="_Toc11771118"/>
    <w:bookmarkEnd w:id="1215"/>
    <w:p w:rsidR="00CA6D8F" w:rsidRPr="00AE5A6B" w:rsidRDefault="00CA6D8F" w:rsidP="00CA6D8F">
      <w:pPr>
        <w:pStyle w:val="GOSTFigName"/>
      </w:pPr>
      <w:r w:rsidRPr="00AE5A6B">
        <w:fldChar w:fldCharType="begin"/>
      </w:r>
      <w:r w:rsidRPr="00AE5A6B">
        <w:instrText xml:space="preserve"> SEQ Рисунок \* ARABIC </w:instrText>
      </w:r>
      <w:r w:rsidRPr="00AE5A6B">
        <w:fldChar w:fldCharType="separate"/>
      </w:r>
      <w:bookmarkStart w:id="2118" w:name="_Ref12873114"/>
      <w:bookmarkStart w:id="2119" w:name="_Toc111012075"/>
      <w:bookmarkStart w:id="2120" w:name="_Toc186095916"/>
      <w:r w:rsidR="00EC4A4B">
        <w:rPr>
          <w:noProof/>
        </w:rPr>
        <w:t>70</w:t>
      </w:r>
      <w:bookmarkEnd w:id="2118"/>
      <w:r w:rsidRPr="00AE5A6B">
        <w:fldChar w:fldCharType="end"/>
      </w:r>
      <w:r w:rsidRPr="00AE5A6B">
        <w:t xml:space="preserve">. </w:t>
      </w:r>
      <w:r w:rsidR="00E603EC" w:rsidRPr="00AE5A6B">
        <w:t>Шаг 5. Просмотр и сохранение заявки</w:t>
      </w:r>
      <w:bookmarkEnd w:id="2119"/>
      <w:bookmarkEnd w:id="2120"/>
    </w:p>
    <w:p w:rsidR="00E603EC" w:rsidRPr="00AE5A6B" w:rsidRDefault="00E603EC" w:rsidP="00F653B6">
      <w:pPr>
        <w:pStyle w:val="GOSTNormal"/>
      </w:pPr>
      <w:r w:rsidRPr="00AE5A6B">
        <w:t>В результате выполненных действий будет сформирована заявка на изменение свойств пользователя.</w:t>
      </w:r>
    </w:p>
    <w:p w:rsidR="00290898" w:rsidRPr="00AE5A6B" w:rsidRDefault="00246A12" w:rsidP="00F653B6">
      <w:pPr>
        <w:pStyle w:val="GOSTNormal"/>
      </w:pPr>
      <w:r w:rsidRPr="00AE5A6B">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AE5A6B">
        <w:t xml:space="preserve"> предусмотрено поле «Телефон»</w:t>
      </w:r>
      <w:r w:rsidRPr="00AE5A6B">
        <w:t xml:space="preserve">) должны подтягиваться автоматически. </w:t>
      </w:r>
    </w:p>
    <w:p w:rsidR="00E603EC" w:rsidRPr="00AE5A6B" w:rsidRDefault="00E603EC" w:rsidP="00F653B6">
      <w:pPr>
        <w:pStyle w:val="GOSTNormal"/>
        <w:sectPr w:rsidR="00E603EC" w:rsidRPr="00AE5A6B" w:rsidSect="00F537CD">
          <w:headerReference w:type="default" r:id="rId112"/>
          <w:pgSz w:w="11906" w:h="16838" w:code="9"/>
          <w:pgMar w:top="1134" w:right="567" w:bottom="851" w:left="1701" w:header="1134" w:footer="284" w:gutter="0"/>
          <w:cols w:space="708"/>
          <w:docGrid w:linePitch="360"/>
        </w:sectPr>
      </w:pPr>
    </w:p>
    <w:p w:rsidR="008317C4" w:rsidRPr="00AE5A6B" w:rsidRDefault="003E52D7" w:rsidP="008317C4">
      <w:pPr>
        <w:pStyle w:val="1"/>
      </w:pPr>
      <w:bookmarkStart w:id="2121" w:name="_Toc186095797"/>
      <w:r w:rsidRPr="00AE5A6B">
        <w:t xml:space="preserve">Описание интерфейса, </w:t>
      </w:r>
      <w:r w:rsidR="008317C4" w:rsidRPr="00AE5A6B">
        <w:t>управляющи</w:t>
      </w:r>
      <w:r w:rsidRPr="00AE5A6B">
        <w:t>х</w:t>
      </w:r>
      <w:r w:rsidR="008317C4" w:rsidRPr="00AE5A6B">
        <w:t xml:space="preserve"> элемент</w:t>
      </w:r>
      <w:r w:rsidRPr="00AE5A6B">
        <w:t>ов и сообщений компонента</w:t>
      </w:r>
      <w:r w:rsidR="001313D7" w:rsidRPr="00AE5A6B">
        <w:t xml:space="preserve"> </w:t>
      </w:r>
      <w:r w:rsidR="00A51CBC" w:rsidRPr="00AE5A6B">
        <w:t>КС ПУР ЭБ</w:t>
      </w:r>
      <w:bookmarkEnd w:id="2117"/>
      <w:bookmarkEnd w:id="2121"/>
    </w:p>
    <w:p w:rsidR="006C08A3" w:rsidRPr="00AE5A6B" w:rsidRDefault="006C08A3" w:rsidP="006C08A3">
      <w:pPr>
        <w:pStyle w:val="GOSTNormal"/>
      </w:pPr>
      <w:r w:rsidRPr="00AE5A6B">
        <w:t>Для работы с Компонентом КС ПУР ЭБ пользователю необходимо войти в «Личный кабинет пользователя» с помощью интернет-браузера.</w:t>
      </w:r>
    </w:p>
    <w:p w:rsidR="006C08A3" w:rsidRPr="00AE5A6B" w:rsidRDefault="006C08A3" w:rsidP="006C08A3">
      <w:pPr>
        <w:pStyle w:val="22"/>
      </w:pPr>
      <w:bookmarkStart w:id="2122" w:name="_Toc481596013"/>
      <w:bookmarkStart w:id="2123" w:name="_Toc500258074"/>
      <w:bookmarkStart w:id="2124" w:name="_Toc36041798"/>
      <w:bookmarkStart w:id="2125" w:name="_Toc186095798"/>
      <w:bookmarkStart w:id="2126" w:name="_Toc487019700"/>
      <w:bookmarkStart w:id="2127" w:name="_Toc487028490"/>
      <w:bookmarkStart w:id="2128" w:name="_Toc11771119"/>
      <w:r w:rsidRPr="00AE5A6B">
        <w:t>Авторизация в Личном кабинете веб-портала, предоставляющего доступ пользователям к функциям ППО</w:t>
      </w:r>
      <w:bookmarkEnd w:id="2122"/>
      <w:bookmarkEnd w:id="2123"/>
      <w:bookmarkEnd w:id="2124"/>
      <w:bookmarkEnd w:id="2125"/>
    </w:p>
    <w:p w:rsidR="006C08A3" w:rsidRPr="00AE5A6B" w:rsidRDefault="006C08A3" w:rsidP="006C08A3">
      <w:pPr>
        <w:pStyle w:val="GOSTNormal"/>
      </w:pPr>
      <w:r w:rsidRPr="00AE5A6B">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AE5A6B">
        <w:t> </w:t>
      </w:r>
      <w:r w:rsidRPr="00AE5A6B">
        <w:fldChar w:fldCharType="begin"/>
      </w:r>
      <w:r w:rsidRPr="00AE5A6B">
        <w:instrText xml:space="preserve"> REF _Ref35418233 \h  \* MERGEFORMAT </w:instrText>
      </w:r>
      <w:r w:rsidRPr="00AE5A6B">
        <w:fldChar w:fldCharType="separate"/>
      </w:r>
      <w:r w:rsidR="00EC4A4B">
        <w:rPr>
          <w:noProof/>
        </w:rPr>
        <w:t>71</w:t>
      </w:r>
      <w:r w:rsidRPr="00AE5A6B">
        <w:fldChar w:fldCharType="end"/>
      </w:r>
      <w:r w:rsidRPr="00AE5A6B">
        <w:t>.</w:t>
      </w:r>
    </w:p>
    <w:p w:rsidR="006C08A3" w:rsidRPr="00AE5A6B" w:rsidRDefault="008C24CD" w:rsidP="006C08A3">
      <w:pPr>
        <w:pStyle w:val="GOSTFigure"/>
      </w:pPr>
      <w:r w:rsidRPr="00AE5A6B">
        <w:rPr>
          <w:noProof/>
        </w:rPr>
        <w:drawing>
          <wp:inline distT="0" distB="0" distL="0" distR="0" wp14:anchorId="194DF6F8" wp14:editId="1C726569">
            <wp:extent cx="6120130" cy="2997922"/>
            <wp:effectExtent l="0" t="0" r="0" b="0"/>
            <wp:docPr id="66" name="Рисунок 66" descr="E:\Ната\РАБОТА\Скриншоты\рис 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Ната\РАБОТА\Скриншоты\рис 55.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29" w:name="_Ref35418233"/>
      <w:bookmarkStart w:id="2130" w:name="_Toc111012076"/>
      <w:bookmarkStart w:id="2131" w:name="_Toc186095917"/>
      <w:r w:rsidR="00EC4A4B">
        <w:rPr>
          <w:noProof/>
        </w:rPr>
        <w:t>71</w:t>
      </w:r>
      <w:bookmarkEnd w:id="2129"/>
      <w:r w:rsidRPr="00AE5A6B">
        <w:rPr>
          <w:noProof/>
        </w:rPr>
        <w:fldChar w:fldCharType="end"/>
      </w:r>
      <w:r w:rsidR="006C08A3" w:rsidRPr="00AE5A6B">
        <w:t>. Пример главной страницы «Личного кабинета пользователя»</w:t>
      </w:r>
      <w:bookmarkEnd w:id="2130"/>
      <w:bookmarkEnd w:id="2131"/>
    </w:p>
    <w:p w:rsidR="006C08A3" w:rsidRPr="00AE5A6B" w:rsidRDefault="006C08A3" w:rsidP="008167C9">
      <w:pPr>
        <w:pStyle w:val="GOSTNormalWithout"/>
      </w:pPr>
      <w:r w:rsidRPr="00AE5A6B">
        <w:t xml:space="preserve">На главной странице размещены следующие блоки: </w:t>
      </w:r>
    </w:p>
    <w:p w:rsidR="006C08A3" w:rsidRPr="00AE5A6B" w:rsidRDefault="006C08A3" w:rsidP="004946FD">
      <w:pPr>
        <w:pStyle w:val="GOSTListmark1"/>
      </w:pPr>
      <w:r w:rsidRPr="00AE5A6B">
        <w:t>заголовок страницы (см. рис.</w:t>
      </w:r>
      <w:r w:rsidRPr="00AE5A6B">
        <w:rPr>
          <w:lang w:val="en-US"/>
        </w:rPr>
        <w:t xml:space="preserve"> </w:t>
      </w:r>
      <w:r w:rsidRPr="00AE5A6B">
        <w:fldChar w:fldCharType="begin"/>
      </w:r>
      <w:r w:rsidRPr="00AE5A6B">
        <w:instrText xml:space="preserve"> REF _Ref35418233 \h  \* MERGEFORMAT </w:instrText>
      </w:r>
      <w:r w:rsidRPr="00AE5A6B">
        <w:fldChar w:fldCharType="separate"/>
      </w:r>
      <w:r w:rsidR="00EC4A4B">
        <w:rPr>
          <w:noProof/>
        </w:rPr>
        <w:t>71</w:t>
      </w:r>
      <w:r w:rsidRPr="00AE5A6B">
        <w:fldChar w:fldCharType="end"/>
      </w:r>
      <w:r w:rsidRPr="00AE5A6B">
        <w:t>[</w:t>
      </w:r>
      <w:r w:rsidRPr="00AE5A6B">
        <w:rPr>
          <w:lang w:val="en-US"/>
        </w:rPr>
        <w:t>1</w:t>
      </w:r>
      <w:r w:rsidRPr="00AE5A6B">
        <w:t>]</w:t>
      </w:r>
      <w:r w:rsidRPr="00AE5A6B">
        <w:rPr>
          <w:lang w:val="en-US"/>
        </w:rPr>
        <w:t>)</w:t>
      </w:r>
      <w:r w:rsidRPr="00AE5A6B">
        <w:t>;</w:t>
      </w:r>
    </w:p>
    <w:p w:rsidR="006C08A3" w:rsidRPr="00AE5A6B" w:rsidRDefault="006C08A3" w:rsidP="004946FD">
      <w:pPr>
        <w:pStyle w:val="GOSTListmark1"/>
      </w:pPr>
      <w:r w:rsidRPr="00AE5A6B">
        <w:t xml:space="preserve">главное меню (см. рис. </w:t>
      </w:r>
      <w:r w:rsidRPr="00AE5A6B">
        <w:fldChar w:fldCharType="begin"/>
      </w:r>
      <w:r w:rsidRPr="00AE5A6B">
        <w:instrText xml:space="preserve"> REF _Ref35418233 \h  \* MERGEFORMAT </w:instrText>
      </w:r>
      <w:r w:rsidRPr="00AE5A6B">
        <w:fldChar w:fldCharType="separate"/>
      </w:r>
      <w:r w:rsidR="00EC4A4B">
        <w:rPr>
          <w:noProof/>
        </w:rPr>
        <w:t>71</w:t>
      </w:r>
      <w:r w:rsidRPr="00AE5A6B">
        <w:fldChar w:fldCharType="end"/>
      </w:r>
      <w:r w:rsidRPr="00AE5A6B">
        <w:t>[</w:t>
      </w:r>
      <w:r w:rsidRPr="00AE5A6B">
        <w:rPr>
          <w:lang w:val="en-US"/>
        </w:rPr>
        <w:t>2</w:t>
      </w:r>
      <w:r w:rsidRPr="00AE5A6B">
        <w:t>]);</w:t>
      </w:r>
    </w:p>
    <w:p w:rsidR="006C08A3" w:rsidRPr="00AE5A6B" w:rsidRDefault="006C08A3" w:rsidP="004946FD">
      <w:pPr>
        <w:pStyle w:val="GOSTListmark1"/>
      </w:pPr>
      <w:r w:rsidRPr="00AE5A6B">
        <w:t>рабочая область</w:t>
      </w:r>
      <w:r w:rsidRPr="00AE5A6B">
        <w:rPr>
          <w:lang w:val="en-US"/>
        </w:rPr>
        <w:t xml:space="preserve"> </w:t>
      </w:r>
      <w:r w:rsidRPr="00AE5A6B">
        <w:t>(см. рис.</w:t>
      </w:r>
      <w:r w:rsidRPr="00AE5A6B">
        <w:rPr>
          <w:lang w:val="en-US"/>
        </w:rPr>
        <w:t xml:space="preserve"> </w:t>
      </w:r>
      <w:r w:rsidRPr="00AE5A6B">
        <w:fldChar w:fldCharType="begin"/>
      </w:r>
      <w:r w:rsidRPr="00AE5A6B">
        <w:instrText xml:space="preserve"> REF _Ref35418233 \h  \* MERGEFORMAT </w:instrText>
      </w:r>
      <w:r w:rsidRPr="00AE5A6B">
        <w:fldChar w:fldCharType="separate"/>
      </w:r>
      <w:r w:rsidR="00EC4A4B">
        <w:rPr>
          <w:noProof/>
        </w:rPr>
        <w:t>71</w:t>
      </w:r>
      <w:r w:rsidRPr="00AE5A6B">
        <w:fldChar w:fldCharType="end"/>
      </w:r>
      <w:r w:rsidRPr="00AE5A6B">
        <w:t>[</w:t>
      </w:r>
      <w:r w:rsidRPr="00AE5A6B">
        <w:rPr>
          <w:lang w:val="en-US"/>
        </w:rPr>
        <w:t>3</w:t>
      </w:r>
      <w:r w:rsidRPr="00AE5A6B">
        <w:t>]</w:t>
      </w:r>
      <w:r w:rsidRPr="00AE5A6B">
        <w:rPr>
          <w:lang w:val="en-US"/>
        </w:rPr>
        <w:t>).</w:t>
      </w:r>
    </w:p>
    <w:p w:rsidR="006C08A3" w:rsidRPr="00AE5A6B" w:rsidRDefault="006C08A3" w:rsidP="008167C9">
      <w:pPr>
        <w:pStyle w:val="GOSTNormalWithout"/>
      </w:pPr>
      <w:r w:rsidRPr="00AE5A6B">
        <w:t>Заголовок главной страницы содержит:</w:t>
      </w:r>
    </w:p>
    <w:p w:rsidR="006C08A3" w:rsidRPr="00AE5A6B" w:rsidRDefault="006C08A3" w:rsidP="004946FD">
      <w:pPr>
        <w:pStyle w:val="GOSTListmark1"/>
      </w:pPr>
      <w:r w:rsidRPr="00AE5A6B">
        <w:t>логотип системы;</w:t>
      </w:r>
    </w:p>
    <w:p w:rsidR="006C08A3" w:rsidRPr="00AE5A6B" w:rsidRDefault="006C08A3" w:rsidP="004946FD">
      <w:pPr>
        <w:pStyle w:val="GOSTListmark1"/>
      </w:pPr>
      <w:r w:rsidRPr="00AE5A6B">
        <w:t>телефон службы поддержки</w:t>
      </w:r>
      <w:r w:rsidRPr="00AE5A6B">
        <w:rPr>
          <w:lang w:val="en-US"/>
        </w:rPr>
        <w:t>;</w:t>
      </w:r>
    </w:p>
    <w:p w:rsidR="006C08A3" w:rsidRPr="00AE5A6B" w:rsidRDefault="006C08A3" w:rsidP="004946FD">
      <w:pPr>
        <w:pStyle w:val="GOSTListmark1"/>
      </w:pPr>
      <w:r w:rsidRPr="00AE5A6B">
        <w:t>поле расширенного поиска по личному кабинету;</w:t>
      </w:r>
    </w:p>
    <w:p w:rsidR="006C08A3" w:rsidRPr="00AE5A6B" w:rsidRDefault="006C08A3" w:rsidP="004946FD">
      <w:pPr>
        <w:pStyle w:val="GOSTListmark1"/>
      </w:pPr>
      <w:r w:rsidRPr="00AE5A6B">
        <w:t>приветствие, ФИО пользователя и организация, в которой он работает;</w:t>
      </w:r>
    </w:p>
    <w:p w:rsidR="006C08A3" w:rsidRPr="00AE5A6B" w:rsidRDefault="006C08A3" w:rsidP="004946FD">
      <w:pPr>
        <w:pStyle w:val="GOSTListmark1"/>
      </w:pPr>
      <w:r w:rsidRPr="00AE5A6B">
        <w:t>область уведомлений со служебной информацией;</w:t>
      </w:r>
    </w:p>
    <w:p w:rsidR="006C08A3" w:rsidRPr="00AE5A6B" w:rsidRDefault="006C08A3" w:rsidP="004946FD">
      <w:pPr>
        <w:pStyle w:val="GOSTListmark1"/>
      </w:pPr>
      <w:r w:rsidRPr="00AE5A6B">
        <w:t>дату и время</w:t>
      </w:r>
      <w:r w:rsidRPr="00AE5A6B">
        <w:rPr>
          <w:lang w:val="en-US"/>
        </w:rPr>
        <w:t>;</w:t>
      </w:r>
    </w:p>
    <w:p w:rsidR="006C08A3" w:rsidRPr="00AE5A6B" w:rsidRDefault="006C08A3" w:rsidP="004946FD">
      <w:pPr>
        <w:pStyle w:val="GOSTListmark1"/>
      </w:pPr>
      <w:r w:rsidRPr="00AE5A6B">
        <w:t>кнопку выхода из личного кабинета.</w:t>
      </w:r>
    </w:p>
    <w:p w:rsidR="006C08A3" w:rsidRPr="00AE5A6B" w:rsidRDefault="006C08A3" w:rsidP="008167C9">
      <w:pPr>
        <w:pStyle w:val="GOSTNormalWithout"/>
      </w:pPr>
      <w:r w:rsidRPr="00AE5A6B">
        <w:t xml:space="preserve">При нажатии на ФИО пользователя появляется всплывающее окно с расширенной информацией о пользователе </w:t>
      </w:r>
      <w:r w:rsidR="00091069" w:rsidRPr="00AE5A6B">
        <w:t>(рис. </w:t>
      </w:r>
      <w:r w:rsidRPr="00AE5A6B">
        <w:fldChar w:fldCharType="begin"/>
      </w:r>
      <w:r w:rsidRPr="00AE5A6B">
        <w:instrText xml:space="preserve"> REF _Ref498947117 \h  \* MERGEFORMAT </w:instrText>
      </w:r>
      <w:r w:rsidRPr="00AE5A6B">
        <w:fldChar w:fldCharType="separate"/>
      </w:r>
      <w:r w:rsidR="00EC4A4B">
        <w:rPr>
          <w:noProof/>
        </w:rPr>
        <w:t>72</w:t>
      </w:r>
      <w:r w:rsidRPr="00AE5A6B">
        <w:fldChar w:fldCharType="end"/>
      </w:r>
      <w:r w:rsidRPr="00AE5A6B">
        <w:t>), содержащее:</w:t>
      </w:r>
    </w:p>
    <w:p w:rsidR="006C08A3" w:rsidRPr="00AE5A6B" w:rsidRDefault="006C08A3" w:rsidP="007141A3">
      <w:pPr>
        <w:pStyle w:val="GOSTListmark1"/>
      </w:pPr>
      <w:r w:rsidRPr="00AE5A6B">
        <w:t>ФИО пользователя;</w:t>
      </w:r>
    </w:p>
    <w:p w:rsidR="006C08A3" w:rsidRPr="00AE5A6B" w:rsidRDefault="006C08A3" w:rsidP="007141A3">
      <w:pPr>
        <w:pStyle w:val="GOSTListmark1"/>
      </w:pPr>
      <w:r w:rsidRPr="00AE5A6B">
        <w:t>Роль пользователя</w:t>
      </w:r>
      <w:r w:rsidRPr="00AE5A6B">
        <w:rPr>
          <w:lang w:val="en-US"/>
        </w:rPr>
        <w:t>;</w:t>
      </w:r>
    </w:p>
    <w:p w:rsidR="006C08A3" w:rsidRPr="00AE5A6B" w:rsidRDefault="006C08A3" w:rsidP="007141A3">
      <w:pPr>
        <w:pStyle w:val="GOSTListmark1"/>
      </w:pPr>
      <w:r w:rsidRPr="00AE5A6B">
        <w:t>наименование организации пользователя;</w:t>
      </w:r>
    </w:p>
    <w:p w:rsidR="006C08A3" w:rsidRPr="00AE5A6B" w:rsidRDefault="006C08A3" w:rsidP="007141A3">
      <w:pPr>
        <w:pStyle w:val="GOSTListmark1"/>
      </w:pPr>
      <w:r w:rsidRPr="00AE5A6B">
        <w:t>наименование отдела пользователя в иерархическом виде (например, департамент, управление, отдел);</w:t>
      </w:r>
    </w:p>
    <w:p w:rsidR="006C08A3" w:rsidRPr="00AE5A6B" w:rsidRDefault="006C08A3" w:rsidP="007141A3">
      <w:pPr>
        <w:pStyle w:val="GOSTListmark1"/>
      </w:pPr>
      <w:r w:rsidRPr="00AE5A6B">
        <w:t>контактные данные</w:t>
      </w:r>
      <w:r w:rsidRPr="00AE5A6B">
        <w:rPr>
          <w:lang w:val="en-US"/>
        </w:rPr>
        <w:t>;</w:t>
      </w:r>
    </w:p>
    <w:p w:rsidR="006C08A3" w:rsidRPr="00AE5A6B" w:rsidRDefault="006C08A3" w:rsidP="007141A3">
      <w:pPr>
        <w:pStyle w:val="GOSTListmark1"/>
      </w:pPr>
      <w:r w:rsidRPr="00AE5A6B">
        <w:t>часовой пояс.</w:t>
      </w:r>
    </w:p>
    <w:p w:rsidR="006C08A3" w:rsidRPr="00AE5A6B" w:rsidRDefault="006C08A3" w:rsidP="006C08A3">
      <w:pPr>
        <w:pStyle w:val="GOSTFigure"/>
        <w:rPr>
          <w:lang w:val="en-US"/>
        </w:rPr>
      </w:pPr>
      <w:r w:rsidRPr="00AE5A6B">
        <w:rPr>
          <w:noProof/>
        </w:rPr>
        <w:drawing>
          <wp:inline distT="0" distB="0" distL="0" distR="0" wp14:anchorId="0FB5AB9C" wp14:editId="67330CD1">
            <wp:extent cx="5934075" cy="1373505"/>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14">
                      <a:extLst>
                        <a:ext uri="{28A0092B-C50C-407E-A947-70E740481C1C}">
                          <a14:useLocalDpi xmlns:a14="http://schemas.microsoft.com/office/drawing/2010/main" val="0"/>
                        </a:ext>
                      </a:extLst>
                    </a:blip>
                    <a:stretch>
                      <a:fillRect/>
                    </a:stretch>
                  </pic:blipFill>
                  <pic:spPr>
                    <a:xfrm>
                      <a:off x="0" y="0"/>
                      <a:ext cx="5934075" cy="1373505"/>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2" w:name="_Ref498947117"/>
      <w:bookmarkStart w:id="2133" w:name="_Toc111012077"/>
      <w:bookmarkStart w:id="2134" w:name="_Toc186095918"/>
      <w:r w:rsidR="00EC4A4B">
        <w:rPr>
          <w:noProof/>
        </w:rPr>
        <w:t>72</w:t>
      </w:r>
      <w:bookmarkEnd w:id="2132"/>
      <w:r w:rsidRPr="00AE5A6B">
        <w:rPr>
          <w:noProof/>
        </w:rPr>
        <w:fldChar w:fldCharType="end"/>
      </w:r>
      <w:r w:rsidR="006C08A3" w:rsidRPr="00AE5A6B">
        <w:t>. Окно с информацией о пользователе</w:t>
      </w:r>
      <w:bookmarkEnd w:id="2133"/>
      <w:bookmarkEnd w:id="2134"/>
    </w:p>
    <w:p w:rsidR="006C08A3" w:rsidRPr="00AE5A6B" w:rsidRDefault="006C08A3" w:rsidP="006C08A3">
      <w:pPr>
        <w:pStyle w:val="GOSTNormal"/>
      </w:pPr>
      <w:r w:rsidRPr="00AE5A6B">
        <w:t>Всплывающее окно пропадает при нажатии мышкой в любую область за пределами этого окна или по кнопке «Закрыть».</w:t>
      </w:r>
    </w:p>
    <w:p w:rsidR="006C08A3" w:rsidRPr="00AE5A6B" w:rsidRDefault="006C08A3" w:rsidP="008167C9">
      <w:pPr>
        <w:pStyle w:val="GOSTNormalWithout"/>
      </w:pPr>
      <w:r w:rsidRPr="00AE5A6B">
        <w:t>В области уведомлений отображается служебная информация по следующим разделам:</w:t>
      </w:r>
    </w:p>
    <w:p w:rsidR="006C08A3" w:rsidRPr="00AE5A6B" w:rsidRDefault="006C08A3" w:rsidP="004946FD">
      <w:pPr>
        <w:pStyle w:val="GOSTListmark1"/>
        <w:rPr>
          <w:lang w:val="en-US"/>
        </w:rPr>
      </w:pPr>
      <w:r w:rsidRPr="00AE5A6B">
        <w:rPr>
          <w:noProof/>
        </w:rPr>
        <w:drawing>
          <wp:anchor distT="0" distB="0" distL="114300" distR="114300" simplePos="0" relativeHeight="251651072"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AE5A6B">
        <w:t>«Задачи»;</w:t>
      </w:r>
    </w:p>
    <w:p w:rsidR="006C08A3" w:rsidRPr="00AE5A6B" w:rsidRDefault="006C08A3" w:rsidP="006C08A3">
      <w:pPr>
        <w:pStyle w:val="GOSTListmark1"/>
        <w:numPr>
          <w:ilvl w:val="0"/>
          <w:numId w:val="0"/>
        </w:numPr>
        <w:ind w:left="851"/>
        <w:rPr>
          <w:sz w:val="16"/>
          <w:szCs w:val="16"/>
          <w:lang w:val="en-US"/>
        </w:rPr>
      </w:pPr>
    </w:p>
    <w:p w:rsidR="006C08A3" w:rsidRPr="00AE5A6B" w:rsidRDefault="006C08A3" w:rsidP="004946FD">
      <w:pPr>
        <w:pStyle w:val="GOSTListmark1"/>
        <w:rPr>
          <w:lang w:val="en-US"/>
        </w:rPr>
      </w:pPr>
      <w:r w:rsidRPr="00AE5A6B">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AE5A6B">
        <w:t>«Бизнес-процессы»</w:t>
      </w:r>
      <w:r w:rsidRPr="00AE5A6B">
        <w:rPr>
          <w:lang w:val="en-US"/>
        </w:rPr>
        <w:t>;</w:t>
      </w:r>
    </w:p>
    <w:p w:rsidR="00F91655" w:rsidRPr="00AE5A6B" w:rsidRDefault="00F91655">
      <w:pPr>
        <w:pStyle w:val="afffffa"/>
        <w:rPr>
          <w:sz w:val="16"/>
          <w:szCs w:val="16"/>
          <w:lang w:val="en-US"/>
        </w:rPr>
      </w:pPr>
    </w:p>
    <w:p w:rsidR="00C90ABE" w:rsidRPr="00AE5A6B" w:rsidRDefault="00C90ABE" w:rsidP="00C90ABE">
      <w:pPr>
        <w:pStyle w:val="afffffa"/>
        <w:rPr>
          <w:sz w:val="16"/>
          <w:szCs w:val="16"/>
          <w:lang w:val="en-US"/>
        </w:rPr>
      </w:pPr>
    </w:p>
    <w:p w:rsidR="006C08A3" w:rsidRPr="00AE5A6B" w:rsidRDefault="006C08A3" w:rsidP="006C08A3">
      <w:pPr>
        <w:pStyle w:val="GOSTListmark1"/>
        <w:numPr>
          <w:ilvl w:val="0"/>
          <w:numId w:val="0"/>
        </w:numPr>
        <w:ind w:left="851"/>
        <w:rPr>
          <w:sz w:val="16"/>
          <w:szCs w:val="16"/>
          <w:lang w:val="en-US"/>
        </w:rPr>
      </w:pPr>
    </w:p>
    <w:p w:rsidR="006C08A3" w:rsidRPr="00AE5A6B" w:rsidRDefault="006C08A3" w:rsidP="004946FD">
      <w:pPr>
        <w:pStyle w:val="GOSTListmark1"/>
      </w:pPr>
      <w:r w:rsidRPr="00AE5A6B">
        <w:rPr>
          <w:noProof/>
        </w:rPr>
        <w:drawing>
          <wp:anchor distT="0" distB="0" distL="114300" distR="114300" simplePos="0" relativeHeight="251663360"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17">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AE5A6B">
        <w:t>«Социальные»</w:t>
      </w:r>
      <w:r w:rsidRPr="00AE5A6B">
        <w:rPr>
          <w:lang w:val="en-US"/>
        </w:rPr>
        <w:t>;</w:t>
      </w:r>
    </w:p>
    <w:p w:rsidR="00C90ABE" w:rsidRPr="00AE5A6B" w:rsidRDefault="00C90ABE" w:rsidP="00C90ABE">
      <w:pPr>
        <w:pStyle w:val="afffffa"/>
        <w:rPr>
          <w:sz w:val="16"/>
          <w:szCs w:val="16"/>
        </w:rPr>
      </w:pPr>
    </w:p>
    <w:p w:rsidR="006C08A3" w:rsidRPr="00AE5A6B" w:rsidRDefault="006C08A3" w:rsidP="006C08A3">
      <w:pPr>
        <w:rPr>
          <w:sz w:val="16"/>
          <w:szCs w:val="16"/>
        </w:rPr>
      </w:pPr>
    </w:p>
    <w:p w:rsidR="006C08A3" w:rsidRPr="00AE5A6B" w:rsidRDefault="006C08A3" w:rsidP="004946FD">
      <w:pPr>
        <w:pStyle w:val="GOSTListmark1"/>
      </w:pPr>
      <w:r w:rsidRPr="00AE5A6B">
        <w:rPr>
          <w:noProof/>
          <w:snapToGrid/>
        </w:rPr>
        <w:drawing>
          <wp:anchor distT="0" distB="0" distL="114300" distR="114300" simplePos="0" relativeHeight="251669504"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18">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AE5A6B">
        <w:t>«Рассылка»</w:t>
      </w:r>
      <w:r w:rsidRPr="00AE5A6B">
        <w:rPr>
          <w:lang w:val="en-US"/>
        </w:rPr>
        <w:t>.</w:t>
      </w:r>
    </w:p>
    <w:p w:rsidR="00C90ABE" w:rsidRPr="00AE5A6B" w:rsidRDefault="00C90ABE" w:rsidP="00C90ABE">
      <w:pPr>
        <w:pStyle w:val="afffffa"/>
      </w:pPr>
    </w:p>
    <w:p w:rsidR="006C08A3" w:rsidRPr="00AE5A6B" w:rsidRDefault="006C08A3" w:rsidP="006C08A3">
      <w:pPr>
        <w:pStyle w:val="GOSTNormal"/>
      </w:pPr>
      <w:r w:rsidRPr="00AE5A6B">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AE5A6B">
        <w:t>нажать кнопку </w:t>
      </w:r>
      <w:r w:rsidRPr="00AE5A6B">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19">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AE5A6B">
        <w:t>. На рисунке</w:t>
      </w:r>
      <w:r w:rsidR="007141A3" w:rsidRPr="00AE5A6B">
        <w:t> </w:t>
      </w:r>
      <w:r w:rsidR="007141A3" w:rsidRPr="00AE5A6B">
        <w:fldChar w:fldCharType="begin"/>
      </w:r>
      <w:r w:rsidR="007141A3" w:rsidRPr="00AE5A6B">
        <w:instrText xml:space="preserve"> REF _Ref81998587 \h </w:instrText>
      </w:r>
      <w:r w:rsidR="00AE5A6B">
        <w:instrText xml:space="preserve"> \* MERGEFORMAT </w:instrText>
      </w:r>
      <w:r w:rsidR="007141A3" w:rsidRPr="00AE5A6B">
        <w:fldChar w:fldCharType="separate"/>
      </w:r>
      <w:r w:rsidR="00EC4A4B">
        <w:rPr>
          <w:noProof/>
        </w:rPr>
        <w:t>73</w:t>
      </w:r>
      <w:r w:rsidR="007141A3" w:rsidRPr="00AE5A6B">
        <w:fldChar w:fldCharType="end"/>
      </w:r>
      <w:r w:rsidRPr="00AE5A6B">
        <w:t xml:space="preserve"> показан вид главного окна со свернутой заголовочной частью.</w:t>
      </w:r>
    </w:p>
    <w:p w:rsidR="006C08A3" w:rsidRPr="00AE5A6B" w:rsidRDefault="007141A3" w:rsidP="006C08A3">
      <w:pPr>
        <w:pStyle w:val="GOSTFigure"/>
      </w:pPr>
      <w:r w:rsidRPr="00AE5A6B">
        <w:rPr>
          <w:noProof/>
        </w:rPr>
        <w:drawing>
          <wp:inline distT="0" distB="0" distL="0" distR="0" wp14:anchorId="0AF5B15C" wp14:editId="1548F320">
            <wp:extent cx="6120130" cy="2994660"/>
            <wp:effectExtent l="0" t="0" r="0" b="0"/>
            <wp:docPr id="28" name="Рисунок 2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5" w:name="_Ref81998587"/>
      <w:bookmarkStart w:id="2136" w:name="_Toc111012078"/>
      <w:bookmarkStart w:id="2137" w:name="_Toc186095919"/>
      <w:r w:rsidR="00EC4A4B">
        <w:rPr>
          <w:noProof/>
        </w:rPr>
        <w:t>73</w:t>
      </w:r>
      <w:bookmarkEnd w:id="2135"/>
      <w:r w:rsidRPr="00AE5A6B">
        <w:rPr>
          <w:noProof/>
        </w:rPr>
        <w:fldChar w:fldCharType="end"/>
      </w:r>
      <w:r w:rsidR="006C08A3" w:rsidRPr="00AE5A6B">
        <w:t>. Вид главного окна со свернутой заголовочной частью</w:t>
      </w:r>
      <w:bookmarkEnd w:id="2136"/>
      <w:bookmarkEnd w:id="2137"/>
    </w:p>
    <w:p w:rsidR="006C08A3" w:rsidRPr="00AE5A6B" w:rsidRDefault="006C08A3" w:rsidP="006C08A3">
      <w:pPr>
        <w:pStyle w:val="GOSTNormal"/>
      </w:pPr>
      <w:r w:rsidRPr="00AE5A6B">
        <w:t>Повторное нажатие на кнопку вернет заголовочную часть в исходное положение.</w:t>
      </w:r>
    </w:p>
    <w:p w:rsidR="006C08A3" w:rsidRPr="00AE5A6B" w:rsidRDefault="006C08A3" w:rsidP="006C08A3">
      <w:pPr>
        <w:pStyle w:val="22"/>
      </w:pPr>
      <w:bookmarkStart w:id="2138" w:name="_Toc36041799"/>
      <w:bookmarkStart w:id="2139" w:name="_Toc186095799"/>
      <w:r w:rsidRPr="00AE5A6B">
        <w:t>Навигация</w:t>
      </w:r>
      <w:bookmarkEnd w:id="2126"/>
      <w:bookmarkEnd w:id="2127"/>
      <w:bookmarkEnd w:id="2128"/>
      <w:bookmarkEnd w:id="2138"/>
      <w:bookmarkEnd w:id="2139"/>
    </w:p>
    <w:p w:rsidR="006C08A3" w:rsidRPr="00AE5A6B" w:rsidRDefault="006C08A3" w:rsidP="006C08A3">
      <w:pPr>
        <w:pStyle w:val="GOSTNormal"/>
      </w:pPr>
      <w:r w:rsidRPr="00AE5A6B">
        <w:t>Главное меню «Меню» (далее – Меню) служит для выбора вида деятельности. В Меню представлен список всех соответствующих подсистем, модулей и компо</w:t>
      </w:r>
      <w:r w:rsidR="008C24CD" w:rsidRPr="00AE5A6B">
        <w:t>нентов. При выборе в Меню какой-</w:t>
      </w:r>
      <w:r w:rsidRPr="00AE5A6B">
        <w:t>либо подсистемы (модуля, компонента) в рабочей области, на вкладке «Формуляры», отображается в виде д</w:t>
      </w:r>
      <w:r w:rsidR="008C24CD" w:rsidRPr="00AE5A6B">
        <w:t>ерева навигации перечень бизнес-</w:t>
      </w:r>
      <w:r w:rsidRPr="00AE5A6B">
        <w:t>процессов и доступных типов документов. На рисунке</w:t>
      </w:r>
      <w:r w:rsidR="00F653B6" w:rsidRPr="00AE5A6B">
        <w:t> </w:t>
      </w:r>
      <w:r w:rsidRPr="00AE5A6B">
        <w:fldChar w:fldCharType="begin"/>
      </w:r>
      <w:r w:rsidRPr="00AE5A6B">
        <w:instrText xml:space="preserve"> REF _Ref532215884 \h  \* MERGEFORMAT </w:instrText>
      </w:r>
      <w:r w:rsidRPr="00AE5A6B">
        <w:fldChar w:fldCharType="separate"/>
      </w:r>
      <w:r w:rsidR="00EC4A4B">
        <w:t>74</w:t>
      </w:r>
      <w:r w:rsidRPr="00AE5A6B">
        <w:fldChar w:fldCharType="end"/>
      </w:r>
      <w:r w:rsidRPr="00AE5A6B">
        <w:t xml:space="preserve"> показан пример дерева навигации на закладке «Формуляры» для Компонента КС ПУР ЭБ.</w:t>
      </w:r>
    </w:p>
    <w:p w:rsidR="006C08A3" w:rsidRPr="00AE5A6B" w:rsidRDefault="007141A3" w:rsidP="006C08A3">
      <w:pPr>
        <w:pStyle w:val="GOSTFigure"/>
      </w:pPr>
      <w:r w:rsidRPr="00AE5A6B">
        <w:rPr>
          <w:noProof/>
        </w:rPr>
        <w:drawing>
          <wp:inline distT="0" distB="0" distL="0" distR="0" wp14:anchorId="2CFE64FE" wp14:editId="5E187F6B">
            <wp:extent cx="6120130" cy="2994660"/>
            <wp:effectExtent l="0" t="0" r="0" b="0"/>
            <wp:docPr id="29" name="Рисунок 29"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bookmarkStart w:id="2140" w:name="_Ref486923476"/>
    <w:p w:rsidR="006C08A3" w:rsidRPr="00AE5A6B" w:rsidRDefault="006C08A3" w:rsidP="006C08A3">
      <w:pPr>
        <w:pStyle w:val="GOSTFigName"/>
      </w:pPr>
      <w:r w:rsidRPr="00AE5A6B">
        <w:fldChar w:fldCharType="begin"/>
      </w:r>
      <w:r w:rsidRPr="00AE5A6B">
        <w:instrText xml:space="preserve"> SEQ Рисунок \* ARABIC </w:instrText>
      </w:r>
      <w:r w:rsidRPr="00AE5A6B">
        <w:fldChar w:fldCharType="separate"/>
      </w:r>
      <w:bookmarkStart w:id="2141" w:name="_Ref532215884"/>
      <w:bookmarkStart w:id="2142" w:name="_Toc26694985"/>
      <w:bookmarkStart w:id="2143" w:name="_Toc111012079"/>
      <w:bookmarkStart w:id="2144" w:name="_Toc186095920"/>
      <w:r w:rsidR="00EC4A4B">
        <w:rPr>
          <w:noProof/>
        </w:rPr>
        <w:t>74</w:t>
      </w:r>
      <w:bookmarkEnd w:id="2141"/>
      <w:r w:rsidRPr="00AE5A6B">
        <w:fldChar w:fldCharType="end"/>
      </w:r>
      <w:bookmarkEnd w:id="2140"/>
      <w:r w:rsidRPr="00AE5A6B">
        <w:t>. Меню. Пример содержимого вкладки «Формуляры»</w:t>
      </w:r>
      <w:bookmarkEnd w:id="2142"/>
      <w:r w:rsidRPr="00AE5A6B">
        <w:t xml:space="preserve"> для Компонента КС ПУР ЭБ</w:t>
      </w:r>
      <w:bookmarkEnd w:id="2143"/>
      <w:bookmarkEnd w:id="2144"/>
    </w:p>
    <w:p w:rsidR="006C08A3" w:rsidRPr="00AE5A6B" w:rsidRDefault="006C08A3" w:rsidP="008167C9">
      <w:pPr>
        <w:pStyle w:val="GOSTNormalWithout"/>
      </w:pPr>
      <w:r w:rsidRPr="00AE5A6B">
        <w:t>Для перехода к списковой форме документов определенного вида необходимо выполнить следующие действия:</w:t>
      </w:r>
    </w:p>
    <w:p w:rsidR="006C08A3" w:rsidRPr="00AE5A6B" w:rsidRDefault="006C08A3" w:rsidP="00CA231E">
      <w:pPr>
        <w:pStyle w:val="GOSTListnum"/>
        <w:numPr>
          <w:ilvl w:val="0"/>
          <w:numId w:val="296"/>
        </w:numPr>
      </w:pPr>
      <w:r w:rsidRPr="00AE5A6B">
        <w:t xml:space="preserve">На панели «Меню» выбрать вид деятельности. </w:t>
      </w:r>
    </w:p>
    <w:p w:rsidR="006C08A3" w:rsidRPr="00AE5A6B" w:rsidRDefault="006C08A3" w:rsidP="00673878">
      <w:pPr>
        <w:pStyle w:val="GOSTListnum"/>
        <w:numPr>
          <w:ilvl w:val="0"/>
          <w:numId w:val="24"/>
        </w:numPr>
      </w:pPr>
      <w:r w:rsidRPr="00AE5A6B">
        <w:t>Далее на вкладке «Формуляры», перемещаясь по дереву навигации, перейти к искомому виду документов.</w:t>
      </w:r>
    </w:p>
    <w:p w:rsidR="006C08A3" w:rsidRPr="00AE5A6B" w:rsidRDefault="006C08A3" w:rsidP="00673878">
      <w:pPr>
        <w:pStyle w:val="GOSTListnum"/>
        <w:numPr>
          <w:ilvl w:val="0"/>
          <w:numId w:val="24"/>
        </w:numPr>
      </w:pPr>
      <w:r w:rsidRPr="00AE5A6B">
        <w:t xml:space="preserve">Откроется списковая форма всех документов. </w:t>
      </w:r>
    </w:p>
    <w:p w:rsidR="006C08A3" w:rsidRPr="00AE5A6B" w:rsidRDefault="006C08A3" w:rsidP="006C08A3">
      <w:pPr>
        <w:pStyle w:val="22"/>
      </w:pPr>
      <w:bookmarkStart w:id="2145" w:name="_Toc343861361"/>
      <w:bookmarkStart w:id="2146" w:name="_Toc366659785"/>
      <w:bookmarkStart w:id="2147" w:name="_Toc371666048"/>
      <w:bookmarkStart w:id="2148" w:name="_Ref433929444"/>
      <w:bookmarkStart w:id="2149" w:name="_Toc435548638"/>
      <w:bookmarkStart w:id="2150" w:name="_Toc536458282"/>
      <w:bookmarkStart w:id="2151" w:name="_Toc1035116"/>
      <w:bookmarkStart w:id="2152" w:name="_Toc11771120"/>
      <w:bookmarkStart w:id="2153" w:name="_Toc36041800"/>
      <w:bookmarkStart w:id="2154" w:name="_Toc186095800"/>
      <w:r w:rsidRPr="00AE5A6B">
        <w:t xml:space="preserve">Списковая форма </w:t>
      </w:r>
      <w:bookmarkEnd w:id="2145"/>
      <w:bookmarkEnd w:id="2146"/>
      <w:bookmarkEnd w:id="2147"/>
      <w:bookmarkEnd w:id="2148"/>
      <w:bookmarkEnd w:id="2149"/>
      <w:bookmarkEnd w:id="2150"/>
      <w:bookmarkEnd w:id="2151"/>
      <w:r w:rsidRPr="00AE5A6B">
        <w:t>документов</w:t>
      </w:r>
      <w:bookmarkEnd w:id="2152"/>
      <w:bookmarkEnd w:id="2153"/>
      <w:bookmarkEnd w:id="2154"/>
    </w:p>
    <w:p w:rsidR="006C08A3" w:rsidRPr="00AE5A6B" w:rsidRDefault="006C08A3" w:rsidP="006C08A3">
      <w:pPr>
        <w:pStyle w:val="GOSTNormal"/>
      </w:pPr>
      <w:r w:rsidRPr="00AE5A6B">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AE5A6B">
        <w:fldChar w:fldCharType="begin"/>
      </w:r>
      <w:r w:rsidRPr="00AE5A6B">
        <w:instrText xml:space="preserve"> REF _Ref220739905 \h  \* MERGEFORMAT </w:instrText>
      </w:r>
      <w:r w:rsidRPr="00AE5A6B">
        <w:fldChar w:fldCharType="separate"/>
      </w:r>
      <w:r w:rsidR="00EC4A4B">
        <w:t>75</w:t>
      </w:r>
      <w:r w:rsidRPr="00AE5A6B">
        <w:fldChar w:fldCharType="end"/>
      </w:r>
      <w:r w:rsidRPr="00AE5A6B">
        <w:t xml:space="preserve"> представлен пример СФ документов.</w:t>
      </w:r>
    </w:p>
    <w:p w:rsidR="006C08A3" w:rsidRPr="00AE5A6B" w:rsidRDefault="007141A3" w:rsidP="006C08A3">
      <w:pPr>
        <w:pStyle w:val="GOSTFigure"/>
      </w:pPr>
      <w:r w:rsidRPr="00AE5A6B">
        <w:rPr>
          <w:noProof/>
        </w:rPr>
        <w:drawing>
          <wp:inline distT="0" distB="0" distL="0" distR="0" wp14:anchorId="50C24F52" wp14:editId="2CB69057">
            <wp:extent cx="6120130" cy="2990215"/>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120130" cy="2990215"/>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55" w:name="_Ref220739905"/>
      <w:bookmarkStart w:id="2156" w:name="_Toc26694986"/>
      <w:bookmarkStart w:id="2157" w:name="_Toc111012080"/>
      <w:bookmarkStart w:id="2158" w:name="_Toc186095921"/>
      <w:r w:rsidR="00EC4A4B">
        <w:rPr>
          <w:noProof/>
        </w:rPr>
        <w:t>75</w:t>
      </w:r>
      <w:bookmarkEnd w:id="2155"/>
      <w:r w:rsidRPr="00AE5A6B">
        <w:rPr>
          <w:noProof/>
        </w:rPr>
        <w:fldChar w:fldCharType="end"/>
      </w:r>
      <w:r w:rsidRPr="00AE5A6B">
        <w:t xml:space="preserve">. Пример списковой формы </w:t>
      </w:r>
      <w:bookmarkEnd w:id="2156"/>
      <w:r w:rsidRPr="00AE5A6B">
        <w:t>документов</w:t>
      </w:r>
      <w:bookmarkEnd w:id="2157"/>
      <w:bookmarkEnd w:id="2158"/>
    </w:p>
    <w:p w:rsidR="006C08A3" w:rsidRPr="00AE5A6B" w:rsidRDefault="006C08A3" w:rsidP="009A3F33">
      <w:pPr>
        <w:pStyle w:val="31"/>
      </w:pPr>
      <w:bookmarkStart w:id="2159" w:name="_Toc343861353"/>
      <w:bookmarkStart w:id="2160" w:name="_Toc366659777"/>
      <w:bookmarkStart w:id="2161" w:name="_Toc371666040"/>
      <w:bookmarkStart w:id="2162" w:name="_Ref499127012"/>
      <w:bookmarkStart w:id="2163" w:name="_Toc499130217"/>
      <w:bookmarkStart w:id="2164" w:name="_Toc500258137"/>
      <w:bookmarkStart w:id="2165" w:name="_Toc36041801"/>
      <w:bookmarkStart w:id="2166" w:name="_Toc186095801"/>
      <w:bookmarkStart w:id="2167" w:name="_Toc343861362"/>
      <w:bookmarkStart w:id="2168" w:name="_Toc366659786"/>
      <w:bookmarkStart w:id="2169" w:name="_Toc371666049"/>
      <w:bookmarkStart w:id="2170" w:name="_Toc435548639"/>
      <w:bookmarkStart w:id="2171" w:name="_Toc536458283"/>
      <w:bookmarkStart w:id="2172" w:name="_Toc1035117"/>
      <w:bookmarkStart w:id="2173" w:name="_Toc11771121"/>
      <w:r w:rsidRPr="00AE5A6B">
        <w:t>Строка навигации</w:t>
      </w:r>
      <w:bookmarkEnd w:id="2159"/>
      <w:bookmarkEnd w:id="2160"/>
      <w:bookmarkEnd w:id="2161"/>
      <w:bookmarkEnd w:id="2162"/>
      <w:bookmarkEnd w:id="2163"/>
      <w:bookmarkEnd w:id="2164"/>
      <w:bookmarkEnd w:id="2165"/>
      <w:bookmarkEnd w:id="2166"/>
    </w:p>
    <w:p w:rsidR="006C08A3" w:rsidRPr="00AE5A6B" w:rsidRDefault="006C08A3" w:rsidP="006C08A3">
      <w:pPr>
        <w:pStyle w:val="GOSTNormal"/>
      </w:pPr>
      <w:r w:rsidRPr="00AE5A6B">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6C08A3" w:rsidRPr="00AE5A6B" w:rsidRDefault="006C08A3" w:rsidP="006C08A3">
      <w:pPr>
        <w:pStyle w:val="GOSTNormal"/>
      </w:pPr>
      <w:r w:rsidRPr="00AE5A6B">
        <w:t>При навигации от верхнего уровня до текущей страницы, в строке навигации отображается навигационная цепочка (рис.</w:t>
      </w:r>
      <w:r w:rsidR="00F653B6" w:rsidRPr="00AE5A6B">
        <w:t> </w:t>
      </w:r>
      <w:r w:rsidRPr="00AE5A6B">
        <w:fldChar w:fldCharType="begin"/>
      </w:r>
      <w:r w:rsidRPr="00AE5A6B">
        <w:instrText xml:space="preserve"> REF _Ref498951586 \h  \* MERGEFORMAT </w:instrText>
      </w:r>
      <w:r w:rsidRPr="00AE5A6B">
        <w:fldChar w:fldCharType="separate"/>
      </w:r>
      <w:r w:rsidR="00EC4A4B">
        <w:t>76</w:t>
      </w:r>
      <w:r w:rsidRPr="00AE5A6B">
        <w:fldChar w:fldCharType="end"/>
      </w:r>
      <w:r w:rsidRPr="00AE5A6B">
        <w:t xml:space="preserve">). </w:t>
      </w:r>
    </w:p>
    <w:p w:rsidR="006C08A3" w:rsidRPr="00AE5A6B" w:rsidRDefault="007141A3" w:rsidP="006C08A3">
      <w:pPr>
        <w:pStyle w:val="GOSTFigure"/>
      </w:pPr>
      <w:r w:rsidRPr="00AE5A6B">
        <w:rPr>
          <w:noProof/>
        </w:rPr>
        <w:drawing>
          <wp:inline distT="0" distB="0" distL="0" distR="0" wp14:anchorId="73359E10" wp14:editId="7E07298C">
            <wp:extent cx="6120130" cy="2173605"/>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0130" cy="217360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74" w:name="_Ref498951586"/>
      <w:bookmarkStart w:id="2175" w:name="_Toc111012081"/>
      <w:bookmarkStart w:id="2176" w:name="_Toc186095922"/>
      <w:r w:rsidR="00EC4A4B">
        <w:rPr>
          <w:noProof/>
        </w:rPr>
        <w:t>76</w:t>
      </w:r>
      <w:bookmarkEnd w:id="2174"/>
      <w:r w:rsidRPr="00AE5A6B">
        <w:rPr>
          <w:noProof/>
        </w:rPr>
        <w:fldChar w:fldCharType="end"/>
      </w:r>
      <w:r w:rsidR="006C08A3" w:rsidRPr="00AE5A6B">
        <w:t>. Навигационная цепочка</w:t>
      </w:r>
      <w:bookmarkEnd w:id="2175"/>
      <w:bookmarkEnd w:id="2176"/>
    </w:p>
    <w:p w:rsidR="006C08A3" w:rsidRPr="00AE5A6B" w:rsidRDefault="006C08A3" w:rsidP="009A3F33">
      <w:pPr>
        <w:pStyle w:val="31"/>
      </w:pPr>
      <w:bookmarkStart w:id="2177" w:name="_Toc36041802"/>
      <w:bookmarkStart w:id="2178" w:name="_Toc186095802"/>
      <w:r w:rsidRPr="00AE5A6B">
        <w:t>Панель инструментов списковой формы</w:t>
      </w:r>
      <w:bookmarkEnd w:id="2177"/>
      <w:bookmarkEnd w:id="2178"/>
    </w:p>
    <w:p w:rsidR="006C08A3" w:rsidRPr="00AE5A6B" w:rsidRDefault="006C08A3" w:rsidP="006C08A3">
      <w:pPr>
        <w:pStyle w:val="GOSTNormal"/>
      </w:pPr>
      <w:r w:rsidRPr="00AE5A6B">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AE5A6B">
        <w:t xml:space="preserve"> </w:t>
      </w:r>
      <w:r w:rsidRPr="00AE5A6B">
        <w:fldChar w:fldCharType="begin"/>
      </w:r>
      <w:r w:rsidRPr="00AE5A6B">
        <w:instrText xml:space="preserve"> REF _Ref35432229 \h  \* MERGEFORMAT </w:instrText>
      </w:r>
      <w:r w:rsidRPr="00AE5A6B">
        <w:fldChar w:fldCharType="separate"/>
      </w:r>
      <w:r w:rsidR="00EC4A4B">
        <w:rPr>
          <w:noProof/>
        </w:rPr>
        <w:t>77</w:t>
      </w:r>
      <w:r w:rsidRPr="00AE5A6B">
        <w:fldChar w:fldCharType="end"/>
      </w:r>
      <w:r w:rsidRPr="00AE5A6B">
        <w:t xml:space="preserve"> показан пример панели инструментов СФ.</w:t>
      </w:r>
    </w:p>
    <w:p w:rsidR="006C08A3" w:rsidRPr="00AE5A6B" w:rsidRDefault="006C08A3" w:rsidP="006C08A3">
      <w:pPr>
        <w:pStyle w:val="GOSTFigure"/>
      </w:pPr>
      <w:r w:rsidRPr="00AE5A6B">
        <w:rPr>
          <w:noProof/>
        </w:rPr>
        <w:drawing>
          <wp:inline distT="0" distB="0" distL="0" distR="0" wp14:anchorId="1A27CD19" wp14:editId="1FAEFA0B">
            <wp:extent cx="6076950" cy="1026160"/>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23">
                      <a:extLst>
                        <a:ext uri="{28A0092B-C50C-407E-A947-70E740481C1C}">
                          <a14:useLocalDpi xmlns:a14="http://schemas.microsoft.com/office/drawing/2010/main" val="0"/>
                        </a:ext>
                      </a:extLst>
                    </a:blip>
                    <a:stretch>
                      <a:fillRect/>
                    </a:stretch>
                  </pic:blipFill>
                  <pic:spPr>
                    <a:xfrm>
                      <a:off x="0" y="0"/>
                      <a:ext cx="6076950" cy="102616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79" w:name="_Ref35432229"/>
      <w:bookmarkStart w:id="2180" w:name="_Toc111012082"/>
      <w:bookmarkStart w:id="2181" w:name="_Toc186095923"/>
      <w:r w:rsidR="00EC4A4B">
        <w:rPr>
          <w:noProof/>
        </w:rPr>
        <w:t>77</w:t>
      </w:r>
      <w:bookmarkEnd w:id="2179"/>
      <w:r w:rsidRPr="00AE5A6B">
        <w:rPr>
          <w:noProof/>
        </w:rPr>
        <w:fldChar w:fldCharType="end"/>
      </w:r>
      <w:r w:rsidR="006C08A3" w:rsidRPr="00AE5A6B">
        <w:t>. Панель инструментов списковой формы</w:t>
      </w:r>
      <w:bookmarkEnd w:id="2180"/>
      <w:bookmarkEnd w:id="2181"/>
    </w:p>
    <w:p w:rsidR="006C08A3" w:rsidRPr="00AE5A6B" w:rsidRDefault="006C08A3" w:rsidP="009A3F33">
      <w:pPr>
        <w:pStyle w:val="41"/>
      </w:pPr>
      <w:bookmarkStart w:id="2182" w:name="_Toc36041803"/>
      <w:bookmarkStart w:id="2183" w:name="_Toc186095803"/>
      <w:r w:rsidRPr="00AE5A6B">
        <w:t>Печать списковой формы документов</w:t>
      </w:r>
      <w:bookmarkEnd w:id="2182"/>
      <w:bookmarkEnd w:id="2183"/>
    </w:p>
    <w:p w:rsidR="006C08A3" w:rsidRPr="00AE5A6B" w:rsidRDefault="006C08A3" w:rsidP="006C08A3">
      <w:pPr>
        <w:pStyle w:val="GOSTNormal"/>
      </w:pPr>
      <w:r w:rsidRPr="00AE5A6B">
        <w:t xml:space="preserve">Для печати списковой формы необходимо на панели инструментов </w:t>
      </w:r>
      <w:r w:rsidR="000C0D50" w:rsidRPr="00AE5A6B">
        <w:t xml:space="preserve">нажать </w:t>
      </w:r>
      <w:r w:rsidR="00F828B4" w:rsidRPr="00AE5A6B">
        <w:t>кнопку «</w:t>
      </w:r>
      <w:r w:rsidRPr="00AE5A6B">
        <w:t xml:space="preserve">Печать списка» (см. рис. </w:t>
      </w:r>
      <w:r w:rsidRPr="00AE5A6B">
        <w:fldChar w:fldCharType="begin"/>
      </w:r>
      <w:r w:rsidRPr="00AE5A6B">
        <w:instrText xml:space="preserve"> REF _Ref35432229 \h  \* MERGEFORMAT </w:instrText>
      </w:r>
      <w:r w:rsidRPr="00AE5A6B">
        <w:fldChar w:fldCharType="separate"/>
      </w:r>
      <w:r w:rsidR="00EC4A4B">
        <w:rPr>
          <w:noProof/>
        </w:rPr>
        <w:t>77</w:t>
      </w:r>
      <w:r w:rsidRPr="00AE5A6B">
        <w:fldChar w:fldCharType="end"/>
      </w:r>
      <w:r w:rsidRPr="00AE5A6B">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6C08A3" w:rsidRPr="00AE5A6B" w:rsidRDefault="006C08A3" w:rsidP="009A3F33">
      <w:pPr>
        <w:pStyle w:val="41"/>
      </w:pPr>
      <w:bookmarkStart w:id="2184" w:name="_Toc36041804"/>
      <w:bookmarkStart w:id="2185" w:name="_Toc186095804"/>
      <w:r w:rsidRPr="00AE5A6B">
        <w:t>Обновление списковой формы документов</w:t>
      </w:r>
      <w:bookmarkEnd w:id="2184"/>
      <w:bookmarkEnd w:id="2185"/>
    </w:p>
    <w:p w:rsidR="006C08A3" w:rsidRPr="00AE5A6B" w:rsidRDefault="006C08A3" w:rsidP="006C08A3">
      <w:pPr>
        <w:pStyle w:val="GOSTNormal"/>
      </w:pPr>
      <w:r w:rsidRPr="00AE5A6B">
        <w:t xml:space="preserve">Для обновления списка документов, отображаемых на СФ, нужно </w:t>
      </w:r>
      <w:r w:rsidR="000C0D50" w:rsidRPr="00AE5A6B">
        <w:t xml:space="preserve">нажать </w:t>
      </w:r>
      <w:r w:rsidR="00F828B4" w:rsidRPr="00AE5A6B">
        <w:t>кнопку «</w:t>
      </w:r>
      <w:r w:rsidRPr="00AE5A6B">
        <w:t xml:space="preserve">Обновить» (см. рис. </w:t>
      </w:r>
      <w:r w:rsidRPr="00AE5A6B">
        <w:fldChar w:fldCharType="begin"/>
      </w:r>
      <w:r w:rsidRPr="00AE5A6B">
        <w:instrText xml:space="preserve"> REF _Ref35432229 \h  \* MERGEFORMAT </w:instrText>
      </w:r>
      <w:r w:rsidRPr="00AE5A6B">
        <w:fldChar w:fldCharType="separate"/>
      </w:r>
      <w:r w:rsidR="00EC4A4B">
        <w:rPr>
          <w:noProof/>
        </w:rPr>
        <w:t>77</w:t>
      </w:r>
      <w:r w:rsidRPr="00AE5A6B">
        <w:fldChar w:fldCharType="end"/>
      </w:r>
      <w:r w:rsidRPr="00AE5A6B">
        <w:t>). В результате операции, на СФ отобразится актуальный состав документов.</w:t>
      </w:r>
    </w:p>
    <w:p w:rsidR="006C08A3" w:rsidRPr="00AE5A6B" w:rsidRDefault="006C08A3" w:rsidP="009A3F33">
      <w:pPr>
        <w:pStyle w:val="41"/>
      </w:pPr>
      <w:bookmarkStart w:id="2186" w:name="_Toc36041805"/>
      <w:bookmarkStart w:id="2187" w:name="_Toc186095805"/>
      <w:r w:rsidRPr="00AE5A6B">
        <w:t>Настройка списковой формы</w:t>
      </w:r>
      <w:bookmarkEnd w:id="2186"/>
      <w:bookmarkEnd w:id="2187"/>
    </w:p>
    <w:p w:rsidR="006C08A3" w:rsidRPr="00AE5A6B" w:rsidRDefault="006C08A3" w:rsidP="006C08A3">
      <w:pPr>
        <w:pStyle w:val="GOSTNormal"/>
      </w:pPr>
      <w:r w:rsidRPr="00AE5A6B">
        <w:t>СФ документов можно легко настроить, указав какие колонки и в какой последовательности должны выводиться для просмотра.</w:t>
      </w:r>
    </w:p>
    <w:p w:rsidR="006C08A3" w:rsidRPr="00AE5A6B" w:rsidRDefault="006C08A3" w:rsidP="008167C9">
      <w:pPr>
        <w:pStyle w:val="GOSTNormalWithout"/>
      </w:pPr>
      <w:r w:rsidRPr="00AE5A6B">
        <w:t>Для того чтобы настроить, какие колонки должны отображаться на СФ, необходимо выполнить следующие действия:</w:t>
      </w:r>
    </w:p>
    <w:p w:rsidR="006C08A3" w:rsidRPr="00AE5A6B" w:rsidRDefault="006C08A3" w:rsidP="00F537CD">
      <w:pPr>
        <w:pStyle w:val="GOSTListnum"/>
        <w:numPr>
          <w:ilvl w:val="0"/>
          <w:numId w:val="518"/>
        </w:numPr>
      </w:pPr>
      <w:r w:rsidRPr="00AE5A6B">
        <w:t>Вызвать контекстное меню, щ</w:t>
      </w:r>
      <w:r w:rsidR="00AF6855" w:rsidRPr="00AE5A6B">
        <w:t>е</w:t>
      </w:r>
      <w:r w:rsidRPr="00AE5A6B">
        <w:t xml:space="preserve">лкнув правой клавишей мыши на заголовочную часть СФ </w:t>
      </w:r>
      <w:r w:rsidR="00091069" w:rsidRPr="00AE5A6B">
        <w:t>(рис. </w:t>
      </w:r>
      <w:r w:rsidRPr="00AE5A6B">
        <w:fldChar w:fldCharType="begin"/>
      </w:r>
      <w:r w:rsidRPr="00AE5A6B">
        <w:instrText xml:space="preserve"> REF _Ref536117835 \h  \* MERGEFORMAT </w:instrText>
      </w:r>
      <w:r w:rsidRPr="00AE5A6B">
        <w:fldChar w:fldCharType="separate"/>
      </w:r>
      <w:r w:rsidR="00EC4A4B">
        <w:rPr>
          <w:noProof/>
        </w:rPr>
        <w:t>78</w:t>
      </w:r>
      <w:r w:rsidRPr="00AE5A6B">
        <w:fldChar w:fldCharType="end"/>
      </w:r>
      <w:r w:rsidRPr="00AE5A6B">
        <w:t>).</w:t>
      </w:r>
    </w:p>
    <w:p w:rsidR="006C08A3" w:rsidRPr="00AE5A6B" w:rsidRDefault="007141A3" w:rsidP="006C08A3">
      <w:pPr>
        <w:pStyle w:val="GOSTFigure"/>
      </w:pPr>
      <w:r w:rsidRPr="00AE5A6B">
        <w:rPr>
          <w:noProof/>
        </w:rPr>
        <w:drawing>
          <wp:inline distT="0" distB="0" distL="0" distR="0" wp14:anchorId="2FD59100" wp14:editId="061673CB">
            <wp:extent cx="6120130" cy="2150110"/>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0130" cy="2150110"/>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88" w:name="_Ref325544900"/>
      <w:bookmarkStart w:id="2189" w:name="_Ref536117835"/>
      <w:bookmarkStart w:id="2190" w:name="_Toc26694987"/>
      <w:bookmarkStart w:id="2191" w:name="_Toc111012083"/>
      <w:bookmarkStart w:id="2192" w:name="_Toc186095924"/>
      <w:r w:rsidR="00EC4A4B">
        <w:rPr>
          <w:noProof/>
        </w:rPr>
        <w:t>78</w:t>
      </w:r>
      <w:bookmarkEnd w:id="2188"/>
      <w:bookmarkEnd w:id="2189"/>
      <w:r w:rsidRPr="00AE5A6B">
        <w:rPr>
          <w:noProof/>
        </w:rPr>
        <w:fldChar w:fldCharType="end"/>
      </w:r>
      <w:r w:rsidRPr="00AE5A6B">
        <w:t xml:space="preserve">. Контекстно меню заголовочной части </w:t>
      </w:r>
      <w:bookmarkEnd w:id="2190"/>
      <w:r w:rsidRPr="00AE5A6B">
        <w:t>СФ</w:t>
      </w:r>
      <w:bookmarkEnd w:id="2191"/>
      <w:bookmarkEnd w:id="2192"/>
    </w:p>
    <w:p w:rsidR="006C08A3" w:rsidRPr="00AE5A6B" w:rsidRDefault="006C08A3" w:rsidP="00673878">
      <w:pPr>
        <w:pStyle w:val="GOSTListnum"/>
        <w:numPr>
          <w:ilvl w:val="0"/>
          <w:numId w:val="24"/>
        </w:numPr>
      </w:pPr>
      <w:r w:rsidRPr="00AE5A6B">
        <w:t>Выбрать пункт «Выбор колонок».</w:t>
      </w:r>
    </w:p>
    <w:p w:rsidR="006C08A3" w:rsidRPr="00AE5A6B" w:rsidRDefault="006C08A3" w:rsidP="00673878">
      <w:pPr>
        <w:pStyle w:val="GOSTListnum"/>
        <w:numPr>
          <w:ilvl w:val="0"/>
          <w:numId w:val="24"/>
        </w:numPr>
      </w:pPr>
      <w:r w:rsidRPr="00AE5A6B">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_Ref536118225 \h  \* MERGEFORMAT </w:instrText>
      </w:r>
      <w:r w:rsidRPr="00AE5A6B">
        <w:fldChar w:fldCharType="separate"/>
      </w:r>
      <w:r w:rsidR="00EC4A4B">
        <w:rPr>
          <w:noProof/>
        </w:rPr>
        <w:t>79</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25">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93" w:name="_Ref536118225"/>
      <w:bookmarkStart w:id="2194" w:name="_Toc26694988"/>
      <w:bookmarkStart w:id="2195" w:name="_Toc111012084"/>
      <w:bookmarkStart w:id="2196" w:name="_Toc186095925"/>
      <w:r w:rsidR="00EC4A4B">
        <w:rPr>
          <w:noProof/>
        </w:rPr>
        <w:t>79</w:t>
      </w:r>
      <w:bookmarkEnd w:id="2193"/>
      <w:r w:rsidRPr="00AE5A6B">
        <w:rPr>
          <w:noProof/>
        </w:rPr>
        <w:fldChar w:fldCharType="end"/>
      </w:r>
      <w:r w:rsidRPr="00AE5A6B">
        <w:t>. Выбор колонок для отображения в списке формуляров</w:t>
      </w:r>
      <w:bookmarkEnd w:id="2194"/>
      <w:bookmarkEnd w:id="2195"/>
      <w:bookmarkEnd w:id="2196"/>
    </w:p>
    <w:p w:rsidR="006C08A3" w:rsidRPr="00AE5A6B" w:rsidRDefault="006C08A3" w:rsidP="006C08A3">
      <w:pPr>
        <w:pStyle w:val="GOSTNormal"/>
      </w:pPr>
      <w:r w:rsidRPr="00AE5A6B">
        <w:t xml:space="preserve">Для быстрого поиска колонок </w:t>
      </w:r>
      <w:r w:rsidR="007141A3" w:rsidRPr="00AE5A6B">
        <w:t>можно использовать поле фильтра</w:t>
      </w:r>
      <w:r w:rsidRPr="00AE5A6B">
        <w:t xml:space="preserve">. Для сброса фильтра нужно </w:t>
      </w:r>
      <w:r w:rsidR="000C0D50" w:rsidRPr="00AE5A6B">
        <w:t xml:space="preserve">нажать </w:t>
      </w:r>
      <w:r w:rsidR="007141A3" w:rsidRPr="00AE5A6B">
        <w:t xml:space="preserve">кнопку </w:t>
      </w:r>
      <w:r w:rsidR="007141A3" w:rsidRPr="00AE5A6B">
        <w:rPr>
          <w:noProof/>
        </w:rPr>
        <w:t xml:space="preserve">«Сбросить фильтр» </w:t>
      </w:r>
      <w:r w:rsidR="007141A3" w:rsidRPr="00AE5A6B">
        <w:t>(рис. </w:t>
      </w:r>
      <w:r w:rsidR="007141A3" w:rsidRPr="00AE5A6B">
        <w:fldChar w:fldCharType="begin"/>
      </w:r>
      <w:r w:rsidR="007141A3" w:rsidRPr="00AE5A6B">
        <w:instrText xml:space="preserve"> REF _Ref35436900 \h  \* MERGEFORMAT </w:instrText>
      </w:r>
      <w:r w:rsidR="007141A3" w:rsidRPr="00AE5A6B">
        <w:fldChar w:fldCharType="separate"/>
      </w:r>
      <w:r w:rsidR="00EC4A4B">
        <w:rPr>
          <w:noProof/>
          <w:lang w:val="en-US"/>
        </w:rPr>
        <w:t>80</w:t>
      </w:r>
      <w:r w:rsidR="007141A3" w:rsidRPr="00AE5A6B">
        <w:fldChar w:fldCharType="end"/>
      </w:r>
      <w:r w:rsidR="007141A3" w:rsidRPr="00AE5A6B">
        <w:t>).</w:t>
      </w:r>
    </w:p>
    <w:p w:rsidR="006C08A3" w:rsidRPr="00AE5A6B" w:rsidRDefault="007141A3" w:rsidP="006C08A3">
      <w:pPr>
        <w:pStyle w:val="GOSTFigure"/>
      </w:pPr>
      <w:r w:rsidRPr="00AE5A6B">
        <w:rPr>
          <w:noProof/>
        </w:rPr>
        <w:drawing>
          <wp:inline distT="0" distB="0" distL="0" distR="0" wp14:anchorId="29E80B99" wp14:editId="02ACA9D1">
            <wp:extent cx="6120130" cy="2481580"/>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0130" cy="2481580"/>
                    </a:xfrm>
                    <a:prstGeom prst="rect">
                      <a:avLst/>
                    </a:prstGeom>
                    <a:noFill/>
                    <a:ln>
                      <a:noFill/>
                    </a:ln>
                  </pic:spPr>
                </pic:pic>
              </a:graphicData>
            </a:graphic>
          </wp:inline>
        </w:drawing>
      </w:r>
    </w:p>
    <w:p w:rsidR="006C08A3" w:rsidRPr="00AE5A6B" w:rsidRDefault="006C08A3" w:rsidP="006C08A3">
      <w:pPr>
        <w:pStyle w:val="GOSTFigName"/>
        <w:rPr>
          <w:lang w:val="en-US"/>
        </w:rPr>
      </w:pPr>
      <w:r w:rsidRPr="00AE5A6B">
        <w:rPr>
          <w:lang w:val="en-US"/>
        </w:rPr>
        <w:fldChar w:fldCharType="begin"/>
      </w:r>
      <w:r w:rsidRPr="00AE5A6B">
        <w:rPr>
          <w:lang w:val="en-US"/>
        </w:rPr>
        <w:instrText xml:space="preserve"> SEQ Рисунок \* ARABIC </w:instrText>
      </w:r>
      <w:r w:rsidRPr="00AE5A6B">
        <w:rPr>
          <w:lang w:val="en-US"/>
        </w:rPr>
        <w:fldChar w:fldCharType="separate"/>
      </w:r>
      <w:bookmarkStart w:id="2197" w:name="_Ref35436900"/>
      <w:bookmarkStart w:id="2198" w:name="_Toc111012085"/>
      <w:bookmarkStart w:id="2199" w:name="_Toc186095926"/>
      <w:r w:rsidR="00EC4A4B">
        <w:rPr>
          <w:noProof/>
          <w:lang w:val="en-US"/>
        </w:rPr>
        <w:t>80</w:t>
      </w:r>
      <w:bookmarkEnd w:id="2197"/>
      <w:r w:rsidRPr="00AE5A6B">
        <w:rPr>
          <w:lang w:val="en-US"/>
        </w:rPr>
        <w:fldChar w:fldCharType="end"/>
      </w:r>
      <w:r w:rsidRPr="00AE5A6B">
        <w:t xml:space="preserve">. </w:t>
      </w:r>
      <w:r w:rsidR="007141A3" w:rsidRPr="00AE5A6B">
        <w:t>Сброс</w:t>
      </w:r>
      <w:r w:rsidRPr="00AE5A6B">
        <w:t xml:space="preserve"> фильтра</w:t>
      </w:r>
      <w:bookmarkEnd w:id="2198"/>
      <w:bookmarkEnd w:id="2199"/>
    </w:p>
    <w:p w:rsidR="006C08A3" w:rsidRPr="00AE5A6B" w:rsidRDefault="006C08A3" w:rsidP="006C08A3">
      <w:pPr>
        <w:pStyle w:val="GOSTNormal"/>
      </w:pPr>
      <w:r w:rsidRPr="00AE5A6B">
        <w:t xml:space="preserve">В результате настройки список формуляров будет содержать только те колонки, которые были отмечены при настройке. </w:t>
      </w:r>
    </w:p>
    <w:p w:rsidR="006C08A3" w:rsidRPr="00AE5A6B" w:rsidRDefault="006C08A3" w:rsidP="008167C9">
      <w:pPr>
        <w:pStyle w:val="GOSTNormalWithout"/>
      </w:pPr>
      <w:r w:rsidRPr="00AE5A6B">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6C08A3" w:rsidRPr="00AE5A6B" w:rsidRDefault="006C08A3" w:rsidP="00EB64FB">
      <w:pPr>
        <w:pStyle w:val="GOSTListnum"/>
        <w:numPr>
          <w:ilvl w:val="0"/>
          <w:numId w:val="519"/>
        </w:numPr>
      </w:pPr>
      <w:r w:rsidRPr="00AE5A6B">
        <w:t>Поместить курсор на заголовок колонки, которую необходимо переместить.</w:t>
      </w:r>
    </w:p>
    <w:p w:rsidR="006C08A3" w:rsidRPr="00AE5A6B" w:rsidRDefault="006C08A3" w:rsidP="00673878">
      <w:pPr>
        <w:pStyle w:val="GOSTListnum"/>
        <w:numPr>
          <w:ilvl w:val="0"/>
          <w:numId w:val="24"/>
        </w:numPr>
      </w:pPr>
      <w:r w:rsidRPr="00AE5A6B">
        <w:t xml:space="preserve">Нажать левую клавишу мышки и, не отпуская ее, переместить колонку влево или вправо на желаемую позицию </w:t>
      </w:r>
      <w:r w:rsidR="00091069" w:rsidRPr="00AE5A6B">
        <w:t>(рис. </w:t>
      </w:r>
      <w:r w:rsidRPr="00AE5A6B">
        <w:fldChar w:fldCharType="begin"/>
      </w:r>
      <w:r w:rsidRPr="00AE5A6B">
        <w:instrText xml:space="preserve"> REF _Ref325546328 \h  \* MERGEFORMAT </w:instrText>
      </w:r>
      <w:r w:rsidRPr="00AE5A6B">
        <w:fldChar w:fldCharType="separate"/>
      </w:r>
      <w:r w:rsidR="00EC4A4B">
        <w:t>81</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0" w:name="_Ref325546328"/>
      <w:bookmarkStart w:id="2201" w:name="_Toc26694989"/>
      <w:bookmarkStart w:id="2202" w:name="_Toc111012086"/>
      <w:bookmarkStart w:id="2203" w:name="_Toc186095927"/>
      <w:r w:rsidR="00EC4A4B">
        <w:rPr>
          <w:noProof/>
        </w:rPr>
        <w:t>81</w:t>
      </w:r>
      <w:bookmarkEnd w:id="2200"/>
      <w:r w:rsidRPr="00AE5A6B">
        <w:rPr>
          <w:noProof/>
        </w:rPr>
        <w:fldChar w:fldCharType="end"/>
      </w:r>
      <w:r w:rsidRPr="00AE5A6B">
        <w:t>. Перемещение колонки списка формуляров влево</w:t>
      </w:r>
      <w:bookmarkEnd w:id="2201"/>
      <w:bookmarkEnd w:id="2202"/>
      <w:bookmarkEnd w:id="2203"/>
    </w:p>
    <w:p w:rsidR="006C08A3" w:rsidRPr="00AE5A6B" w:rsidRDefault="006C08A3" w:rsidP="006C08A3">
      <w:pPr>
        <w:pStyle w:val="GOSTNormal"/>
      </w:pPr>
      <w:r w:rsidRPr="00AE5A6B">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AE5A6B">
        <w:t>(рис. </w:t>
      </w:r>
      <w:r w:rsidRPr="00AE5A6B">
        <w:fldChar w:fldCharType="begin"/>
      </w:r>
      <w:r w:rsidRPr="00AE5A6B">
        <w:instrText xml:space="preserve"> REF _Ref536185566 \h  \* MERGEFORMAT </w:instrText>
      </w:r>
      <w:r w:rsidRPr="00AE5A6B">
        <w:fldChar w:fldCharType="separate"/>
      </w:r>
      <w:r w:rsidR="00EC4A4B">
        <w:rPr>
          <w:noProof/>
        </w:rPr>
        <w:t>82</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28"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4" w:name="_Ref536185566"/>
      <w:bookmarkStart w:id="2205" w:name="_Toc26694990"/>
      <w:bookmarkStart w:id="2206" w:name="_Toc111012087"/>
      <w:bookmarkStart w:id="2207" w:name="_Toc186095928"/>
      <w:r w:rsidR="00EC4A4B">
        <w:rPr>
          <w:noProof/>
        </w:rPr>
        <w:t>82</w:t>
      </w:r>
      <w:bookmarkEnd w:id="2204"/>
      <w:r w:rsidRPr="00AE5A6B">
        <w:rPr>
          <w:noProof/>
        </w:rPr>
        <w:fldChar w:fldCharType="end"/>
      </w:r>
      <w:r w:rsidRPr="00AE5A6B">
        <w:t>. Выбор настройки «Колонки по умолчанию»</w:t>
      </w:r>
      <w:bookmarkEnd w:id="2205"/>
      <w:bookmarkEnd w:id="2206"/>
      <w:bookmarkEnd w:id="2207"/>
    </w:p>
    <w:p w:rsidR="006C08A3" w:rsidRPr="00AE5A6B" w:rsidRDefault="006C08A3" w:rsidP="006C08A3">
      <w:pPr>
        <w:pStyle w:val="GOSTNormal"/>
      </w:pPr>
      <w:r w:rsidRPr="00AE5A6B">
        <w:t xml:space="preserve">Настройка СФ также осуществляется с помощью кнопок </w:t>
      </w:r>
      <w:r w:rsidRPr="00AE5A6B">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29">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AE5A6B">
        <w:t>, расположенных на панели инструментов.</w:t>
      </w:r>
    </w:p>
    <w:p w:rsidR="006C08A3" w:rsidRPr="00AE5A6B" w:rsidRDefault="006C08A3" w:rsidP="006C08A3">
      <w:pPr>
        <w:pStyle w:val="GOSTNormal"/>
      </w:pPr>
      <w:r w:rsidRPr="00AE5A6B">
        <w:t xml:space="preserve">При нажатии на кнопку </w:t>
      </w:r>
      <w:r w:rsidRPr="00AE5A6B">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30">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AE5A6B">
        <w:t xml:space="preserve"> открывается окно настроек, показанное на рисунке</w:t>
      </w:r>
      <w:r w:rsidR="00F653B6" w:rsidRPr="00AE5A6B">
        <w:t> </w:t>
      </w:r>
      <w:r w:rsidRPr="00AE5A6B">
        <w:fldChar w:fldCharType="begin"/>
      </w:r>
      <w:r w:rsidRPr="00AE5A6B">
        <w:instrText xml:space="preserve"> REF _Ref35439972 \h  \* MERGEFORMAT </w:instrText>
      </w:r>
      <w:r w:rsidRPr="00AE5A6B">
        <w:fldChar w:fldCharType="separate"/>
      </w:r>
      <w:r w:rsidR="00EC4A4B">
        <w:rPr>
          <w:noProof/>
        </w:rPr>
        <w:t>83</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31">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8" w:name="_Ref35439972"/>
      <w:bookmarkStart w:id="2209" w:name="_Toc111012088"/>
      <w:bookmarkStart w:id="2210" w:name="_Toc186095929"/>
      <w:r w:rsidR="00EC4A4B">
        <w:rPr>
          <w:noProof/>
        </w:rPr>
        <w:t>83</w:t>
      </w:r>
      <w:bookmarkEnd w:id="2208"/>
      <w:r w:rsidRPr="00AE5A6B">
        <w:rPr>
          <w:noProof/>
        </w:rPr>
        <w:fldChar w:fldCharType="end"/>
      </w:r>
      <w:r w:rsidR="006C08A3" w:rsidRPr="00AE5A6B">
        <w:t>. Настройка списковой формы</w:t>
      </w:r>
      <w:bookmarkEnd w:id="2209"/>
      <w:bookmarkEnd w:id="2210"/>
    </w:p>
    <w:p w:rsidR="006C08A3" w:rsidRPr="00AE5A6B" w:rsidRDefault="006C08A3" w:rsidP="003A0A7E">
      <w:pPr>
        <w:pStyle w:val="GOSTNormalWithout"/>
        <w:rPr>
          <w:lang w:val="en-US"/>
        </w:rPr>
      </w:pPr>
      <w:r w:rsidRPr="00AE5A6B">
        <w:t>Данные настройки позволяют изменить режим отображения содержимого СФ. Доступные режимы</w:t>
      </w:r>
      <w:r w:rsidRPr="00AE5A6B">
        <w:rPr>
          <w:lang w:val="en-US"/>
        </w:rPr>
        <w:t>:</w:t>
      </w:r>
    </w:p>
    <w:p w:rsidR="006C08A3" w:rsidRPr="00AE5A6B" w:rsidRDefault="006C08A3" w:rsidP="004946FD">
      <w:pPr>
        <w:pStyle w:val="GOSTListmark1"/>
      </w:pPr>
      <w:r w:rsidRPr="00AE5A6B">
        <w:t>«Стандартный вид» – отображается стандартный вид СФ;</w:t>
      </w:r>
    </w:p>
    <w:p w:rsidR="006C08A3" w:rsidRPr="00AE5A6B" w:rsidRDefault="006C08A3" w:rsidP="004946FD">
      <w:pPr>
        <w:pStyle w:val="GOSTListmark1"/>
      </w:pPr>
      <w:r w:rsidRPr="00AE5A6B">
        <w:t>«Архив» – на СФ отображаются архивные документы за выбранный год;</w:t>
      </w:r>
    </w:p>
    <w:p w:rsidR="006C08A3" w:rsidRPr="00AE5A6B" w:rsidRDefault="006C08A3" w:rsidP="004946FD">
      <w:pPr>
        <w:pStyle w:val="GOSTListmark1"/>
      </w:pPr>
      <w:r w:rsidRPr="00AE5A6B">
        <w:t>«Корзина» – на СФ отображаются удаленные документы;</w:t>
      </w:r>
    </w:p>
    <w:p w:rsidR="006C08A3" w:rsidRPr="00AE5A6B" w:rsidRDefault="006C08A3" w:rsidP="004946FD">
      <w:pPr>
        <w:pStyle w:val="GOSTListmark1"/>
      </w:pPr>
      <w:r w:rsidRPr="00AE5A6B">
        <w:t>«Включить режим строгой фильтрации» – активация параметра включает режим фильтрации по строгому соответствию (это повышает скорость работы)</w:t>
      </w:r>
      <w:r w:rsidRPr="00AE5A6B">
        <w:rPr>
          <w:lang w:val="en-US"/>
        </w:rPr>
        <w:t>;</w:t>
      </w:r>
    </w:p>
    <w:p w:rsidR="006C08A3" w:rsidRPr="00AE5A6B" w:rsidRDefault="006C08A3" w:rsidP="004946FD">
      <w:pPr>
        <w:pStyle w:val="GOSTListmark1"/>
      </w:pPr>
      <w:r w:rsidRPr="00AE5A6B">
        <w:t>«Учитывать регистр при фильтрации» – при установленной галочке, при фильтрации документов будет учитываться регистр букв вводимого фрагмента, т.е</w:t>
      </w:r>
      <w:r w:rsidR="00E401C2">
        <w:t>.</w:t>
      </w:r>
      <w:r w:rsidRPr="00AE5A6B">
        <w:t xml:space="preserve">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6C08A3" w:rsidRPr="00AE5A6B" w:rsidRDefault="006C08A3" w:rsidP="006C08A3">
      <w:pPr>
        <w:pStyle w:val="GOSTNormal"/>
      </w:pPr>
      <w:r w:rsidRPr="00AE5A6B">
        <w:t xml:space="preserve">При нажатии на кнопку </w:t>
      </w:r>
      <w:r w:rsidRPr="00AE5A6B">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32">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AE5A6B">
        <w:t xml:space="preserve"> открывается меню настроек, показанное на рисунке</w:t>
      </w:r>
      <w:r w:rsidR="00F653B6" w:rsidRPr="00AE5A6B">
        <w:t> </w:t>
      </w:r>
      <w:r w:rsidRPr="00AE5A6B">
        <w:fldChar w:fldCharType="begin"/>
      </w:r>
      <w:r w:rsidRPr="00AE5A6B">
        <w:instrText xml:space="preserve"> REF _Ref35440014 \h  \* MERGEFORMAT </w:instrText>
      </w:r>
      <w:r w:rsidRPr="00AE5A6B">
        <w:fldChar w:fldCharType="separate"/>
      </w:r>
      <w:r w:rsidR="00EC4A4B">
        <w:t>84</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33">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11" w:name="_Ref35440014"/>
      <w:bookmarkStart w:id="2212" w:name="_Toc111012089"/>
      <w:bookmarkStart w:id="2213" w:name="_Toc186095930"/>
      <w:r w:rsidR="00EC4A4B">
        <w:rPr>
          <w:noProof/>
        </w:rPr>
        <w:t>84</w:t>
      </w:r>
      <w:bookmarkEnd w:id="2211"/>
      <w:r w:rsidRPr="00AE5A6B">
        <w:rPr>
          <w:noProof/>
        </w:rPr>
        <w:fldChar w:fldCharType="end"/>
      </w:r>
      <w:r w:rsidR="006C08A3" w:rsidRPr="00AE5A6B">
        <w:t>. Настройка списковой формы</w:t>
      </w:r>
      <w:bookmarkEnd w:id="2212"/>
      <w:bookmarkEnd w:id="2213"/>
    </w:p>
    <w:p w:rsidR="006C08A3" w:rsidRPr="00AE5A6B" w:rsidRDefault="006C08A3" w:rsidP="006C08A3">
      <w:pPr>
        <w:pStyle w:val="51"/>
      </w:pPr>
      <w:bookmarkStart w:id="2214" w:name="_Toc36041806"/>
      <w:bookmarkStart w:id="2215" w:name="_Toc186095806"/>
      <w:r w:rsidRPr="00AE5A6B">
        <w:t>Пункт «Настройка клиента»</w:t>
      </w:r>
      <w:bookmarkEnd w:id="2214"/>
      <w:bookmarkEnd w:id="2215"/>
    </w:p>
    <w:p w:rsidR="006C08A3" w:rsidRPr="00AE5A6B" w:rsidRDefault="006C08A3" w:rsidP="003A0A7E">
      <w:pPr>
        <w:pStyle w:val="GOSTNormalWithout"/>
        <w:rPr>
          <w:lang w:eastAsia="ko-KR"/>
        </w:rPr>
      </w:pPr>
      <w:r w:rsidRPr="00AE5A6B">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AE5A6B">
        <w:rPr>
          <w:lang w:eastAsia="ko-KR"/>
        </w:rPr>
        <w:t>(рис. </w:t>
      </w:r>
      <w:r w:rsidRPr="00AE5A6B">
        <w:rPr>
          <w:lang w:eastAsia="ko-KR"/>
        </w:rPr>
        <w:fldChar w:fldCharType="begin"/>
      </w:r>
      <w:r w:rsidRPr="00AE5A6B">
        <w:rPr>
          <w:lang w:eastAsia="ko-KR"/>
        </w:rPr>
        <w:instrText xml:space="preserve"> REF _Ref35527835 \h  \* MERGEFORMAT </w:instrText>
      </w:r>
      <w:r w:rsidRPr="00AE5A6B">
        <w:rPr>
          <w:lang w:eastAsia="ko-KR"/>
        </w:rPr>
      </w:r>
      <w:r w:rsidRPr="00AE5A6B">
        <w:rPr>
          <w:lang w:eastAsia="ko-KR"/>
        </w:rPr>
        <w:fldChar w:fldCharType="separate"/>
      </w:r>
      <w:r w:rsidR="00EC4A4B">
        <w:rPr>
          <w:noProof/>
          <w:lang w:eastAsia="ko-KR"/>
        </w:rPr>
        <w:t>85</w:t>
      </w:r>
      <w:r w:rsidRPr="00AE5A6B">
        <w:rPr>
          <w:lang w:eastAsia="ko-KR"/>
        </w:rPr>
        <w:fldChar w:fldCharType="end"/>
      </w:r>
      <w:r w:rsidRPr="00AE5A6B">
        <w:rPr>
          <w:lang w:val="en-US" w:eastAsia="ko-KR"/>
        </w:rPr>
        <w:t>)</w:t>
      </w:r>
      <w:r w:rsidRPr="00AE5A6B">
        <w:rPr>
          <w:lang w:eastAsia="ko-KR"/>
        </w:rPr>
        <w:t>:</w:t>
      </w:r>
    </w:p>
    <w:p w:rsidR="006C08A3" w:rsidRPr="00AE5A6B" w:rsidRDefault="006C08A3" w:rsidP="004946FD">
      <w:pPr>
        <w:pStyle w:val="GOSTListmark1"/>
        <w:rPr>
          <w:lang w:eastAsia="ko-KR"/>
        </w:rPr>
      </w:pPr>
      <w:r w:rsidRPr="00AE5A6B">
        <w:rPr>
          <w:lang w:eastAsia="ko-KR"/>
        </w:rPr>
        <w:t>«Общие»</w:t>
      </w:r>
      <w:r w:rsidRPr="00AE5A6B">
        <w:rPr>
          <w:lang w:val="en-US" w:eastAsia="ko-KR"/>
        </w:rPr>
        <w:t>;</w:t>
      </w:r>
    </w:p>
    <w:p w:rsidR="006C08A3" w:rsidRPr="00AE5A6B" w:rsidRDefault="006C08A3" w:rsidP="004946FD">
      <w:pPr>
        <w:pStyle w:val="GOSTListmark1"/>
        <w:rPr>
          <w:lang w:eastAsia="ko-KR"/>
        </w:rPr>
      </w:pPr>
      <w:r w:rsidRPr="00AE5A6B">
        <w:rPr>
          <w:lang w:eastAsia="ko-KR"/>
        </w:rPr>
        <w:t>«Список документов»</w:t>
      </w:r>
      <w:r w:rsidRPr="00AE5A6B">
        <w:rPr>
          <w:lang w:val="en-US" w:eastAsia="ko-KR"/>
        </w:rPr>
        <w:t>;</w:t>
      </w:r>
    </w:p>
    <w:p w:rsidR="006C08A3" w:rsidRPr="00AE5A6B" w:rsidRDefault="006C08A3" w:rsidP="004946FD">
      <w:pPr>
        <w:pStyle w:val="GOSTListmark1"/>
        <w:rPr>
          <w:lang w:eastAsia="ko-KR"/>
        </w:rPr>
      </w:pPr>
      <w:r w:rsidRPr="00AE5A6B">
        <w:rPr>
          <w:lang w:eastAsia="ko-KR"/>
        </w:rPr>
        <w:t>«Навигация»</w:t>
      </w:r>
      <w:r w:rsidRPr="00AE5A6B">
        <w:rPr>
          <w:lang w:val="en-US" w:eastAsia="ko-KR"/>
        </w:rPr>
        <w:t>;</w:t>
      </w:r>
    </w:p>
    <w:p w:rsidR="006C08A3" w:rsidRPr="00AE5A6B" w:rsidRDefault="006C08A3" w:rsidP="004946FD">
      <w:pPr>
        <w:pStyle w:val="GOSTListmark1"/>
        <w:rPr>
          <w:lang w:eastAsia="ko-KR"/>
        </w:rPr>
      </w:pPr>
      <w:r w:rsidRPr="00AE5A6B">
        <w:rPr>
          <w:lang w:eastAsia="ko-KR"/>
        </w:rPr>
        <w:t>«Документ»</w:t>
      </w:r>
      <w:r w:rsidRPr="00AE5A6B">
        <w:rPr>
          <w:lang w:val="en-US" w:eastAsia="ko-KR"/>
        </w:rPr>
        <w:t>.</w:t>
      </w:r>
    </w:p>
    <w:p w:rsidR="006C08A3" w:rsidRPr="00AE5A6B" w:rsidRDefault="006C08A3" w:rsidP="006C08A3">
      <w:pPr>
        <w:pStyle w:val="GOSTNormal"/>
        <w:rPr>
          <w:lang w:eastAsia="ko-KR"/>
        </w:rPr>
      </w:pPr>
      <w:r w:rsidRPr="00AE5A6B">
        <w:rPr>
          <w:lang w:eastAsia="ko-KR"/>
        </w:rPr>
        <w:t>Содержание закладки «Общие»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_Ref35527835 \h  \* MERGEFORMAT </w:instrText>
      </w:r>
      <w:r w:rsidRPr="00AE5A6B">
        <w:rPr>
          <w:lang w:eastAsia="ko-KR"/>
        </w:rPr>
      </w:r>
      <w:r w:rsidRPr="00AE5A6B">
        <w:rPr>
          <w:lang w:eastAsia="ko-KR"/>
        </w:rPr>
        <w:fldChar w:fldCharType="separate"/>
      </w:r>
      <w:r w:rsidR="00EC4A4B">
        <w:rPr>
          <w:noProof/>
          <w:lang w:eastAsia="ko-KR"/>
        </w:rPr>
        <w:t>85</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34">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16" w:name="_Ref35527835"/>
      <w:bookmarkStart w:id="2217" w:name="_Toc111012090"/>
      <w:bookmarkStart w:id="2218" w:name="_Toc186095931"/>
      <w:r w:rsidR="00EC4A4B">
        <w:rPr>
          <w:noProof/>
          <w:lang w:eastAsia="ko-KR"/>
        </w:rPr>
        <w:t>85</w:t>
      </w:r>
      <w:bookmarkEnd w:id="2216"/>
      <w:r w:rsidRPr="00AE5A6B">
        <w:rPr>
          <w:lang w:eastAsia="ko-KR"/>
        </w:rPr>
        <w:fldChar w:fldCharType="end"/>
      </w:r>
      <w:r w:rsidRPr="00AE5A6B">
        <w:rPr>
          <w:lang w:eastAsia="ko-KR"/>
        </w:rPr>
        <w:t xml:space="preserve">. </w:t>
      </w:r>
      <w:r w:rsidRPr="00AE5A6B">
        <w:t>Пункт «Настройка клиента». Закладка «Общие»</w:t>
      </w:r>
      <w:bookmarkEnd w:id="2217"/>
      <w:bookmarkEnd w:id="2218"/>
    </w:p>
    <w:p w:rsidR="006C08A3" w:rsidRPr="00AE5A6B" w:rsidRDefault="006C08A3" w:rsidP="003A0A7E">
      <w:pPr>
        <w:pStyle w:val="GOSTNormalWithout"/>
      </w:pPr>
      <w:r w:rsidRPr="00AE5A6B">
        <w:t>Закладка «Общие» включает в себя следующие параметры:</w:t>
      </w:r>
    </w:p>
    <w:p w:rsidR="006C08A3" w:rsidRPr="00AE5A6B" w:rsidRDefault="006C08A3" w:rsidP="004946FD">
      <w:pPr>
        <w:pStyle w:val="GOSTListmark1"/>
      </w:pPr>
      <w:r w:rsidRPr="00AE5A6B">
        <w:t>«Отображение недоступных управляющих элементов» – параметр отвечает за то, буд</w:t>
      </w:r>
      <w:r w:rsidR="003A0A7E" w:rsidRPr="00AE5A6B">
        <w:t>у</w:t>
      </w:r>
      <w:r w:rsidRPr="00AE5A6B">
        <w:t>т ли скрываться недоступные для пользователя кнопки или они будут отображаться неактивными;</w:t>
      </w:r>
    </w:p>
    <w:p w:rsidR="006C08A3" w:rsidRPr="00AE5A6B" w:rsidRDefault="006C08A3" w:rsidP="004946FD">
      <w:pPr>
        <w:pStyle w:val="GOSTListmark1"/>
      </w:pPr>
      <w:r w:rsidRPr="00AE5A6B">
        <w:t>«Отображение всплывающих уведомлений» – параметр отвечает за расположение всплывающих уведомлений;</w:t>
      </w:r>
    </w:p>
    <w:p w:rsidR="006C08A3" w:rsidRPr="00AE5A6B" w:rsidRDefault="006C08A3" w:rsidP="004946FD">
      <w:pPr>
        <w:pStyle w:val="GOSTListmark1"/>
      </w:pPr>
      <w:r w:rsidRPr="00AE5A6B">
        <w:t>«Отображение панели быстрого просмотра» – параметр отвечает за видимость панели быстрого просмотра;</w:t>
      </w:r>
    </w:p>
    <w:p w:rsidR="006C08A3" w:rsidRPr="00AE5A6B" w:rsidRDefault="006C08A3" w:rsidP="004946FD">
      <w:pPr>
        <w:pStyle w:val="GOSTListmark1"/>
      </w:pPr>
      <w:r w:rsidRPr="00AE5A6B">
        <w:t>«Режим отображения панели быстрого просмотра по умолчанию» – параметр отвечает за состояние панели быстрого просмотра по умолчанию;</w:t>
      </w:r>
    </w:p>
    <w:p w:rsidR="006C08A3" w:rsidRPr="00AE5A6B" w:rsidRDefault="006C08A3" w:rsidP="004946FD">
      <w:pPr>
        <w:pStyle w:val="GOSTListmark1"/>
      </w:pPr>
      <w:r w:rsidRPr="00AE5A6B">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6C08A3" w:rsidRPr="00AE5A6B" w:rsidRDefault="006C08A3" w:rsidP="004946FD">
      <w:pPr>
        <w:pStyle w:val="GOSTListmark1"/>
      </w:pPr>
      <w:r w:rsidRPr="00AE5A6B">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6C08A3" w:rsidRPr="00AE5A6B" w:rsidRDefault="006C08A3" w:rsidP="004946FD">
      <w:pPr>
        <w:pStyle w:val="GOSTListmark1"/>
      </w:pPr>
      <w:r w:rsidRPr="00AE5A6B">
        <w:t>«Регион пользователя» – параметр отвечает за выбор региона пользователя;</w:t>
      </w:r>
    </w:p>
    <w:p w:rsidR="006C08A3" w:rsidRPr="00AE5A6B" w:rsidRDefault="006C08A3" w:rsidP="004946FD">
      <w:pPr>
        <w:pStyle w:val="GOSTListmark1"/>
      </w:pPr>
      <w:r w:rsidRPr="00AE5A6B">
        <w:t>«Разрешать подписывать документ одной ЭП несколько раз» – параметр отвечает за возможность подписывать документ одной ЭП несколько раз.</w:t>
      </w:r>
    </w:p>
    <w:p w:rsidR="006C08A3" w:rsidRPr="00AE5A6B" w:rsidRDefault="006C08A3" w:rsidP="006C08A3">
      <w:pPr>
        <w:pStyle w:val="GOSTNormal"/>
        <w:keepNext/>
        <w:rPr>
          <w:lang w:eastAsia="ko-KR"/>
        </w:rPr>
      </w:pPr>
      <w:r w:rsidRPr="00AE5A6B">
        <w:rPr>
          <w:lang w:eastAsia="ko-KR"/>
        </w:rPr>
        <w:t>Содержание закладки «Список документов»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_Ref35527844 \h  \* MERGEFORMAT </w:instrText>
      </w:r>
      <w:r w:rsidRPr="00AE5A6B">
        <w:rPr>
          <w:lang w:eastAsia="ko-KR"/>
        </w:rPr>
      </w:r>
      <w:r w:rsidRPr="00AE5A6B">
        <w:rPr>
          <w:lang w:eastAsia="ko-KR"/>
        </w:rPr>
        <w:fldChar w:fldCharType="separate"/>
      </w:r>
      <w:r w:rsidR="00EC4A4B">
        <w:rPr>
          <w:noProof/>
          <w:lang w:eastAsia="ko-KR"/>
        </w:rPr>
        <w:t>86</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35">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19" w:name="_Ref35527844"/>
      <w:bookmarkStart w:id="2220" w:name="_Toc111012091"/>
      <w:bookmarkStart w:id="2221" w:name="_Toc186095932"/>
      <w:r w:rsidR="00EC4A4B">
        <w:rPr>
          <w:noProof/>
          <w:lang w:eastAsia="ko-KR"/>
        </w:rPr>
        <w:t>86</w:t>
      </w:r>
      <w:bookmarkEnd w:id="2219"/>
      <w:r w:rsidRPr="00AE5A6B">
        <w:rPr>
          <w:lang w:eastAsia="ko-KR"/>
        </w:rPr>
        <w:fldChar w:fldCharType="end"/>
      </w:r>
      <w:r w:rsidRPr="00AE5A6B">
        <w:rPr>
          <w:lang w:eastAsia="ko-KR"/>
        </w:rPr>
        <w:t>.</w:t>
      </w:r>
      <w:r w:rsidRPr="00AE5A6B">
        <w:t xml:space="preserve"> Пункт «Настройка клиента». Закладка «Список документов»</w:t>
      </w:r>
      <w:bookmarkEnd w:id="2220"/>
      <w:bookmarkEnd w:id="2221"/>
    </w:p>
    <w:p w:rsidR="006C08A3" w:rsidRPr="00AE5A6B" w:rsidRDefault="006C08A3" w:rsidP="003A0A7E">
      <w:pPr>
        <w:pStyle w:val="GOSTNormalWithout"/>
      </w:pPr>
      <w:r w:rsidRPr="00AE5A6B">
        <w:t>Закладка «Список документов» включает в себя следующие параметры:</w:t>
      </w:r>
    </w:p>
    <w:p w:rsidR="006C08A3" w:rsidRPr="00AE5A6B" w:rsidRDefault="006C08A3" w:rsidP="004946FD">
      <w:pPr>
        <w:pStyle w:val="GOSTListmark1"/>
      </w:pPr>
      <w:r w:rsidRPr="00AE5A6B">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6C08A3" w:rsidRPr="00AE5A6B" w:rsidRDefault="006C08A3" w:rsidP="004946FD">
      <w:pPr>
        <w:pStyle w:val="GOSTListmark1"/>
      </w:pPr>
      <w:r w:rsidRPr="00AE5A6B">
        <w:t>«Кол-во строк в списке» – параметр отвечает за количество строк, отображаемых по умолчанию на списковой форме;</w:t>
      </w:r>
    </w:p>
    <w:p w:rsidR="006C08A3" w:rsidRPr="00AE5A6B" w:rsidRDefault="006C08A3" w:rsidP="004946FD">
      <w:pPr>
        <w:pStyle w:val="GOSTListmark1"/>
      </w:pPr>
      <w:r w:rsidRPr="00AE5A6B">
        <w:t>«Изменения в строках» – параметр отвечает за фиксацию изменений в строке;</w:t>
      </w:r>
    </w:p>
    <w:p w:rsidR="006C08A3" w:rsidRPr="00AE5A6B" w:rsidRDefault="006C08A3" w:rsidP="004946FD">
      <w:pPr>
        <w:pStyle w:val="GOSTListmark1"/>
      </w:pPr>
      <w:r w:rsidRPr="00AE5A6B">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AE5A6B">
        <w:rPr>
          <w:lang w:val="en-US"/>
        </w:rPr>
        <w:t>;</w:t>
      </w:r>
    </w:p>
    <w:p w:rsidR="006C08A3" w:rsidRPr="00AE5A6B" w:rsidRDefault="006C08A3" w:rsidP="004946FD">
      <w:pPr>
        <w:pStyle w:val="GOSTListmark1"/>
      </w:pPr>
      <w:r w:rsidRPr="00AE5A6B">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6C08A3" w:rsidRPr="00AE5A6B" w:rsidRDefault="006C08A3" w:rsidP="004946FD">
      <w:pPr>
        <w:pStyle w:val="GOSTListmark1"/>
      </w:pPr>
      <w:r w:rsidRPr="00AE5A6B">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AE5A6B">
        <w:rPr>
          <w:lang w:val="en-US"/>
        </w:rPr>
        <w:t>;</w:t>
      </w:r>
    </w:p>
    <w:p w:rsidR="006C08A3" w:rsidRPr="00AE5A6B" w:rsidRDefault="006C08A3" w:rsidP="004946FD">
      <w:pPr>
        <w:pStyle w:val="GOSTListmark1"/>
      </w:pPr>
      <w:r w:rsidRPr="00AE5A6B">
        <w:t>«Контекстные действия в нулевой колонке» – при активации параметра будут доступны контекстные действия в нулевой колонке;</w:t>
      </w:r>
    </w:p>
    <w:p w:rsidR="006C08A3" w:rsidRPr="00AE5A6B" w:rsidRDefault="006C08A3" w:rsidP="004946FD">
      <w:pPr>
        <w:pStyle w:val="GOSTListmark1"/>
      </w:pPr>
      <w:r w:rsidRPr="00AE5A6B">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6C08A3" w:rsidRPr="00AE5A6B" w:rsidRDefault="006C08A3" w:rsidP="004946FD">
      <w:pPr>
        <w:pStyle w:val="GOSTListmark1"/>
      </w:pPr>
      <w:r w:rsidRPr="00AE5A6B">
        <w:t>«Выделять непрочитанные документы всех типов» – активация параметра позволяет выделять непрочитанные документы всех типов;</w:t>
      </w:r>
    </w:p>
    <w:p w:rsidR="006C08A3" w:rsidRPr="00AE5A6B" w:rsidRDefault="006C08A3" w:rsidP="004946FD">
      <w:pPr>
        <w:pStyle w:val="GOSTListmark1"/>
      </w:pPr>
      <w:r w:rsidRPr="00AE5A6B">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6C08A3" w:rsidRPr="00AE5A6B" w:rsidRDefault="006C08A3" w:rsidP="004946FD">
      <w:pPr>
        <w:pStyle w:val="GOSTListmark1"/>
      </w:pPr>
      <w:r w:rsidRPr="00AE5A6B">
        <w:t>«Показывать наличие вложений у документа» – параметр отвечает за видимость колонки вложений на списковой форме.</w:t>
      </w:r>
    </w:p>
    <w:p w:rsidR="006C08A3" w:rsidRPr="00AE5A6B" w:rsidRDefault="006C08A3" w:rsidP="006C08A3">
      <w:pPr>
        <w:pStyle w:val="GOSTNormal"/>
        <w:keepNext/>
        <w:rPr>
          <w:lang w:eastAsia="ko-KR"/>
        </w:rPr>
      </w:pPr>
      <w:r w:rsidRPr="00AE5A6B">
        <w:rPr>
          <w:lang w:eastAsia="ko-KR"/>
        </w:rPr>
        <w:t>Содержание закладки «Навигация»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_Ref35527860 \h  \* MERGEFORMAT </w:instrText>
      </w:r>
      <w:r w:rsidRPr="00AE5A6B">
        <w:rPr>
          <w:lang w:eastAsia="ko-KR"/>
        </w:rPr>
      </w:r>
      <w:r w:rsidRPr="00AE5A6B">
        <w:rPr>
          <w:lang w:eastAsia="ko-KR"/>
        </w:rPr>
        <w:fldChar w:fldCharType="separate"/>
      </w:r>
      <w:r w:rsidR="00EC4A4B">
        <w:rPr>
          <w:noProof/>
          <w:lang w:eastAsia="ko-KR"/>
        </w:rPr>
        <w:t>87</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36">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6C08A3" w:rsidRPr="00AE5A6B" w:rsidRDefault="006C08A3" w:rsidP="006C08A3">
      <w:pPr>
        <w:pStyle w:val="GOSTFigName"/>
        <w:rPr>
          <w:lang w:eastAsia="ko-KR"/>
        </w:rPr>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22" w:name="_Ref35527860"/>
      <w:bookmarkStart w:id="2223" w:name="_Toc111012092"/>
      <w:bookmarkStart w:id="2224" w:name="_Toc186095933"/>
      <w:r w:rsidR="00EC4A4B">
        <w:rPr>
          <w:noProof/>
          <w:lang w:eastAsia="ko-KR"/>
        </w:rPr>
        <w:t>87</w:t>
      </w:r>
      <w:bookmarkEnd w:id="2222"/>
      <w:r w:rsidRPr="00AE5A6B">
        <w:rPr>
          <w:lang w:eastAsia="ko-KR"/>
        </w:rPr>
        <w:fldChar w:fldCharType="end"/>
      </w:r>
      <w:r w:rsidRPr="00AE5A6B">
        <w:rPr>
          <w:lang w:eastAsia="ko-KR"/>
        </w:rPr>
        <w:t xml:space="preserve">. </w:t>
      </w:r>
      <w:r w:rsidRPr="00AE5A6B">
        <w:t>Пункт «Настройка клиента». Закладка «Навигация»</w:t>
      </w:r>
      <w:bookmarkEnd w:id="2223"/>
      <w:bookmarkEnd w:id="2224"/>
    </w:p>
    <w:p w:rsidR="006C08A3" w:rsidRPr="00AE5A6B" w:rsidRDefault="006C08A3" w:rsidP="003A0A7E">
      <w:pPr>
        <w:pStyle w:val="GOSTNormalWithout"/>
        <w:rPr>
          <w:lang w:eastAsia="ko-KR"/>
        </w:rPr>
      </w:pPr>
      <w:r w:rsidRPr="00AE5A6B">
        <w:rPr>
          <w:lang w:eastAsia="ko-KR"/>
        </w:rPr>
        <w:t>Закладка «Навигация» включает в себя следующие параметры:</w:t>
      </w:r>
    </w:p>
    <w:p w:rsidR="006C08A3" w:rsidRPr="00AE5A6B" w:rsidRDefault="006C08A3" w:rsidP="004946FD">
      <w:pPr>
        <w:pStyle w:val="GOSTListmark1"/>
        <w:rPr>
          <w:lang w:eastAsia="ko-KR"/>
        </w:rPr>
      </w:pPr>
      <w:r w:rsidRPr="00AE5A6B">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6C08A3" w:rsidRPr="00AE5A6B" w:rsidRDefault="006C08A3" w:rsidP="004946FD">
      <w:pPr>
        <w:pStyle w:val="GOSTListmark1"/>
        <w:rPr>
          <w:lang w:eastAsia="ko-KR"/>
        </w:rPr>
      </w:pPr>
      <w:r w:rsidRPr="00AE5A6B">
        <w:rPr>
          <w:lang w:eastAsia="ko-KR"/>
        </w:rPr>
        <w:t>«Максимальное кол-во пунктов в меню «Недавние» – параметр устанавливает максимальное количество пунктов в разделе «Недавние»;</w:t>
      </w:r>
    </w:p>
    <w:p w:rsidR="006C08A3" w:rsidRPr="00AE5A6B" w:rsidRDefault="006C08A3" w:rsidP="004946FD">
      <w:pPr>
        <w:pStyle w:val="GOSTListmark1"/>
        <w:rPr>
          <w:lang w:eastAsia="ko-KR"/>
        </w:rPr>
      </w:pPr>
      <w:r w:rsidRPr="00AE5A6B">
        <w:rPr>
          <w:lang w:eastAsia="ko-KR"/>
        </w:rPr>
        <w:t xml:space="preserve">«Формировать список недавних документов из наиболее часто открываемых» – </w:t>
      </w:r>
      <w:r w:rsidRPr="00AE5A6B">
        <w:t>параметр отвечает за то, будет ли формироваться спи</w:t>
      </w:r>
      <w:r w:rsidR="007141A3" w:rsidRPr="00AE5A6B">
        <w:t>с</w:t>
      </w:r>
      <w:r w:rsidRPr="00AE5A6B">
        <w:t xml:space="preserve">ок </w:t>
      </w:r>
      <w:r w:rsidRPr="00AE5A6B">
        <w:rPr>
          <w:lang w:eastAsia="ko-KR"/>
        </w:rPr>
        <w:t>недавних документов;</w:t>
      </w:r>
    </w:p>
    <w:p w:rsidR="006C08A3" w:rsidRPr="00AE5A6B" w:rsidRDefault="006C08A3" w:rsidP="004946FD">
      <w:pPr>
        <w:pStyle w:val="GOSTListmark1"/>
        <w:keepNext/>
        <w:rPr>
          <w:lang w:eastAsia="ko-KR"/>
        </w:rPr>
      </w:pPr>
      <w:r w:rsidRPr="00AE5A6B">
        <w:rPr>
          <w:lang w:eastAsia="ko-KR"/>
        </w:rPr>
        <w:t>«Скрывать недоступные пункты Избранного?» –</w:t>
      </w:r>
      <w:r w:rsidR="004119CE" w:rsidRPr="00AE5A6B">
        <w:rPr>
          <w:lang w:eastAsia="ko-KR"/>
        </w:rPr>
        <w:t xml:space="preserve"> </w:t>
      </w:r>
      <w:r w:rsidRPr="00AE5A6B">
        <w:t>параметр отвечает за видимость недоступных пунктов в разделе «Избранное».</w:t>
      </w:r>
    </w:p>
    <w:p w:rsidR="006C08A3" w:rsidRPr="00AE5A6B" w:rsidRDefault="006C08A3" w:rsidP="006C08A3">
      <w:pPr>
        <w:pStyle w:val="GOSTNormal"/>
        <w:rPr>
          <w:lang w:eastAsia="ko-KR"/>
        </w:rPr>
      </w:pPr>
      <w:r w:rsidRPr="00AE5A6B">
        <w:rPr>
          <w:lang w:eastAsia="ko-KR"/>
        </w:rPr>
        <w:t>Содержание закладки «Документ»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_Ref35527868 \h  \* MERGEFORMAT </w:instrText>
      </w:r>
      <w:r w:rsidRPr="00AE5A6B">
        <w:rPr>
          <w:lang w:eastAsia="ko-KR"/>
        </w:rPr>
      </w:r>
      <w:r w:rsidRPr="00AE5A6B">
        <w:rPr>
          <w:lang w:eastAsia="ko-KR"/>
        </w:rPr>
        <w:fldChar w:fldCharType="separate"/>
      </w:r>
      <w:r w:rsidR="00EC4A4B">
        <w:rPr>
          <w:noProof/>
          <w:lang w:eastAsia="ko-KR"/>
        </w:rPr>
        <w:t>88</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37">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25" w:name="_Ref35527868"/>
      <w:bookmarkStart w:id="2226" w:name="_Toc111012093"/>
      <w:bookmarkStart w:id="2227" w:name="_Toc186095934"/>
      <w:r w:rsidR="00EC4A4B">
        <w:rPr>
          <w:noProof/>
          <w:lang w:eastAsia="ko-KR"/>
        </w:rPr>
        <w:t>88</w:t>
      </w:r>
      <w:bookmarkEnd w:id="2225"/>
      <w:r w:rsidRPr="00AE5A6B">
        <w:rPr>
          <w:lang w:eastAsia="ko-KR"/>
        </w:rPr>
        <w:fldChar w:fldCharType="end"/>
      </w:r>
      <w:r w:rsidRPr="00AE5A6B">
        <w:rPr>
          <w:lang w:eastAsia="ko-KR"/>
        </w:rPr>
        <w:t xml:space="preserve">. </w:t>
      </w:r>
      <w:r w:rsidRPr="00AE5A6B">
        <w:t>Пункт «Настройка клиента». Закладка «Документ»</w:t>
      </w:r>
      <w:bookmarkEnd w:id="2226"/>
      <w:bookmarkEnd w:id="2227"/>
    </w:p>
    <w:p w:rsidR="006C08A3" w:rsidRPr="00AE5A6B" w:rsidRDefault="006C08A3" w:rsidP="003A0A7E">
      <w:pPr>
        <w:pStyle w:val="GOSTNormalWithout"/>
      </w:pPr>
      <w:r w:rsidRPr="00AE5A6B">
        <w:t>Закладка «Документ» включает в себя следующие параметры:</w:t>
      </w:r>
    </w:p>
    <w:p w:rsidR="006C08A3" w:rsidRPr="00AE5A6B" w:rsidRDefault="006C08A3" w:rsidP="004946FD">
      <w:pPr>
        <w:pStyle w:val="GOSTListmark1"/>
      </w:pPr>
      <w:r w:rsidRPr="00AE5A6B">
        <w:t>«Кол-во строк в таблицах свойств док-та» – параметр отвечает за установку количества строк в таблицах свойств документа;</w:t>
      </w:r>
    </w:p>
    <w:p w:rsidR="006C08A3" w:rsidRPr="00AE5A6B" w:rsidRDefault="006C08A3" w:rsidP="004946FD">
      <w:pPr>
        <w:pStyle w:val="GOSTListmark1"/>
      </w:pPr>
      <w:r w:rsidRPr="00AE5A6B">
        <w:t xml:space="preserve">«Кол-во строк </w:t>
      </w:r>
      <w:r w:rsidR="00091069" w:rsidRPr="00AE5A6B">
        <w:t>в таблице </w:t>
      </w:r>
      <w:r w:rsidRPr="00AE5A6B">
        <w:t xml:space="preserve">вложений док-та» – параметр отвечает за установку количества строк </w:t>
      </w:r>
      <w:r w:rsidR="00091069" w:rsidRPr="00AE5A6B">
        <w:t>в таблице </w:t>
      </w:r>
      <w:r w:rsidRPr="00AE5A6B">
        <w:t>вложений документа;</w:t>
      </w:r>
    </w:p>
    <w:p w:rsidR="006C08A3" w:rsidRPr="00AE5A6B" w:rsidRDefault="006C08A3" w:rsidP="004946FD">
      <w:pPr>
        <w:pStyle w:val="GOSTListmark1"/>
      </w:pPr>
      <w:r w:rsidRPr="00AE5A6B">
        <w:t>«Перенос по словам» – включение параметра позволяет видеть текст колонки в списковой форме целиком;</w:t>
      </w:r>
    </w:p>
    <w:p w:rsidR="006C08A3" w:rsidRPr="00AE5A6B" w:rsidRDefault="006C08A3" w:rsidP="004946FD">
      <w:pPr>
        <w:pStyle w:val="GOSTListmark1"/>
      </w:pPr>
      <w:r w:rsidRPr="00AE5A6B">
        <w:t>«Масштаб отображения документа» – параметр позволяет менять масштаб отображения документа;</w:t>
      </w:r>
    </w:p>
    <w:p w:rsidR="006C08A3" w:rsidRPr="00AE5A6B" w:rsidRDefault="006C08A3" w:rsidP="004946FD">
      <w:pPr>
        <w:pStyle w:val="GOSTListmark1"/>
      </w:pPr>
      <w:r w:rsidRPr="00AE5A6B">
        <w:t>«Форматировать значения в соответствии с маской?» – активация параметра позволяет форматировать значения в соответствии с маской;</w:t>
      </w:r>
    </w:p>
    <w:p w:rsidR="006C08A3" w:rsidRPr="00AE5A6B" w:rsidRDefault="006C08A3" w:rsidP="004946FD">
      <w:pPr>
        <w:pStyle w:val="GOSTListmark1"/>
      </w:pPr>
      <w:r w:rsidRPr="00AE5A6B">
        <w:t>«Всегда отображать результат обработки документа» – при активации параметра результат обработки документа будет от</w:t>
      </w:r>
      <w:r w:rsidR="007141A3" w:rsidRPr="00AE5A6B">
        <w:t>о</w:t>
      </w:r>
      <w:r w:rsidRPr="00AE5A6B">
        <w:t>бражаться и в случае, если документ обработан без ошибок.</w:t>
      </w:r>
    </w:p>
    <w:p w:rsidR="006C08A3" w:rsidRPr="00AE5A6B" w:rsidRDefault="006C08A3" w:rsidP="006C08A3">
      <w:pPr>
        <w:pStyle w:val="51"/>
      </w:pPr>
      <w:bookmarkStart w:id="2228" w:name="_Toc36041807"/>
      <w:bookmarkStart w:id="2229" w:name="_Toc186095807"/>
      <w:r w:rsidRPr="00AE5A6B">
        <w:t>Пункт «Сообщения пользователя»</w:t>
      </w:r>
      <w:bookmarkEnd w:id="2228"/>
      <w:bookmarkEnd w:id="2229"/>
    </w:p>
    <w:p w:rsidR="006C08A3" w:rsidRPr="00AE5A6B" w:rsidRDefault="006C08A3" w:rsidP="006C08A3">
      <w:pPr>
        <w:pStyle w:val="GOSTNormal"/>
        <w:rPr>
          <w:lang w:eastAsia="ko-KR"/>
        </w:rPr>
      </w:pPr>
      <w:r w:rsidRPr="00AE5A6B">
        <w:t>Пункт «Сообщения пользователя» служит для отображения непрочитанных сообщений</w:t>
      </w:r>
      <w:r w:rsidR="007141A3" w:rsidRPr="00AE5A6B">
        <w:t>,</w:t>
      </w:r>
      <w:r w:rsidRPr="00AE5A6B">
        <w:t xml:space="preserve"> предназ</w:t>
      </w:r>
      <w:r w:rsidR="007141A3" w:rsidRPr="00AE5A6B">
        <w:t>н</w:t>
      </w:r>
      <w:r w:rsidRPr="00AE5A6B">
        <w:t>аченных для пользователя.</w:t>
      </w:r>
    </w:p>
    <w:p w:rsidR="006C08A3" w:rsidRPr="00AE5A6B" w:rsidRDefault="006C08A3" w:rsidP="006C08A3">
      <w:pPr>
        <w:pStyle w:val="51"/>
      </w:pPr>
      <w:bookmarkStart w:id="2230" w:name="_Toc36041808"/>
      <w:bookmarkStart w:id="2231" w:name="_Toc186095808"/>
      <w:r w:rsidRPr="00AE5A6B">
        <w:t>Пункт «Сбросить пользовательские настройки»</w:t>
      </w:r>
      <w:bookmarkEnd w:id="2230"/>
      <w:bookmarkEnd w:id="2231"/>
    </w:p>
    <w:p w:rsidR="006C08A3" w:rsidRPr="00AE5A6B" w:rsidRDefault="006C08A3" w:rsidP="006C08A3">
      <w:pPr>
        <w:pStyle w:val="GOSTNormal"/>
        <w:rPr>
          <w:lang w:eastAsia="ko-KR"/>
        </w:rPr>
      </w:pPr>
      <w:r w:rsidRPr="00AE5A6B">
        <w:t xml:space="preserve">Пункт «Сбросить пользовательские настройки» </w:t>
      </w:r>
      <w:r w:rsidR="00091069" w:rsidRPr="00AE5A6B">
        <w:t>(рис. </w:t>
      </w:r>
      <w:r w:rsidRPr="00AE5A6B">
        <w:fldChar w:fldCharType="begin"/>
      </w:r>
      <w:r w:rsidRPr="00AE5A6B">
        <w:instrText xml:space="preserve"> REF _Ref35528060 \h  \* MERGEFORMAT </w:instrText>
      </w:r>
      <w:r w:rsidRPr="00AE5A6B">
        <w:fldChar w:fldCharType="separate"/>
      </w:r>
      <w:r w:rsidR="00EC4A4B">
        <w:rPr>
          <w:noProof/>
        </w:rPr>
        <w:t>89</w:t>
      </w:r>
      <w:r w:rsidRPr="00AE5A6B">
        <w:fldChar w:fldCharType="end"/>
      </w:r>
      <w:r w:rsidRPr="00AE5A6B">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6C08A3" w:rsidRPr="00AE5A6B" w:rsidRDefault="006C08A3" w:rsidP="006C08A3">
      <w:pPr>
        <w:pStyle w:val="GOSTFigure"/>
        <w:rPr>
          <w:lang w:eastAsia="ko-KR"/>
        </w:rPr>
      </w:pPr>
      <w:r w:rsidRPr="00AE5A6B">
        <w:rPr>
          <w:noProof/>
        </w:rPr>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38">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32" w:name="_Ref35528060"/>
      <w:bookmarkStart w:id="2233" w:name="_Toc111012094"/>
      <w:bookmarkStart w:id="2234" w:name="_Toc186095935"/>
      <w:r w:rsidR="00EC4A4B">
        <w:rPr>
          <w:noProof/>
        </w:rPr>
        <w:t>89</w:t>
      </w:r>
      <w:bookmarkEnd w:id="2232"/>
      <w:r w:rsidRPr="00AE5A6B">
        <w:rPr>
          <w:noProof/>
        </w:rPr>
        <w:fldChar w:fldCharType="end"/>
      </w:r>
      <w:r w:rsidR="006C08A3" w:rsidRPr="00AE5A6B">
        <w:t>. Пункт «Сбросить пользовательские настройки»</w:t>
      </w:r>
      <w:bookmarkEnd w:id="2233"/>
      <w:bookmarkEnd w:id="2234"/>
    </w:p>
    <w:p w:rsidR="006C08A3" w:rsidRPr="00AE5A6B" w:rsidRDefault="006C08A3" w:rsidP="006C08A3">
      <w:pPr>
        <w:pStyle w:val="51"/>
      </w:pPr>
      <w:bookmarkStart w:id="2235" w:name="_Toc36041809"/>
      <w:bookmarkStart w:id="2236" w:name="_Toc186095809"/>
      <w:r w:rsidRPr="00AE5A6B">
        <w:t>Пункт «Отсоединить список»</w:t>
      </w:r>
      <w:bookmarkEnd w:id="2235"/>
      <w:bookmarkEnd w:id="2236"/>
      <w:r w:rsidRPr="00AE5A6B">
        <w:t xml:space="preserve"> </w:t>
      </w:r>
    </w:p>
    <w:p w:rsidR="006C08A3" w:rsidRPr="00AE5A6B" w:rsidRDefault="006C08A3" w:rsidP="006C08A3">
      <w:pPr>
        <w:pStyle w:val="GOSTNormal"/>
      </w:pPr>
      <w:r w:rsidRPr="00AE5A6B">
        <w:t>Пункт «Отсоединить список» предназначен для перемещен</w:t>
      </w:r>
      <w:r w:rsidR="007141A3" w:rsidRPr="00AE5A6B">
        <w:t>и</w:t>
      </w:r>
      <w:r w:rsidRPr="00AE5A6B">
        <w:t>я СФ в отдельное окно.</w:t>
      </w:r>
    </w:p>
    <w:p w:rsidR="006C08A3" w:rsidRPr="00AE5A6B" w:rsidRDefault="006C08A3" w:rsidP="006C08A3">
      <w:pPr>
        <w:pStyle w:val="51"/>
      </w:pPr>
      <w:bookmarkStart w:id="2237" w:name="_Toc36041810"/>
      <w:bookmarkStart w:id="2238" w:name="_Toc186095810"/>
      <w:r w:rsidRPr="00AE5A6B">
        <w:t>Пункт «Диспетчер задач»</w:t>
      </w:r>
      <w:bookmarkEnd w:id="2237"/>
      <w:bookmarkEnd w:id="2238"/>
    </w:p>
    <w:p w:rsidR="006C08A3" w:rsidRPr="00AE5A6B" w:rsidRDefault="006C08A3" w:rsidP="006C08A3">
      <w:pPr>
        <w:pStyle w:val="GOSTNormal"/>
        <w:rPr>
          <w:lang w:eastAsia="ko-KR"/>
        </w:rPr>
      </w:pPr>
      <w:r w:rsidRPr="00AE5A6B">
        <w:rPr>
          <w:lang w:eastAsia="ko-KR"/>
        </w:rPr>
        <w:t xml:space="preserve">В окне пункта «Диспетчер задач» </w:t>
      </w:r>
      <w:r w:rsidR="00091069" w:rsidRPr="00AE5A6B">
        <w:rPr>
          <w:lang w:eastAsia="ko-KR"/>
        </w:rPr>
        <w:t>(рис. </w:t>
      </w:r>
      <w:r w:rsidRPr="00AE5A6B">
        <w:rPr>
          <w:lang w:eastAsia="ko-KR"/>
        </w:rPr>
        <w:fldChar w:fldCharType="begin"/>
      </w:r>
      <w:r w:rsidRPr="00AE5A6B">
        <w:rPr>
          <w:lang w:eastAsia="ko-KR"/>
        </w:rPr>
        <w:instrText xml:space="preserve"> REF _Ref35528345 \h  \* MERGEFORMAT </w:instrText>
      </w:r>
      <w:r w:rsidRPr="00AE5A6B">
        <w:rPr>
          <w:lang w:eastAsia="ko-KR"/>
        </w:rPr>
      </w:r>
      <w:r w:rsidRPr="00AE5A6B">
        <w:rPr>
          <w:lang w:eastAsia="ko-KR"/>
        </w:rPr>
        <w:fldChar w:fldCharType="separate"/>
      </w:r>
      <w:r w:rsidR="00EC4A4B">
        <w:rPr>
          <w:noProof/>
        </w:rPr>
        <w:t>90</w:t>
      </w:r>
      <w:r w:rsidRPr="00AE5A6B">
        <w:rPr>
          <w:lang w:eastAsia="ko-KR"/>
        </w:rPr>
        <w:fldChar w:fldCharType="end"/>
      </w:r>
      <w:r w:rsidRPr="00AE5A6B">
        <w:rPr>
          <w:lang w:eastAsia="ko-KR"/>
        </w:rPr>
        <w:t>) отображается список выполне</w:t>
      </w:r>
      <w:r w:rsidR="007141A3" w:rsidRPr="00AE5A6B">
        <w:rPr>
          <w:lang w:eastAsia="ko-KR"/>
        </w:rPr>
        <w:t>н</w:t>
      </w:r>
      <w:r w:rsidRPr="00AE5A6B">
        <w:rPr>
          <w:lang w:eastAsia="ko-KR"/>
        </w:rPr>
        <w:t>ных операций.</w:t>
      </w:r>
    </w:p>
    <w:p w:rsidR="006C08A3" w:rsidRPr="00AE5A6B" w:rsidRDefault="006C08A3" w:rsidP="006C08A3">
      <w:pPr>
        <w:pStyle w:val="GOSTFigure"/>
        <w:rPr>
          <w:lang w:eastAsia="ko-KR"/>
        </w:rPr>
      </w:pPr>
      <w:r w:rsidRPr="00AE5A6B">
        <w:rPr>
          <w:noProof/>
        </w:rPr>
        <w:drawing>
          <wp:inline distT="0" distB="0" distL="0" distR="0" wp14:anchorId="211A1BF5" wp14:editId="7B5A65B1">
            <wp:extent cx="6105525" cy="3538855"/>
            <wp:effectExtent l="0" t="0" r="9525" b="444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39">
                      <a:extLst>
                        <a:ext uri="{28A0092B-C50C-407E-A947-70E740481C1C}">
                          <a14:useLocalDpi xmlns:a14="http://schemas.microsoft.com/office/drawing/2010/main" val="0"/>
                        </a:ext>
                      </a:extLst>
                    </a:blip>
                    <a:stretch>
                      <a:fillRect/>
                    </a:stretch>
                  </pic:blipFill>
                  <pic:spPr>
                    <a:xfrm>
                      <a:off x="0" y="0"/>
                      <a:ext cx="6105525" cy="3538855"/>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39" w:name="_Ref35528345"/>
      <w:bookmarkStart w:id="2240" w:name="_Toc111012095"/>
      <w:bookmarkStart w:id="2241" w:name="_Toc186095936"/>
      <w:r w:rsidR="00EC4A4B">
        <w:rPr>
          <w:noProof/>
        </w:rPr>
        <w:t>90</w:t>
      </w:r>
      <w:bookmarkEnd w:id="2239"/>
      <w:r w:rsidRPr="00AE5A6B">
        <w:rPr>
          <w:noProof/>
        </w:rPr>
        <w:fldChar w:fldCharType="end"/>
      </w:r>
      <w:r w:rsidR="007141A3" w:rsidRPr="00AE5A6B">
        <w:t>. Пункт «</w:t>
      </w:r>
      <w:r w:rsidR="006C08A3" w:rsidRPr="00AE5A6B">
        <w:t>Диспетчер задач»</w:t>
      </w:r>
      <w:bookmarkEnd w:id="2240"/>
      <w:bookmarkEnd w:id="2241"/>
    </w:p>
    <w:p w:rsidR="006C08A3" w:rsidRPr="00AE5A6B" w:rsidRDefault="006C08A3" w:rsidP="006C08A3">
      <w:pPr>
        <w:pStyle w:val="51"/>
      </w:pPr>
      <w:bookmarkStart w:id="2242" w:name="_Toc36041811"/>
      <w:bookmarkStart w:id="2243" w:name="_Toc186095811"/>
      <w:r w:rsidRPr="00AE5A6B">
        <w:t>Пункт «Просмотреть настройки списковой формы»</w:t>
      </w:r>
      <w:bookmarkEnd w:id="2242"/>
      <w:bookmarkEnd w:id="2243"/>
    </w:p>
    <w:p w:rsidR="006C08A3" w:rsidRPr="00AE5A6B" w:rsidRDefault="006C08A3" w:rsidP="006C08A3">
      <w:pPr>
        <w:pStyle w:val="GOSTNormal"/>
        <w:rPr>
          <w:lang w:eastAsia="ko-KR"/>
        </w:rPr>
      </w:pPr>
      <w:r w:rsidRPr="00AE5A6B">
        <w:rPr>
          <w:lang w:eastAsia="ko-KR"/>
        </w:rPr>
        <w:t xml:space="preserve">При выборе данного пункта на экран выводится служебная информация </w:t>
      </w:r>
      <w:r w:rsidR="00091069" w:rsidRPr="00AE5A6B">
        <w:rPr>
          <w:lang w:eastAsia="ko-KR"/>
        </w:rPr>
        <w:t>(рис. </w:t>
      </w:r>
      <w:r w:rsidRPr="00AE5A6B">
        <w:rPr>
          <w:lang w:eastAsia="ko-KR"/>
        </w:rPr>
        <w:fldChar w:fldCharType="begin"/>
      </w:r>
      <w:r w:rsidRPr="00AE5A6B">
        <w:rPr>
          <w:lang w:eastAsia="ko-KR"/>
        </w:rPr>
        <w:instrText xml:space="preserve"> REF _Ref35528425 \h  \* MERGEFORMAT </w:instrText>
      </w:r>
      <w:r w:rsidRPr="00AE5A6B">
        <w:rPr>
          <w:lang w:eastAsia="ko-KR"/>
        </w:rPr>
      </w:r>
      <w:r w:rsidRPr="00AE5A6B">
        <w:rPr>
          <w:lang w:eastAsia="ko-KR"/>
        </w:rPr>
        <w:fldChar w:fldCharType="separate"/>
      </w:r>
      <w:r w:rsidR="00EC4A4B">
        <w:rPr>
          <w:noProof/>
        </w:rPr>
        <w:t>91</w:t>
      </w:r>
      <w:r w:rsidRPr="00AE5A6B">
        <w:rPr>
          <w:lang w:eastAsia="ko-KR"/>
        </w:rPr>
        <w:fldChar w:fldCharType="end"/>
      </w:r>
      <w:r w:rsidRPr="00AE5A6B">
        <w:rPr>
          <w:lang w:eastAsia="ko-KR"/>
        </w:rPr>
        <w:t>) для текущей списковой формы.</w:t>
      </w:r>
    </w:p>
    <w:p w:rsidR="006C08A3" w:rsidRPr="00AE5A6B" w:rsidRDefault="006C08A3" w:rsidP="006C08A3">
      <w:pPr>
        <w:pStyle w:val="GOSTFigure"/>
        <w:rPr>
          <w:lang w:eastAsia="ko-KR"/>
        </w:rPr>
      </w:pPr>
      <w:r w:rsidRPr="00AE5A6B">
        <w:rPr>
          <w:noProof/>
        </w:rPr>
        <w:drawing>
          <wp:inline distT="0" distB="0" distL="0" distR="0" wp14:anchorId="3D046559" wp14:editId="599149F4">
            <wp:extent cx="6076950" cy="2921000"/>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40">
                      <a:extLst>
                        <a:ext uri="{28A0092B-C50C-407E-A947-70E740481C1C}">
                          <a14:useLocalDpi xmlns:a14="http://schemas.microsoft.com/office/drawing/2010/main" val="0"/>
                        </a:ext>
                      </a:extLst>
                    </a:blip>
                    <a:stretch>
                      <a:fillRect/>
                    </a:stretch>
                  </pic:blipFill>
                  <pic:spPr>
                    <a:xfrm>
                      <a:off x="0" y="0"/>
                      <a:ext cx="6076950" cy="292100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44" w:name="_Ref35528425"/>
      <w:bookmarkStart w:id="2245" w:name="_Toc111012096"/>
      <w:bookmarkStart w:id="2246" w:name="_Toc186095937"/>
      <w:r w:rsidR="00EC4A4B">
        <w:rPr>
          <w:noProof/>
        </w:rPr>
        <w:t>91</w:t>
      </w:r>
      <w:bookmarkEnd w:id="2244"/>
      <w:r w:rsidRPr="00AE5A6B">
        <w:rPr>
          <w:noProof/>
        </w:rPr>
        <w:fldChar w:fldCharType="end"/>
      </w:r>
      <w:r w:rsidR="006A261C">
        <w:t>. Пункт «</w:t>
      </w:r>
      <w:r w:rsidR="006C08A3" w:rsidRPr="00AE5A6B">
        <w:t>Просмотреть настройки списковой формы»</w:t>
      </w:r>
      <w:bookmarkEnd w:id="2245"/>
      <w:bookmarkEnd w:id="2246"/>
    </w:p>
    <w:p w:rsidR="006C08A3" w:rsidRPr="00AE5A6B" w:rsidRDefault="006C08A3" w:rsidP="006C08A3">
      <w:pPr>
        <w:pStyle w:val="51"/>
      </w:pPr>
      <w:bookmarkStart w:id="2247" w:name="_Toc36041812"/>
      <w:bookmarkStart w:id="2248" w:name="_Toc186095812"/>
      <w:r w:rsidRPr="00AE5A6B">
        <w:t>Пункт «О системе»</w:t>
      </w:r>
      <w:bookmarkEnd w:id="2247"/>
      <w:bookmarkEnd w:id="2248"/>
    </w:p>
    <w:p w:rsidR="006C08A3" w:rsidRPr="00AE5A6B" w:rsidRDefault="006C08A3" w:rsidP="006C08A3">
      <w:pPr>
        <w:pStyle w:val="GOSTNormal"/>
        <w:rPr>
          <w:lang w:eastAsia="ko-KR"/>
        </w:rPr>
      </w:pPr>
      <w:r w:rsidRPr="00AE5A6B">
        <w:rPr>
          <w:lang w:eastAsia="ko-KR"/>
        </w:rPr>
        <w:t xml:space="preserve">Данный пункт предназначен для вывода информации о системе </w:t>
      </w:r>
      <w:r w:rsidR="00091069" w:rsidRPr="00AE5A6B">
        <w:rPr>
          <w:lang w:eastAsia="ko-KR"/>
        </w:rPr>
        <w:t>(рис. </w:t>
      </w:r>
      <w:r w:rsidRPr="00AE5A6B">
        <w:rPr>
          <w:lang w:eastAsia="ko-KR"/>
        </w:rPr>
        <w:fldChar w:fldCharType="begin"/>
      </w:r>
      <w:r w:rsidRPr="00AE5A6B">
        <w:rPr>
          <w:lang w:eastAsia="ko-KR"/>
        </w:rPr>
        <w:instrText xml:space="preserve"> REF _Ref35528509 \h  \* MERGEFORMAT </w:instrText>
      </w:r>
      <w:r w:rsidRPr="00AE5A6B">
        <w:rPr>
          <w:lang w:eastAsia="ko-KR"/>
        </w:rPr>
      </w:r>
      <w:r w:rsidRPr="00AE5A6B">
        <w:rPr>
          <w:lang w:eastAsia="ko-KR"/>
        </w:rPr>
        <w:fldChar w:fldCharType="separate"/>
      </w:r>
      <w:r w:rsidR="00EC4A4B">
        <w:rPr>
          <w:noProof/>
        </w:rPr>
        <w:t>92</w:t>
      </w:r>
      <w:r w:rsidRPr="00AE5A6B">
        <w:rPr>
          <w:lang w:eastAsia="ko-KR"/>
        </w:rPr>
        <w:fldChar w:fldCharType="end"/>
      </w:r>
      <w:r w:rsidRPr="00AE5A6B">
        <w:rPr>
          <w:lang w:eastAsia="ko-KR"/>
        </w:rPr>
        <w:t>).</w:t>
      </w:r>
    </w:p>
    <w:p w:rsidR="006C08A3" w:rsidRPr="00AE5A6B" w:rsidRDefault="006C08A3" w:rsidP="006C08A3">
      <w:pPr>
        <w:pStyle w:val="GOSTFigure"/>
      </w:pPr>
      <w:r w:rsidRPr="00AE5A6B">
        <w:rPr>
          <w:noProof/>
        </w:rPr>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41">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49" w:name="_Ref35528509"/>
      <w:bookmarkStart w:id="2250" w:name="_Toc111012097"/>
      <w:bookmarkStart w:id="2251" w:name="_Toc186095938"/>
      <w:r w:rsidR="00EC4A4B">
        <w:rPr>
          <w:noProof/>
        </w:rPr>
        <w:t>92</w:t>
      </w:r>
      <w:bookmarkEnd w:id="2249"/>
      <w:r w:rsidRPr="00AE5A6B">
        <w:rPr>
          <w:noProof/>
        </w:rPr>
        <w:fldChar w:fldCharType="end"/>
      </w:r>
      <w:r w:rsidR="006C08A3" w:rsidRPr="00AE5A6B">
        <w:t>. Пункт «О системе»</w:t>
      </w:r>
      <w:bookmarkEnd w:id="2250"/>
      <w:bookmarkEnd w:id="2251"/>
    </w:p>
    <w:p w:rsidR="006C08A3" w:rsidRPr="00AE5A6B" w:rsidRDefault="006C08A3" w:rsidP="009A3F33">
      <w:pPr>
        <w:pStyle w:val="41"/>
      </w:pPr>
      <w:bookmarkStart w:id="2252" w:name="_Toc36041813"/>
      <w:bookmarkStart w:id="2253" w:name="_Toc186095813"/>
      <w:r w:rsidRPr="00AE5A6B">
        <w:t>Настройка и использование фильтров для списковой формы</w:t>
      </w:r>
      <w:bookmarkEnd w:id="2252"/>
      <w:bookmarkEnd w:id="2253"/>
    </w:p>
    <w:p w:rsidR="006C08A3" w:rsidRPr="00AE5A6B" w:rsidRDefault="006C08A3" w:rsidP="006C08A3">
      <w:pPr>
        <w:pStyle w:val="51"/>
      </w:pPr>
      <w:bookmarkStart w:id="2254" w:name="_Toc33711509"/>
      <w:bookmarkStart w:id="2255" w:name="_Toc36041814"/>
      <w:bookmarkStart w:id="2256" w:name="_Ref66353337"/>
      <w:bookmarkStart w:id="2257" w:name="_Toc186095814"/>
      <w:r w:rsidRPr="00AE5A6B">
        <w:t>Встроенный фильтр</w:t>
      </w:r>
      <w:bookmarkEnd w:id="2254"/>
      <w:bookmarkEnd w:id="2255"/>
      <w:bookmarkEnd w:id="2256"/>
      <w:bookmarkEnd w:id="2257"/>
    </w:p>
    <w:p w:rsidR="006C08A3" w:rsidRPr="00AE5A6B" w:rsidRDefault="006C08A3" w:rsidP="003A0A7E">
      <w:pPr>
        <w:pStyle w:val="GOSTNormalWithout"/>
      </w:pPr>
      <w:r w:rsidRPr="00AE5A6B">
        <w:t xml:space="preserve">Чтобы выполнить отбор на СФ нужных документов (записей справочника), следует задать параметры фильтрации. Для этого </w:t>
      </w:r>
      <w:r w:rsidRPr="00AE5A6B">
        <w:rPr>
          <w:rStyle w:val="GOSTNormalWithout0"/>
        </w:rPr>
        <w:t>необходимо</w:t>
      </w:r>
      <w:r w:rsidRPr="00AE5A6B">
        <w:t xml:space="preserve"> выполнить следующую последовательность действий:</w:t>
      </w:r>
    </w:p>
    <w:p w:rsidR="006C08A3" w:rsidRPr="00AE5A6B" w:rsidRDefault="006C08A3" w:rsidP="00CA231E">
      <w:pPr>
        <w:pStyle w:val="GOSTListnum"/>
        <w:numPr>
          <w:ilvl w:val="0"/>
          <w:numId w:val="319"/>
        </w:numPr>
      </w:pPr>
      <w:r w:rsidRPr="00AE5A6B">
        <w:t>В поле выбора фильтра нажать один раз левой клавишей мыши по значку</w:t>
      </w:r>
      <w:r w:rsidR="00F653B6" w:rsidRPr="00AE5A6B">
        <w:t> </w:t>
      </w:r>
      <w:r w:rsidRPr="00AE5A6B">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AE5A6B">
        <w:t xml:space="preserve"> </w:t>
      </w:r>
      <w:r w:rsidR="00091069" w:rsidRPr="00AE5A6B">
        <w:t>(рис. </w:t>
      </w:r>
      <w:r w:rsidRPr="00AE5A6B">
        <w:fldChar w:fldCharType="begin"/>
      </w:r>
      <w:r w:rsidRPr="00AE5A6B">
        <w:instrText xml:space="preserve"> REF _Ref35513770 \h  \* MERGEFORMAT </w:instrText>
      </w:r>
      <w:r w:rsidRPr="00AE5A6B">
        <w:fldChar w:fldCharType="separate"/>
      </w:r>
      <w:r w:rsidR="00EC4A4B">
        <w:rPr>
          <w:noProof/>
        </w:rPr>
        <w:t>93</w:t>
      </w:r>
      <w:r w:rsidRPr="00AE5A6B">
        <w:fldChar w:fldCharType="end"/>
      </w:r>
      <w:r w:rsidRPr="00AE5A6B">
        <w:t>).</w:t>
      </w:r>
    </w:p>
    <w:p w:rsidR="006C08A3" w:rsidRPr="00AE5A6B" w:rsidRDefault="007141A3" w:rsidP="006C08A3">
      <w:pPr>
        <w:pStyle w:val="GOSTFigure"/>
      </w:pPr>
      <w:r w:rsidRPr="00AE5A6B">
        <w:rPr>
          <w:noProof/>
        </w:rPr>
        <w:drawing>
          <wp:inline distT="0" distB="0" distL="0" distR="0" wp14:anchorId="79AB1517" wp14:editId="2B3B220D">
            <wp:extent cx="6120130" cy="2789555"/>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120130" cy="278955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58" w:name="_Ref35513770"/>
      <w:bookmarkStart w:id="2259" w:name="_Toc111012098"/>
      <w:bookmarkStart w:id="2260" w:name="_Toc186095939"/>
      <w:r w:rsidR="00EC4A4B">
        <w:rPr>
          <w:noProof/>
        </w:rPr>
        <w:t>93</w:t>
      </w:r>
      <w:bookmarkEnd w:id="2258"/>
      <w:r w:rsidRPr="00AE5A6B">
        <w:rPr>
          <w:noProof/>
        </w:rPr>
        <w:fldChar w:fldCharType="end"/>
      </w:r>
      <w:r w:rsidR="006C08A3" w:rsidRPr="00AE5A6B">
        <w:rPr>
          <w:lang w:val="en-US"/>
        </w:rPr>
        <w:t xml:space="preserve">. </w:t>
      </w:r>
      <w:r w:rsidR="00C601C6" w:rsidRPr="00AE5A6B">
        <w:t>Список фильтров</w:t>
      </w:r>
      <w:bookmarkEnd w:id="2259"/>
      <w:bookmarkEnd w:id="2260"/>
    </w:p>
    <w:p w:rsidR="006C08A3" w:rsidRPr="00AE5A6B" w:rsidRDefault="006C08A3" w:rsidP="00673878">
      <w:pPr>
        <w:pStyle w:val="GOSTListnum"/>
        <w:numPr>
          <w:ilvl w:val="0"/>
          <w:numId w:val="24"/>
        </w:numPr>
      </w:pPr>
      <w:r w:rsidRPr="00AE5A6B">
        <w:t>В открывшемся списке следует выбрать нужный фильтр, выполнив один щелчок левой клавишей мыши по названию фильтра.</w:t>
      </w:r>
    </w:p>
    <w:p w:rsidR="006C08A3" w:rsidRPr="00AE5A6B" w:rsidRDefault="006C08A3" w:rsidP="006C08A3">
      <w:pPr>
        <w:pStyle w:val="GOSTNote"/>
      </w:pPr>
      <w:r w:rsidRPr="00AE5A6B">
        <w:rPr>
          <w:rStyle w:val="GOSTSymBold"/>
        </w:rPr>
        <w:t>Примечание.</w:t>
      </w:r>
      <w:r w:rsidRPr="00AE5A6B">
        <w:tab/>
        <w:t>Набор фильтров зависит от типа документов, с которым вы в настоящий момент работаете и может отличаться.</w:t>
      </w:r>
    </w:p>
    <w:p w:rsidR="006C08A3" w:rsidRPr="00AE5A6B" w:rsidRDefault="00A640B2" w:rsidP="00673878">
      <w:pPr>
        <w:pStyle w:val="GOSTListnum"/>
        <w:numPr>
          <w:ilvl w:val="0"/>
          <w:numId w:val="24"/>
        </w:numPr>
      </w:pPr>
      <w:r w:rsidRPr="00AE5A6B">
        <w:t>В случае если</w:t>
      </w:r>
      <w:r w:rsidR="006C08A3" w:rsidRPr="00AE5A6B">
        <w:t xml:space="preserve"> фильтр содержит дополнительные параметры, следует ввести значение /-я требуемого/-ых параметра/-ов и </w:t>
      </w:r>
      <w:r w:rsidR="000C0D50" w:rsidRPr="00AE5A6B">
        <w:t xml:space="preserve">нажать </w:t>
      </w:r>
      <w:r w:rsidR="00F828B4" w:rsidRPr="00AE5A6B">
        <w:t>кнопку «</w:t>
      </w:r>
      <w:r w:rsidR="006C08A3" w:rsidRPr="00AE5A6B">
        <w:t>ОК». На рисунке</w:t>
      </w:r>
      <w:r w:rsidR="00F653B6" w:rsidRPr="00AE5A6B">
        <w:t> </w:t>
      </w:r>
      <w:r w:rsidR="006C08A3" w:rsidRPr="00AE5A6B">
        <w:fldChar w:fldCharType="begin"/>
      </w:r>
      <w:r w:rsidR="006C08A3" w:rsidRPr="00AE5A6B">
        <w:instrText xml:space="preserve"> REF _Ref204411202 \h  \* MERGEFORMAT </w:instrText>
      </w:r>
      <w:r w:rsidR="006C08A3" w:rsidRPr="00AE5A6B">
        <w:fldChar w:fldCharType="separate"/>
      </w:r>
      <w:r w:rsidR="00EC4A4B">
        <w:rPr>
          <w:noProof/>
        </w:rPr>
        <w:t>94</w:t>
      </w:r>
      <w:r w:rsidR="006C08A3" w:rsidRPr="00AE5A6B">
        <w:fldChar w:fldCharType="end"/>
      </w:r>
      <w:r w:rsidR="006C08A3" w:rsidRPr="00AE5A6B">
        <w:t xml:space="preserve"> показан пример окна для ввода дополнительного параметра фильтра.</w:t>
      </w:r>
    </w:p>
    <w:p w:rsidR="006C08A3" w:rsidRPr="00AE5A6B" w:rsidRDefault="006C08A3" w:rsidP="006C08A3">
      <w:pPr>
        <w:pStyle w:val="GOSTFigure"/>
      </w:pPr>
      <w:r w:rsidRPr="00AE5A6B">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1" w:name="_Ref204411202"/>
      <w:bookmarkStart w:id="2262" w:name="_Toc111012099"/>
      <w:bookmarkStart w:id="2263" w:name="_Toc186095940"/>
      <w:r w:rsidR="00EC4A4B">
        <w:rPr>
          <w:noProof/>
        </w:rPr>
        <w:t>94</w:t>
      </w:r>
      <w:bookmarkEnd w:id="2261"/>
      <w:r w:rsidRPr="00AE5A6B">
        <w:rPr>
          <w:noProof/>
        </w:rPr>
        <w:fldChar w:fldCharType="end"/>
      </w:r>
      <w:r w:rsidR="006C08A3" w:rsidRPr="00AE5A6B">
        <w:t>. Пример окна для ввода дополнительного параметра фильтра</w:t>
      </w:r>
      <w:bookmarkEnd w:id="2262"/>
      <w:bookmarkEnd w:id="2263"/>
    </w:p>
    <w:p w:rsidR="006C08A3" w:rsidRPr="00AE5A6B" w:rsidRDefault="00A640B2" w:rsidP="006C08A3">
      <w:pPr>
        <w:pStyle w:val="GOSTListnormal18"/>
      </w:pPr>
      <w:r w:rsidRPr="00AE5A6B">
        <w:t>В случае если</w:t>
      </w:r>
      <w:r w:rsidR="006C08A3" w:rsidRPr="00AE5A6B">
        <w:t xml:space="preserve"> фильтр не содержит дополнительные параметры, то следует просто </w:t>
      </w:r>
      <w:r w:rsidR="000C0D50" w:rsidRPr="00AE5A6B">
        <w:t xml:space="preserve">нажать </w:t>
      </w:r>
      <w:r w:rsidR="00F828B4" w:rsidRPr="00AE5A6B">
        <w:t>кнопку «</w:t>
      </w:r>
      <w:r w:rsidR="006C08A3" w:rsidRPr="00AE5A6B">
        <w:t>ОК». На рисунке</w:t>
      </w:r>
      <w:r w:rsidR="00F653B6" w:rsidRPr="00AE5A6B">
        <w:t> </w:t>
      </w:r>
      <w:r w:rsidR="006C08A3" w:rsidRPr="00AE5A6B">
        <w:fldChar w:fldCharType="begin"/>
      </w:r>
      <w:r w:rsidR="006C08A3" w:rsidRPr="00AE5A6B">
        <w:instrText xml:space="preserve"> REF _Ref35514937 \h  \* MERGEFORMAT </w:instrText>
      </w:r>
      <w:r w:rsidR="006C08A3" w:rsidRPr="00AE5A6B">
        <w:fldChar w:fldCharType="separate"/>
      </w:r>
      <w:r w:rsidR="00EC4A4B">
        <w:rPr>
          <w:noProof/>
        </w:rPr>
        <w:t>95</w:t>
      </w:r>
      <w:r w:rsidR="006C08A3" w:rsidRPr="00AE5A6B">
        <w:fldChar w:fldCharType="end"/>
      </w:r>
      <w:r w:rsidR="006C08A3" w:rsidRPr="00AE5A6B">
        <w:t xml:space="preserve"> показан пример окна для фильтра без дополнительных параметров.</w:t>
      </w:r>
    </w:p>
    <w:p w:rsidR="006C08A3" w:rsidRPr="00AE5A6B" w:rsidRDefault="006C08A3" w:rsidP="006C08A3">
      <w:pPr>
        <w:pStyle w:val="GOSTFigure"/>
      </w:pPr>
      <w:r w:rsidRPr="00AE5A6B">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45">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4" w:name="_Ref35514937"/>
      <w:bookmarkStart w:id="2265" w:name="_Toc111012100"/>
      <w:bookmarkStart w:id="2266" w:name="_Toc186095941"/>
      <w:r w:rsidR="00EC4A4B">
        <w:rPr>
          <w:noProof/>
        </w:rPr>
        <w:t>95</w:t>
      </w:r>
      <w:bookmarkEnd w:id="2264"/>
      <w:r w:rsidRPr="00AE5A6B">
        <w:rPr>
          <w:noProof/>
        </w:rPr>
        <w:fldChar w:fldCharType="end"/>
      </w:r>
      <w:r w:rsidR="006C08A3" w:rsidRPr="00AE5A6B">
        <w:t>. Пример окна для фильтра без дополнительных параметров</w:t>
      </w:r>
      <w:bookmarkEnd w:id="2265"/>
      <w:bookmarkEnd w:id="2266"/>
    </w:p>
    <w:p w:rsidR="006C08A3" w:rsidRPr="00AE5A6B" w:rsidRDefault="006C08A3" w:rsidP="006C08A3">
      <w:pPr>
        <w:pStyle w:val="GOSTNormal"/>
      </w:pPr>
      <w:r w:rsidRPr="00AE5A6B">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AE5A6B">
        <w:t>(рис. </w:t>
      </w:r>
      <w:r w:rsidRPr="00AE5A6B">
        <w:fldChar w:fldCharType="begin"/>
      </w:r>
      <w:r w:rsidRPr="00AE5A6B">
        <w:instrText xml:space="preserve"> REF _Ref35515985 \h  \* MERGEFORMAT </w:instrText>
      </w:r>
      <w:r w:rsidRPr="00AE5A6B">
        <w:fldChar w:fldCharType="separate"/>
      </w:r>
      <w:r w:rsidR="00EC4A4B">
        <w:rPr>
          <w:noProof/>
        </w:rPr>
        <w:t>96</w:t>
      </w:r>
      <w:r w:rsidRPr="00AE5A6B">
        <w:fldChar w:fldCharType="end"/>
      </w:r>
      <w:r w:rsidRPr="00AE5A6B">
        <w:t>).</w:t>
      </w:r>
    </w:p>
    <w:p w:rsidR="006C08A3" w:rsidRPr="00AE5A6B" w:rsidRDefault="007141A3" w:rsidP="006C08A3">
      <w:pPr>
        <w:pStyle w:val="GOSTFigure"/>
      </w:pPr>
      <w:r w:rsidRPr="00AE5A6B">
        <w:rPr>
          <w:noProof/>
        </w:rPr>
        <w:drawing>
          <wp:inline distT="0" distB="0" distL="0" distR="0" wp14:anchorId="355B0840" wp14:editId="5A74402C">
            <wp:extent cx="6120130" cy="1043305"/>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120130" cy="104330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7" w:name="_Ref35515985"/>
      <w:bookmarkStart w:id="2268" w:name="_Toc111012101"/>
      <w:bookmarkStart w:id="2269" w:name="_Toc186095942"/>
      <w:r w:rsidR="00EC4A4B">
        <w:rPr>
          <w:noProof/>
        </w:rPr>
        <w:t>96</w:t>
      </w:r>
      <w:bookmarkEnd w:id="2267"/>
      <w:r w:rsidRPr="00AE5A6B">
        <w:rPr>
          <w:noProof/>
        </w:rPr>
        <w:fldChar w:fldCharType="end"/>
      </w:r>
      <w:r w:rsidR="006C08A3" w:rsidRPr="00AE5A6B">
        <w:t>. Расположение метки примененного фильтра</w:t>
      </w:r>
      <w:bookmarkEnd w:id="2268"/>
      <w:bookmarkEnd w:id="2269"/>
    </w:p>
    <w:p w:rsidR="006C08A3" w:rsidRPr="00AE5A6B" w:rsidRDefault="00A640B2" w:rsidP="006C08A3">
      <w:pPr>
        <w:pStyle w:val="GOSTNormal"/>
      </w:pPr>
      <w:r w:rsidRPr="00AE5A6B">
        <w:t>В случае если</w:t>
      </w:r>
      <w:r w:rsidR="006C08A3" w:rsidRPr="00AE5A6B">
        <w:t xml:space="preserve"> надо изменить параметры используемого фильтра, необходимо нажать на значок слева от поля фильтров </w:t>
      </w:r>
      <w:r w:rsidR="00091069" w:rsidRPr="00AE5A6B">
        <w:t>(рис.</w:t>
      </w:r>
      <w:r w:rsidR="00F653B6" w:rsidRPr="00AE5A6B">
        <w:t> </w:t>
      </w:r>
      <w:r w:rsidR="00221CC9" w:rsidRPr="00AE5A6B">
        <w:fldChar w:fldCharType="begin"/>
      </w:r>
      <w:r w:rsidR="00221CC9" w:rsidRPr="00AE5A6B">
        <w:instrText xml:space="preserve"> REF _Ref58424295 \h </w:instrText>
      </w:r>
      <w:r w:rsidR="00DA0B99" w:rsidRPr="00AE5A6B">
        <w:instrText xml:space="preserve"> \* MERGEFORMAT </w:instrText>
      </w:r>
      <w:r w:rsidR="00221CC9" w:rsidRPr="00AE5A6B">
        <w:fldChar w:fldCharType="separate"/>
      </w:r>
      <w:r w:rsidR="00EC4A4B">
        <w:rPr>
          <w:noProof/>
        </w:rPr>
        <w:t>97</w:t>
      </w:r>
      <w:r w:rsidR="00221CC9" w:rsidRPr="00AE5A6B">
        <w:fldChar w:fldCharType="end"/>
      </w:r>
      <w:r w:rsidR="006C08A3" w:rsidRPr="00AE5A6B">
        <w:t>) и ввести новые параметры.</w:t>
      </w:r>
    </w:p>
    <w:p w:rsidR="006C08A3" w:rsidRPr="00AE5A6B" w:rsidRDefault="006C08A3" w:rsidP="006C08A3">
      <w:pPr>
        <w:pStyle w:val="GOSTFigure"/>
      </w:pPr>
      <w:r w:rsidRPr="00AE5A6B">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47">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70" w:name="_Ref58424295"/>
      <w:bookmarkStart w:id="2271" w:name="_Toc111012102"/>
      <w:bookmarkStart w:id="2272" w:name="_Toc186095943"/>
      <w:r w:rsidR="00EC4A4B">
        <w:rPr>
          <w:noProof/>
        </w:rPr>
        <w:t>97</w:t>
      </w:r>
      <w:bookmarkEnd w:id="2270"/>
      <w:r w:rsidRPr="00AE5A6B">
        <w:rPr>
          <w:noProof/>
        </w:rPr>
        <w:fldChar w:fldCharType="end"/>
      </w:r>
      <w:r w:rsidR="006C08A3" w:rsidRPr="00AE5A6B">
        <w:t>. Кнопка для изменения параметров используемого фильтра</w:t>
      </w:r>
      <w:bookmarkEnd w:id="2271"/>
      <w:bookmarkEnd w:id="2272"/>
    </w:p>
    <w:p w:rsidR="00221CC9" w:rsidRPr="00AE5A6B" w:rsidRDefault="00221CC9" w:rsidP="00221CC9">
      <w:pPr>
        <w:pStyle w:val="GOSTNormal"/>
      </w:pPr>
      <w:r w:rsidRPr="00AE5A6B">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AE5A6B">
        <w:fldChar w:fldCharType="begin"/>
      </w:r>
      <w:r w:rsidRPr="00AE5A6B">
        <w:instrText xml:space="preserve"> REF _Ref58424100 \h </w:instrText>
      </w:r>
      <w:r w:rsidR="00DA0B99" w:rsidRPr="00AE5A6B">
        <w:instrText xml:space="preserve"> \* MERGEFORMAT </w:instrText>
      </w:r>
      <w:r w:rsidRPr="00AE5A6B">
        <w:fldChar w:fldCharType="separate"/>
      </w:r>
      <w:r w:rsidR="00EC4A4B">
        <w:rPr>
          <w:noProof/>
        </w:rPr>
        <w:t>98</w:t>
      </w:r>
      <w:r w:rsidRPr="00AE5A6B">
        <w:fldChar w:fldCharType="end"/>
      </w:r>
      <w:r w:rsidRPr="00AE5A6B">
        <w:t>).</w:t>
      </w:r>
    </w:p>
    <w:p w:rsidR="00221CC9" w:rsidRPr="00AE5A6B" w:rsidRDefault="00221CC9" w:rsidP="00221CC9">
      <w:pPr>
        <w:pStyle w:val="GOSTFigure"/>
      </w:pPr>
      <w:r w:rsidRPr="00AE5A6B">
        <w:rPr>
          <w:noProof/>
        </w:rPr>
        <w:drawing>
          <wp:inline distT="0" distB="0" distL="0" distR="0" wp14:anchorId="5E6C0450" wp14:editId="6290B9B9">
            <wp:extent cx="6045200" cy="4042669"/>
            <wp:effectExtent l="19050" t="19050" r="12700" b="15240"/>
            <wp:docPr id="54" name="Рисунок 54" descr="встроенный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встроенный фильтр"/>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46281" cy="4043392"/>
                    </a:xfrm>
                    <a:prstGeom prst="rect">
                      <a:avLst/>
                    </a:prstGeom>
                    <a:noFill/>
                    <a:ln>
                      <a:solidFill>
                        <a:schemeClr val="bg1">
                          <a:lumMod val="75000"/>
                        </a:schemeClr>
                      </a:solidFill>
                    </a:ln>
                  </pic:spPr>
                </pic:pic>
              </a:graphicData>
            </a:graphic>
          </wp:inline>
        </w:drawing>
      </w:r>
    </w:p>
    <w:p w:rsidR="00221CC9" w:rsidRPr="00AE5A6B" w:rsidRDefault="00221CC9" w:rsidP="00CA231E">
      <w:pPr>
        <w:pStyle w:val="GOSTFigName"/>
        <w:numPr>
          <w:ilvl w:val="0"/>
          <w:numId w:val="313"/>
        </w:numPr>
      </w:pPr>
      <w:r w:rsidRPr="00AE5A6B">
        <w:rPr>
          <w:noProof/>
        </w:rPr>
        <w:fldChar w:fldCharType="begin"/>
      </w:r>
      <w:r w:rsidRPr="00AE5A6B">
        <w:rPr>
          <w:noProof/>
        </w:rPr>
        <w:instrText xml:space="preserve"> SEQ Рисунок \* ARABIC </w:instrText>
      </w:r>
      <w:r w:rsidRPr="00AE5A6B">
        <w:rPr>
          <w:noProof/>
        </w:rPr>
        <w:fldChar w:fldCharType="separate"/>
      </w:r>
      <w:bookmarkStart w:id="2273" w:name="_Ref58424100"/>
      <w:bookmarkStart w:id="2274" w:name="_Toc58425175"/>
      <w:bookmarkStart w:id="2275" w:name="_Toc111012103"/>
      <w:bookmarkStart w:id="2276" w:name="_Toc186095944"/>
      <w:r w:rsidR="00EC4A4B">
        <w:rPr>
          <w:noProof/>
        </w:rPr>
        <w:t>98</w:t>
      </w:r>
      <w:bookmarkEnd w:id="2273"/>
      <w:r w:rsidRPr="00AE5A6B">
        <w:fldChar w:fldCharType="end"/>
      </w:r>
      <w:r w:rsidRPr="00AE5A6B">
        <w:t>. Пользовательское условие фильтрации</w:t>
      </w:r>
      <w:bookmarkEnd w:id="2274"/>
      <w:bookmarkEnd w:id="2275"/>
      <w:bookmarkEnd w:id="2276"/>
    </w:p>
    <w:p w:rsidR="006C08A3" w:rsidRPr="00AE5A6B" w:rsidRDefault="006C08A3" w:rsidP="006C08A3">
      <w:pPr>
        <w:pStyle w:val="GOSTNormal"/>
      </w:pPr>
      <w:r w:rsidRPr="00AE5A6B">
        <w:t xml:space="preserve">Чтобы отменить фильтрацию, следует </w:t>
      </w:r>
      <w:r w:rsidR="000C0D50" w:rsidRPr="00AE5A6B">
        <w:t>нажать кнопку </w:t>
      </w:r>
      <w:r w:rsidRPr="00AE5A6B">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49">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AE5A6B">
        <w:t xml:space="preserve"> справа от поля фильтров </w:t>
      </w:r>
      <w:r w:rsidR="00091069" w:rsidRPr="00AE5A6B">
        <w:t>(рис. </w:t>
      </w:r>
      <w:r w:rsidRPr="00AE5A6B">
        <w:fldChar w:fldCharType="begin"/>
      </w:r>
      <w:r w:rsidRPr="00AE5A6B">
        <w:instrText xml:space="preserve"> REF _Ref2589537 \h  \* MERGEFORMAT </w:instrText>
      </w:r>
      <w:r w:rsidRPr="00AE5A6B">
        <w:fldChar w:fldCharType="separate"/>
      </w:r>
      <w:r w:rsidR="00EC4A4B">
        <w:rPr>
          <w:noProof/>
        </w:rPr>
        <w:t>99</w:t>
      </w:r>
      <w:r w:rsidRPr="00AE5A6B">
        <w:fldChar w:fldCharType="end"/>
      </w:r>
      <w:r w:rsidRPr="00AE5A6B">
        <w:t xml:space="preserve">) или ту же кнопку на метке фильтра </w:t>
      </w:r>
      <w:r w:rsidR="00091069" w:rsidRPr="00AE5A6B">
        <w:t>(рис. </w:t>
      </w:r>
      <w:r w:rsidRPr="00AE5A6B">
        <w:fldChar w:fldCharType="begin"/>
      </w:r>
      <w:r w:rsidRPr="00AE5A6B">
        <w:instrText xml:space="preserve"> REF _Ref35516938 \h  \* MERGEFORMAT </w:instrText>
      </w:r>
      <w:r w:rsidRPr="00AE5A6B">
        <w:fldChar w:fldCharType="separate"/>
      </w:r>
      <w:r w:rsidR="00EC4A4B">
        <w:rPr>
          <w:noProof/>
        </w:rPr>
        <w:t>100</w:t>
      </w:r>
      <w:r w:rsidRPr="00AE5A6B">
        <w:fldChar w:fldCharType="end"/>
      </w:r>
      <w:r w:rsidR="00F653B6" w:rsidRPr="00AE5A6B">
        <w:t>)</w:t>
      </w:r>
      <w:r w:rsidRPr="00AE5A6B">
        <w:t xml:space="preserve">. </w:t>
      </w:r>
    </w:p>
    <w:p w:rsidR="006C08A3" w:rsidRPr="00AE5A6B" w:rsidRDefault="006C08A3" w:rsidP="006C08A3">
      <w:pPr>
        <w:pStyle w:val="GOSTFigure"/>
      </w:pPr>
      <w:r w:rsidRPr="00AE5A6B">
        <w:rPr>
          <w:noProof/>
        </w:rPr>
        <w:drawing>
          <wp:inline distT="0" distB="0" distL="0" distR="0" wp14:anchorId="6B8C235D" wp14:editId="5ADFDCE3">
            <wp:extent cx="2652485" cy="409575"/>
            <wp:effectExtent l="19050" t="19050" r="14605" b="952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rotWithShape="1">
                    <a:blip r:embed="rId150">
                      <a:extLst>
                        <a:ext uri="{28A0092B-C50C-407E-A947-70E740481C1C}">
                          <a14:useLocalDpi xmlns:a14="http://schemas.microsoft.com/office/drawing/2010/main" val="0"/>
                        </a:ext>
                      </a:extLst>
                    </a:blip>
                    <a:srcRect l="1551" t="10471" r="1167" b="4997"/>
                    <a:stretch/>
                  </pic:blipFill>
                  <pic:spPr bwMode="auto">
                    <a:xfrm>
                      <a:off x="0" y="0"/>
                      <a:ext cx="2659007" cy="410582"/>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77" w:name="_Ref2589537"/>
      <w:bookmarkStart w:id="2278" w:name="_Toc111012104"/>
      <w:bookmarkStart w:id="2279" w:name="_Toc186095945"/>
      <w:r w:rsidR="00EC4A4B">
        <w:rPr>
          <w:noProof/>
        </w:rPr>
        <w:t>99</w:t>
      </w:r>
      <w:bookmarkEnd w:id="2277"/>
      <w:r w:rsidRPr="00AE5A6B">
        <w:rPr>
          <w:noProof/>
        </w:rPr>
        <w:fldChar w:fldCharType="end"/>
      </w:r>
      <w:r w:rsidR="006C08A3" w:rsidRPr="00AE5A6B">
        <w:t>. Кнопка «Сбросить фильтр»</w:t>
      </w:r>
      <w:bookmarkEnd w:id="2278"/>
      <w:bookmarkEnd w:id="2279"/>
      <w:r w:rsidR="006C08A3" w:rsidRPr="00AE5A6B">
        <w:t xml:space="preserve"> </w:t>
      </w:r>
    </w:p>
    <w:p w:rsidR="006C08A3" w:rsidRPr="00AE5A6B" w:rsidRDefault="006C08A3" w:rsidP="006C08A3">
      <w:pPr>
        <w:pStyle w:val="GOSTFigure"/>
      </w:pPr>
      <w:r w:rsidRPr="00AE5A6B">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51">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80" w:name="_Ref35516938"/>
      <w:bookmarkStart w:id="2281" w:name="_Toc111012105"/>
      <w:bookmarkStart w:id="2282" w:name="_Toc186095946"/>
      <w:r w:rsidR="00EC4A4B">
        <w:rPr>
          <w:noProof/>
        </w:rPr>
        <w:t>100</w:t>
      </w:r>
      <w:bookmarkEnd w:id="2280"/>
      <w:r w:rsidRPr="00AE5A6B">
        <w:rPr>
          <w:noProof/>
        </w:rPr>
        <w:fldChar w:fldCharType="end"/>
      </w:r>
      <w:r w:rsidR="006C08A3" w:rsidRPr="00AE5A6B">
        <w:t>. Кнопка «Сбросить фильтр» на метке фильтра</w:t>
      </w:r>
      <w:bookmarkEnd w:id="2281"/>
      <w:bookmarkEnd w:id="2282"/>
      <w:r w:rsidR="006C08A3" w:rsidRPr="00AE5A6B">
        <w:t xml:space="preserve"> </w:t>
      </w:r>
    </w:p>
    <w:p w:rsidR="006C08A3" w:rsidRPr="00AE5A6B" w:rsidRDefault="006C08A3" w:rsidP="006C08A3">
      <w:pPr>
        <w:pStyle w:val="GOSTNormal"/>
      </w:pPr>
      <w:r w:rsidRPr="00AE5A6B">
        <w:t>На панели фильтров отобразится значение «Все записи», и в списке восстановятся все соответствующие ему записи.</w:t>
      </w:r>
    </w:p>
    <w:p w:rsidR="006C08A3" w:rsidRPr="00AE5A6B" w:rsidRDefault="006C08A3" w:rsidP="006C08A3">
      <w:pPr>
        <w:pStyle w:val="51"/>
      </w:pPr>
      <w:bookmarkStart w:id="2283" w:name="_Toc536458279"/>
      <w:bookmarkStart w:id="2284" w:name="_Toc33711510"/>
      <w:bookmarkStart w:id="2285" w:name="_Toc36041815"/>
      <w:bookmarkStart w:id="2286" w:name="_Toc186095815"/>
      <w:bookmarkStart w:id="2287" w:name="_Toc536458278"/>
      <w:r w:rsidRPr="00AE5A6B">
        <w:t>Настройка пользовательского фильтр</w:t>
      </w:r>
      <w:bookmarkEnd w:id="2283"/>
      <w:bookmarkEnd w:id="2284"/>
      <w:r w:rsidRPr="00AE5A6B">
        <w:t>а</w:t>
      </w:r>
      <w:bookmarkEnd w:id="2285"/>
      <w:bookmarkEnd w:id="2286"/>
    </w:p>
    <w:p w:rsidR="006C08A3" w:rsidRPr="00AE5A6B" w:rsidRDefault="006C08A3" w:rsidP="006C08A3">
      <w:pPr>
        <w:pStyle w:val="GOSTNormal"/>
      </w:pPr>
      <w:r w:rsidRPr="00AE5A6B">
        <w:t>Пользователь может создать и сохранить свой индивидуальный фильтр, который будет доступен в выпадающем списке на панели фильтров.</w:t>
      </w:r>
    </w:p>
    <w:p w:rsidR="006C08A3" w:rsidRPr="00AE5A6B" w:rsidRDefault="006C08A3" w:rsidP="003A0A7E">
      <w:pPr>
        <w:pStyle w:val="GOSTNormalWithout"/>
      </w:pPr>
      <w:r w:rsidRPr="00AE5A6B">
        <w:t>Для добавления пользовательского фильтра требуется выполнить следующие действия:</w:t>
      </w:r>
    </w:p>
    <w:p w:rsidR="006C08A3" w:rsidRPr="00AE5A6B" w:rsidRDefault="006C08A3" w:rsidP="00CA231E">
      <w:pPr>
        <w:pStyle w:val="GOSTListnum"/>
        <w:numPr>
          <w:ilvl w:val="0"/>
          <w:numId w:val="297"/>
        </w:numPr>
      </w:pPr>
      <w:r w:rsidRPr="00AE5A6B">
        <w:t>Открыть список фильтров и выбрать пункт «Пользовательский фильтр»</w:t>
      </w:r>
      <w:r w:rsidR="004119CE" w:rsidRPr="00AE5A6B">
        <w:t xml:space="preserve"> </w:t>
      </w:r>
      <w:r w:rsidR="00091069" w:rsidRPr="00AE5A6B">
        <w:t>(рис. </w:t>
      </w:r>
      <w:r w:rsidRPr="00AE5A6B">
        <w:fldChar w:fldCharType="begin"/>
      </w:r>
      <w:r w:rsidRPr="00AE5A6B">
        <w:instrText xml:space="preserve"> REF _Ref35517718 \h  \* MERGEFORMAT </w:instrText>
      </w:r>
      <w:r w:rsidRPr="00AE5A6B">
        <w:fldChar w:fldCharType="separate"/>
      </w:r>
      <w:r w:rsidR="00EC4A4B">
        <w:rPr>
          <w:noProof/>
        </w:rPr>
        <w:t>101</w:t>
      </w:r>
      <w:r w:rsidRPr="00AE5A6B">
        <w:fldChar w:fldCharType="end"/>
      </w:r>
      <w:r w:rsidRPr="00AE5A6B">
        <w:t>).</w:t>
      </w:r>
    </w:p>
    <w:p w:rsidR="006C08A3" w:rsidRPr="00AE5A6B" w:rsidRDefault="00D63DD8" w:rsidP="006C08A3">
      <w:pPr>
        <w:pStyle w:val="GOSTFigure"/>
      </w:pPr>
      <w:r w:rsidRPr="00AE5A6B">
        <w:rPr>
          <w:noProof/>
        </w:rPr>
        <w:drawing>
          <wp:inline distT="0" distB="0" distL="0" distR="0" wp14:anchorId="16260899" wp14:editId="7AC0934F">
            <wp:extent cx="6062663" cy="1743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52">
                      <a:extLst>
                        <a:ext uri="{28A0092B-C50C-407E-A947-70E740481C1C}">
                          <a14:useLocalDpi xmlns:a14="http://schemas.microsoft.com/office/drawing/2010/main" val="0"/>
                        </a:ext>
                      </a:extLst>
                    </a:blip>
                    <a:srcRect l="854" t="10151" r="535" b="3015"/>
                    <a:stretch/>
                  </pic:blipFill>
                  <pic:spPr bwMode="auto">
                    <a:xfrm>
                      <a:off x="0" y="0"/>
                      <a:ext cx="6080901" cy="1748319"/>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88" w:name="_Ref35517718"/>
      <w:bookmarkStart w:id="2289" w:name="_Toc111012106"/>
      <w:bookmarkStart w:id="2290" w:name="_Toc186095947"/>
      <w:r w:rsidR="00EC4A4B">
        <w:rPr>
          <w:noProof/>
        </w:rPr>
        <w:t>101</w:t>
      </w:r>
      <w:bookmarkEnd w:id="2288"/>
      <w:r w:rsidRPr="00AE5A6B">
        <w:rPr>
          <w:noProof/>
        </w:rPr>
        <w:fldChar w:fldCharType="end"/>
      </w:r>
      <w:r w:rsidR="006C08A3" w:rsidRPr="00AE5A6B">
        <w:t>. Список фильтров. Пункт «Пользовательский фильтр»</w:t>
      </w:r>
      <w:bookmarkEnd w:id="2289"/>
      <w:bookmarkEnd w:id="2290"/>
    </w:p>
    <w:p w:rsidR="006C08A3" w:rsidRPr="00AE5A6B" w:rsidRDefault="006C08A3" w:rsidP="00673878">
      <w:pPr>
        <w:pStyle w:val="GOSTListnum"/>
        <w:numPr>
          <w:ilvl w:val="0"/>
          <w:numId w:val="24"/>
        </w:numPr>
      </w:pPr>
      <w:r w:rsidRPr="00AE5A6B">
        <w:t xml:space="preserve">В открывшемся диалоговом окне </w:t>
      </w:r>
      <w:r w:rsidR="000C0D50" w:rsidRPr="00AE5A6B">
        <w:t xml:space="preserve">нажать </w:t>
      </w:r>
      <w:r w:rsidR="00F828B4" w:rsidRPr="00AE5A6B">
        <w:t>кнопку «</w:t>
      </w:r>
      <w:r w:rsidRPr="00AE5A6B">
        <w:t xml:space="preserve">Добавить» </w:t>
      </w:r>
      <w:r w:rsidR="00091069" w:rsidRPr="00AE5A6B">
        <w:t>(рис. </w:t>
      </w:r>
      <w:r w:rsidRPr="00AE5A6B">
        <w:fldChar w:fldCharType="begin"/>
      </w:r>
      <w:r w:rsidRPr="00AE5A6B">
        <w:instrText xml:space="preserve"> REF _Ref536183081 \h  \* MERGEFORMAT </w:instrText>
      </w:r>
      <w:r w:rsidRPr="00AE5A6B">
        <w:fldChar w:fldCharType="separate"/>
      </w:r>
      <w:r w:rsidR="00EC4A4B">
        <w:rPr>
          <w:noProof/>
        </w:rPr>
        <w:t>102</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08661169" wp14:editId="4FD74266">
            <wp:extent cx="6020411" cy="1847850"/>
            <wp:effectExtent l="19050" t="19050" r="19050" b="190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rotWithShape="1">
                    <a:blip r:embed="rId153">
                      <a:extLst>
                        <a:ext uri="{28A0092B-C50C-407E-A947-70E740481C1C}">
                          <a14:useLocalDpi xmlns:a14="http://schemas.microsoft.com/office/drawing/2010/main" val="0"/>
                        </a:ext>
                      </a:extLst>
                    </a:blip>
                    <a:srcRect l="730" t="1933" r="913" b="2165"/>
                    <a:stretch/>
                  </pic:blipFill>
                  <pic:spPr bwMode="auto">
                    <a:xfrm>
                      <a:off x="0" y="0"/>
                      <a:ext cx="6049153" cy="1856672"/>
                    </a:xfrm>
                    <a:prstGeom prst="rect">
                      <a:avLst/>
                    </a:prstGeom>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1" w:name="_Ref536183081"/>
      <w:bookmarkStart w:id="2292" w:name="_Toc111012107"/>
      <w:bookmarkStart w:id="2293" w:name="_Toc186095948"/>
      <w:r w:rsidR="00EC4A4B">
        <w:rPr>
          <w:noProof/>
        </w:rPr>
        <w:t>102</w:t>
      </w:r>
      <w:bookmarkEnd w:id="2291"/>
      <w:r w:rsidRPr="00AE5A6B">
        <w:rPr>
          <w:noProof/>
        </w:rPr>
        <w:fldChar w:fldCharType="end"/>
      </w:r>
      <w:r w:rsidR="006C08A3" w:rsidRPr="00AE5A6B">
        <w:t>. Форма настройки пользовательского фильтра. Кнопка «Добавить»</w:t>
      </w:r>
      <w:bookmarkEnd w:id="2292"/>
      <w:bookmarkEnd w:id="2293"/>
    </w:p>
    <w:p w:rsidR="006C08A3" w:rsidRPr="00AE5A6B" w:rsidRDefault="006C08A3" w:rsidP="006C08A3">
      <w:pPr>
        <w:pStyle w:val="GOSTListnormal18"/>
      </w:pPr>
      <w:r w:rsidRPr="00AE5A6B">
        <w:t>Форма настройки пользовательского фильтра примет вид, показанный на рисунке</w:t>
      </w:r>
      <w:r w:rsidR="00F653B6" w:rsidRPr="00AE5A6B">
        <w:t> </w:t>
      </w:r>
      <w:r w:rsidRPr="00AE5A6B">
        <w:fldChar w:fldCharType="begin"/>
      </w:r>
      <w:r w:rsidRPr="00AE5A6B">
        <w:instrText xml:space="preserve"> REF _Ref958304 \h  \* MERGEFORMAT </w:instrText>
      </w:r>
      <w:r w:rsidRPr="00AE5A6B">
        <w:fldChar w:fldCharType="separate"/>
      </w:r>
      <w:r w:rsidR="00EC4A4B">
        <w:t>103</w:t>
      </w:r>
      <w:r w:rsidRPr="00AE5A6B">
        <w:fldChar w:fldCharType="end"/>
      </w:r>
      <w:r w:rsidRPr="00AE5A6B">
        <w:t>.</w:t>
      </w:r>
    </w:p>
    <w:p w:rsidR="006C08A3" w:rsidRPr="00AE5A6B" w:rsidRDefault="006C08A3" w:rsidP="00673878">
      <w:pPr>
        <w:pStyle w:val="GOSTListnum"/>
        <w:numPr>
          <w:ilvl w:val="0"/>
          <w:numId w:val="24"/>
        </w:numPr>
      </w:pPr>
      <w:r w:rsidRPr="00AE5A6B">
        <w:t>В поле «Редактируемый фильтр» ввести название нового фильтра.</w:t>
      </w:r>
    </w:p>
    <w:p w:rsidR="006C08A3" w:rsidRPr="00AE5A6B" w:rsidRDefault="006C08A3" w:rsidP="006C08A3">
      <w:pPr>
        <w:pStyle w:val="GOSTFigure"/>
      </w:pPr>
      <w:r w:rsidRPr="00AE5A6B">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154">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4" w:name="_Ref958304"/>
      <w:bookmarkStart w:id="2295" w:name="_Toc111012108"/>
      <w:bookmarkStart w:id="2296" w:name="_Toc186095949"/>
      <w:r w:rsidR="00EC4A4B">
        <w:rPr>
          <w:noProof/>
        </w:rPr>
        <w:t>103</w:t>
      </w:r>
      <w:bookmarkEnd w:id="2294"/>
      <w:r w:rsidRPr="00AE5A6B">
        <w:rPr>
          <w:noProof/>
        </w:rPr>
        <w:fldChar w:fldCharType="end"/>
      </w:r>
      <w:r w:rsidR="006C08A3" w:rsidRPr="00AE5A6B">
        <w:t>. Добавление пользовательского фильтра</w:t>
      </w:r>
      <w:bookmarkEnd w:id="2295"/>
      <w:bookmarkEnd w:id="2296"/>
    </w:p>
    <w:p w:rsidR="006C08A3" w:rsidRPr="00AE5A6B" w:rsidRDefault="006C08A3" w:rsidP="00673878">
      <w:pPr>
        <w:pStyle w:val="GOSTListnum"/>
        <w:numPr>
          <w:ilvl w:val="0"/>
          <w:numId w:val="24"/>
        </w:numPr>
      </w:pPr>
      <w:r w:rsidRPr="00AE5A6B">
        <w:t>Добавить первый параметр</w:t>
      </w:r>
      <w:r w:rsidR="00B6639D" w:rsidRPr="00AE5A6B">
        <w:t xml:space="preserve"> для фильтрации нажатием кнопки </w:t>
      </w:r>
      <w:r w:rsidRPr="00AE5A6B">
        <w:rPr>
          <w:noProof/>
        </w:rPr>
        <w:drawing>
          <wp:inline distT="0" distB="0" distL="0" distR="0" wp14:anchorId="3441FD03" wp14:editId="2598B4DF">
            <wp:extent cx="209550" cy="234950"/>
            <wp:effectExtent l="19050" t="19050" r="19050" b="1270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5">
                      <a:extLst>
                        <a:ext uri="{28A0092B-C50C-407E-A947-70E740481C1C}">
                          <a14:useLocalDpi xmlns:a14="http://schemas.microsoft.com/office/drawing/2010/main" val="0"/>
                        </a:ext>
                      </a:extLst>
                    </a:blip>
                    <a:srcRect l="15384" t="22915"/>
                    <a:stretch/>
                  </pic:blipFill>
                  <pic:spPr bwMode="auto">
                    <a:xfrm>
                      <a:off x="0" y="0"/>
                      <a:ext cx="209550" cy="23495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r w:rsidRPr="00AE5A6B">
        <w:t xml:space="preserve">. </w:t>
      </w:r>
    </w:p>
    <w:p w:rsidR="006C08A3" w:rsidRPr="00AE5A6B" w:rsidRDefault="006C08A3" w:rsidP="00673878">
      <w:pPr>
        <w:pStyle w:val="GOSTListnum"/>
        <w:numPr>
          <w:ilvl w:val="0"/>
          <w:numId w:val="24"/>
        </w:numPr>
      </w:pPr>
      <w:r w:rsidRPr="00AE5A6B">
        <w:t>В появившихся на форме тр</w:t>
      </w:r>
      <w:r w:rsidR="00AF6855" w:rsidRPr="00AE5A6B">
        <w:t>е</w:t>
      </w:r>
      <w:r w:rsidRPr="00AE5A6B">
        <w:t xml:space="preserve">х полях </w:t>
      </w:r>
      <w:r w:rsidR="00091069" w:rsidRPr="00AE5A6B">
        <w:t>(рис. </w:t>
      </w:r>
      <w:r w:rsidRPr="00AE5A6B">
        <w:fldChar w:fldCharType="begin"/>
      </w:r>
      <w:r w:rsidRPr="00AE5A6B">
        <w:instrText xml:space="preserve"> REF _Ref536184119 \h  \* MERGEFORMAT </w:instrText>
      </w:r>
      <w:r w:rsidRPr="00AE5A6B">
        <w:fldChar w:fldCharType="separate"/>
      </w:r>
      <w:r w:rsidR="00EC4A4B">
        <w:rPr>
          <w:noProof/>
        </w:rPr>
        <w:t>104</w:t>
      </w:r>
      <w:r w:rsidRPr="00AE5A6B">
        <w:fldChar w:fldCharType="end"/>
      </w:r>
      <w:r w:rsidRPr="00AE5A6B">
        <w:t>) выполнить следующие действия:</w:t>
      </w:r>
    </w:p>
    <w:p w:rsidR="006C08A3" w:rsidRPr="00AE5A6B" w:rsidRDefault="006C08A3" w:rsidP="006C08A3">
      <w:pPr>
        <w:pStyle w:val="GOSTListmark3"/>
      </w:pPr>
      <w:r w:rsidRPr="00AE5A6B">
        <w:t>в первом поле выбрать из списка атрибут, по которому требуется провести отбор формуляров;</w:t>
      </w:r>
    </w:p>
    <w:p w:rsidR="006C08A3" w:rsidRPr="00AE5A6B" w:rsidRDefault="006C08A3" w:rsidP="006C08A3">
      <w:pPr>
        <w:pStyle w:val="GOSTListmark3"/>
      </w:pPr>
      <w:r w:rsidRPr="00AE5A6B">
        <w:t>во втором поле выбрать из списка условие отбора значений данного атрибута (например, «содержит», «включено», «=», «=&gt;»);</w:t>
      </w:r>
    </w:p>
    <w:p w:rsidR="006C08A3" w:rsidRPr="00AE5A6B" w:rsidRDefault="006C08A3" w:rsidP="006C08A3">
      <w:pPr>
        <w:pStyle w:val="GOSTListmark3"/>
      </w:pPr>
      <w:r w:rsidRPr="00AE5A6B">
        <w:t>в третьем поле указать значение выбранного атрибута.</w:t>
      </w:r>
    </w:p>
    <w:p w:rsidR="006C08A3" w:rsidRPr="00AE5A6B" w:rsidRDefault="006C08A3" w:rsidP="006C08A3">
      <w:pPr>
        <w:pStyle w:val="GOSTFigure"/>
      </w:pPr>
      <w:r w:rsidRPr="00AE5A6B">
        <w:rPr>
          <w:noProof/>
          <w:bdr w:val="single" w:sz="6" w:space="0" w:color="BFBFBF"/>
        </w:rPr>
        <w:drawing>
          <wp:inline distT="0" distB="0" distL="0" distR="0" wp14:anchorId="67C3C136" wp14:editId="130AA0C9">
            <wp:extent cx="6042660" cy="1137110"/>
            <wp:effectExtent l="19050" t="19050" r="15240" b="2540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6099304" cy="1147769"/>
                    </a:xfrm>
                    <a:prstGeom prst="rect">
                      <a:avLst/>
                    </a:prstGeom>
                    <a:noFill/>
                    <a:ln w="9525" cmpd="sng">
                      <a:solidFill>
                        <a:schemeClr val="bg1">
                          <a:lumMod val="7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7" w:name="_Ref536184119"/>
      <w:bookmarkStart w:id="2298" w:name="_Toc111012109"/>
      <w:bookmarkStart w:id="2299" w:name="_Toc186095950"/>
      <w:r w:rsidR="00EC4A4B">
        <w:rPr>
          <w:noProof/>
        </w:rPr>
        <w:t>104</w:t>
      </w:r>
      <w:bookmarkEnd w:id="2297"/>
      <w:r w:rsidRPr="00AE5A6B">
        <w:rPr>
          <w:noProof/>
        </w:rPr>
        <w:fldChar w:fldCharType="end"/>
      </w:r>
      <w:r w:rsidR="006C08A3" w:rsidRPr="00AE5A6B">
        <w:t>. Пример заполнения параметров пользовательского фильтра</w:t>
      </w:r>
      <w:bookmarkEnd w:id="2298"/>
      <w:bookmarkEnd w:id="2299"/>
    </w:p>
    <w:p w:rsidR="006C08A3" w:rsidRPr="00AE5A6B" w:rsidRDefault="006C08A3" w:rsidP="006C08A3">
      <w:pPr>
        <w:pStyle w:val="GOSTListnormal18"/>
      </w:pPr>
      <w:r w:rsidRPr="00AE5A6B">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AE5A6B">
        <w:t>(рис. </w:t>
      </w:r>
      <w:r w:rsidRPr="00AE5A6B">
        <w:fldChar w:fldCharType="begin"/>
      </w:r>
      <w:r w:rsidRPr="00AE5A6B">
        <w:instrText xml:space="preserve"> REF _Ref536184356 \h  \* MERGEFORMAT </w:instrText>
      </w:r>
      <w:r w:rsidRPr="00AE5A6B">
        <w:fldChar w:fldCharType="separate"/>
      </w:r>
      <w:r w:rsidR="00EC4A4B">
        <w:rPr>
          <w:noProof/>
        </w:rPr>
        <w:t>105</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1032D0AE" wp14:editId="565BF98D">
            <wp:extent cx="6065520" cy="1322699"/>
            <wp:effectExtent l="19050" t="19050" r="11430" b="1143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7">
                      <a:lum bright="-10000" contrast="20000"/>
                      <a:extLst>
                        <a:ext uri="{28A0092B-C50C-407E-A947-70E740481C1C}">
                          <a14:useLocalDpi xmlns:a14="http://schemas.microsoft.com/office/drawing/2010/main" val="0"/>
                        </a:ext>
                      </a:extLst>
                    </a:blip>
                    <a:srcRect/>
                    <a:stretch>
                      <a:fillRect/>
                    </a:stretch>
                  </pic:blipFill>
                  <pic:spPr bwMode="auto">
                    <a:xfrm>
                      <a:off x="0" y="0"/>
                      <a:ext cx="6082853" cy="1326479"/>
                    </a:xfrm>
                    <a:prstGeom prst="rect">
                      <a:avLst/>
                    </a:prstGeom>
                    <a:noFill/>
                    <a:ln w="9525" cmpd="sng">
                      <a:solidFill>
                        <a:schemeClr val="bg1">
                          <a:lumMod val="6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0" w:name="_Ref536184356"/>
      <w:bookmarkStart w:id="2301" w:name="_Toc111012110"/>
      <w:bookmarkStart w:id="2302" w:name="_Toc186095951"/>
      <w:r w:rsidR="00EC4A4B">
        <w:rPr>
          <w:noProof/>
        </w:rPr>
        <w:t>105</w:t>
      </w:r>
      <w:bookmarkEnd w:id="2300"/>
      <w:r w:rsidRPr="00AE5A6B">
        <w:rPr>
          <w:noProof/>
        </w:rPr>
        <w:fldChar w:fldCharType="end"/>
      </w:r>
      <w:r w:rsidR="006C08A3" w:rsidRPr="00AE5A6B">
        <w:t>.</w:t>
      </w:r>
      <w:r w:rsidR="00FA7D8D">
        <w:t xml:space="preserve"> </w:t>
      </w:r>
      <w:r w:rsidR="006C08A3" w:rsidRPr="00AE5A6B">
        <w:t>Выбор логического оператора для параметров фильтрации</w:t>
      </w:r>
      <w:bookmarkEnd w:id="2301"/>
      <w:bookmarkEnd w:id="2302"/>
    </w:p>
    <w:p w:rsidR="006C08A3" w:rsidRPr="00AE5A6B" w:rsidRDefault="006C08A3" w:rsidP="006C08A3">
      <w:pPr>
        <w:pStyle w:val="GOSTListnormal18"/>
      </w:pPr>
      <w:r w:rsidRPr="00AE5A6B">
        <w:t xml:space="preserve">Если требуется добавить группу параметров, которые будет объединять другой логический оператор, необходимо нажать иконку </w:t>
      </w:r>
      <w:r w:rsidRPr="00AE5A6B">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AE5A6B">
        <w:t>.</w:t>
      </w:r>
    </w:p>
    <w:p w:rsidR="006C08A3" w:rsidRPr="00AE5A6B" w:rsidRDefault="006C08A3" w:rsidP="006C08A3">
      <w:pPr>
        <w:pStyle w:val="GOSTListnormal18"/>
      </w:pPr>
      <w:r w:rsidRPr="00AE5A6B">
        <w:t xml:space="preserve">После ввода всех требуемых параметров фильтрации </w:t>
      </w:r>
      <w:r w:rsidR="000C0D50" w:rsidRPr="00AE5A6B">
        <w:t xml:space="preserve">нажать </w:t>
      </w:r>
      <w:r w:rsidR="00F828B4" w:rsidRPr="00AE5A6B">
        <w:t>кнопку «</w:t>
      </w:r>
      <w:r w:rsidRPr="00AE5A6B">
        <w:t xml:space="preserve">Сохранить» </w:t>
      </w:r>
      <w:r w:rsidR="00091069" w:rsidRPr="00AE5A6B">
        <w:t>(рис. </w:t>
      </w:r>
      <w:r w:rsidRPr="00AE5A6B">
        <w:fldChar w:fldCharType="begin"/>
      </w:r>
      <w:r w:rsidRPr="00AE5A6B">
        <w:instrText xml:space="preserve"> REF _Ref35518486 \h  \* MERGEFORMAT </w:instrText>
      </w:r>
      <w:r w:rsidRPr="00AE5A6B">
        <w:fldChar w:fldCharType="separate"/>
      </w:r>
      <w:r w:rsidR="00EC4A4B">
        <w:rPr>
          <w:noProof/>
        </w:rPr>
        <w:t>106</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73A79661" wp14:editId="3754FE1E">
            <wp:extent cx="6073140" cy="1220304"/>
            <wp:effectExtent l="19050" t="19050" r="22860" b="184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9">
                      <a:lum bright="-10000" contrast="20000"/>
                      <a:extLst>
                        <a:ext uri="{28A0092B-C50C-407E-A947-70E740481C1C}">
                          <a14:useLocalDpi xmlns:a14="http://schemas.microsoft.com/office/drawing/2010/main" val="0"/>
                        </a:ext>
                      </a:extLst>
                    </a:blip>
                    <a:srcRect/>
                    <a:stretch>
                      <a:fillRect/>
                    </a:stretch>
                  </pic:blipFill>
                  <pic:spPr bwMode="auto">
                    <a:xfrm>
                      <a:off x="0" y="0"/>
                      <a:ext cx="6091845" cy="1224062"/>
                    </a:xfrm>
                    <a:prstGeom prst="rect">
                      <a:avLst/>
                    </a:prstGeom>
                    <a:noFill/>
                    <a:ln w="9525" cmpd="sng">
                      <a:solidFill>
                        <a:schemeClr val="bg1">
                          <a:lumMod val="6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3" w:name="_Ref35518486"/>
      <w:bookmarkStart w:id="2304" w:name="_Toc111012111"/>
      <w:bookmarkStart w:id="2305" w:name="_Toc186095952"/>
      <w:r w:rsidR="00EC4A4B">
        <w:rPr>
          <w:noProof/>
        </w:rPr>
        <w:t>106</w:t>
      </w:r>
      <w:bookmarkEnd w:id="2303"/>
      <w:r w:rsidRPr="00AE5A6B">
        <w:rPr>
          <w:noProof/>
        </w:rPr>
        <w:fldChar w:fldCharType="end"/>
      </w:r>
      <w:r w:rsidR="006C08A3" w:rsidRPr="00AE5A6B">
        <w:t>. Сохранение пользовательского фильтра</w:t>
      </w:r>
      <w:bookmarkEnd w:id="2304"/>
      <w:bookmarkEnd w:id="2305"/>
    </w:p>
    <w:p w:rsidR="006C08A3" w:rsidRPr="00AE5A6B" w:rsidRDefault="006C08A3" w:rsidP="006C08A3">
      <w:pPr>
        <w:pStyle w:val="GOSTNormal"/>
      </w:pPr>
      <w:r w:rsidRPr="00AE5A6B">
        <w:t xml:space="preserve">Для сохранения сделанных изменений </w:t>
      </w:r>
      <w:r w:rsidR="000C0D50" w:rsidRPr="00AE5A6B">
        <w:t xml:space="preserve">нажать </w:t>
      </w:r>
      <w:r w:rsidR="00F828B4" w:rsidRPr="00AE5A6B">
        <w:t>кнопку «</w:t>
      </w:r>
      <w:r w:rsidRPr="00AE5A6B">
        <w:t>Сохранить все изменения». Форма закроется и созданный фильтр появится в списке фильтров.</w:t>
      </w:r>
    </w:p>
    <w:p w:rsidR="006C08A3" w:rsidRPr="00AE5A6B" w:rsidRDefault="006C08A3" w:rsidP="006C08A3">
      <w:pPr>
        <w:pStyle w:val="GOSTFigure"/>
      </w:pPr>
      <w:r w:rsidRPr="00AE5A6B">
        <w:rPr>
          <w:noProof/>
        </w:rPr>
        <w:drawing>
          <wp:inline distT="0" distB="0" distL="0" distR="0" wp14:anchorId="7DB0213E" wp14:editId="351ED9D2">
            <wp:extent cx="6029325" cy="2457259"/>
            <wp:effectExtent l="19050" t="19050" r="9525" b="196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rotWithShape="1">
                    <a:blip r:embed="rId160">
                      <a:extLst>
                        <a:ext uri="{28A0092B-C50C-407E-A947-70E740481C1C}">
                          <a14:useLocalDpi xmlns:a14="http://schemas.microsoft.com/office/drawing/2010/main" val="0"/>
                        </a:ext>
                      </a:extLst>
                    </a:blip>
                    <a:srcRect l="806" t="1642" r="705" b="3056"/>
                    <a:stretch/>
                  </pic:blipFill>
                  <pic:spPr bwMode="auto">
                    <a:xfrm>
                      <a:off x="0" y="0"/>
                      <a:ext cx="6067261" cy="2472720"/>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6" w:name="_Toc111012112"/>
      <w:bookmarkStart w:id="2307" w:name="_Toc186095953"/>
      <w:r w:rsidR="00EC4A4B">
        <w:rPr>
          <w:noProof/>
        </w:rPr>
        <w:t>107</w:t>
      </w:r>
      <w:r w:rsidRPr="00AE5A6B">
        <w:rPr>
          <w:noProof/>
        </w:rPr>
        <w:fldChar w:fldCharType="end"/>
      </w:r>
      <w:r w:rsidR="006C08A3" w:rsidRPr="00AE5A6B">
        <w:t>. Кнопка «Сохранить все изменения»</w:t>
      </w:r>
      <w:bookmarkEnd w:id="2306"/>
      <w:bookmarkEnd w:id="2307"/>
    </w:p>
    <w:p w:rsidR="006C08A3" w:rsidRPr="00AE5A6B" w:rsidRDefault="006C08A3" w:rsidP="003A0A7E">
      <w:pPr>
        <w:pStyle w:val="GOSTNormalWithout"/>
      </w:pPr>
      <w:r w:rsidRPr="00AE5A6B">
        <w:t>Для редактирования пользовательского фильтра требуется выполнить следующие действия:</w:t>
      </w:r>
    </w:p>
    <w:p w:rsidR="006C08A3" w:rsidRPr="00AE5A6B" w:rsidRDefault="006C08A3" w:rsidP="00CA231E">
      <w:pPr>
        <w:pStyle w:val="GOSTListnum"/>
        <w:numPr>
          <w:ilvl w:val="0"/>
          <w:numId w:val="298"/>
        </w:numPr>
      </w:pPr>
      <w:r w:rsidRPr="00AE5A6B">
        <w:t xml:space="preserve">Выбрать в списке фильтров редактируемый пользовательский фильтр и </w:t>
      </w:r>
      <w:r w:rsidR="000C0D50" w:rsidRPr="00AE5A6B">
        <w:t>нажать кнопку </w:t>
      </w:r>
      <w:r w:rsidRPr="00AE5A6B">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161">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AE5A6B">
        <w:t xml:space="preserve"> </w:t>
      </w:r>
      <w:r w:rsidRPr="00AE5A6B">
        <w:t xml:space="preserve">(«Изменить фильтр»). </w:t>
      </w:r>
    </w:p>
    <w:p w:rsidR="006C08A3" w:rsidRPr="00AE5A6B" w:rsidRDefault="006C08A3" w:rsidP="00673878">
      <w:pPr>
        <w:pStyle w:val="GOSTListnum"/>
        <w:numPr>
          <w:ilvl w:val="0"/>
          <w:numId w:val="24"/>
        </w:numPr>
      </w:pPr>
      <w:r w:rsidRPr="00AE5A6B">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AE5A6B">
        <w:t xml:space="preserve">нажать </w:t>
      </w:r>
      <w:r w:rsidR="00F828B4" w:rsidRPr="00AE5A6B">
        <w:t>кнопку «</w:t>
      </w:r>
      <w:r w:rsidRPr="00AE5A6B">
        <w:t xml:space="preserve">Редактировать» </w:t>
      </w:r>
      <w:r w:rsidR="00091069" w:rsidRPr="00AE5A6B">
        <w:t>(рис. </w:t>
      </w:r>
      <w:r w:rsidRPr="00AE5A6B">
        <w:fldChar w:fldCharType="begin"/>
      </w:r>
      <w:r w:rsidRPr="00AE5A6B">
        <w:instrText xml:space="preserve"> REF _Ref536184692 \h  \* MERGEFORMAT </w:instrText>
      </w:r>
      <w:r w:rsidRPr="00AE5A6B">
        <w:fldChar w:fldCharType="separate"/>
      </w:r>
      <w:r w:rsidR="00EC4A4B">
        <w:rPr>
          <w:noProof/>
        </w:rPr>
        <w:t>108</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8" w:name="_Ref536184692"/>
      <w:bookmarkStart w:id="2309" w:name="_Toc111012113"/>
      <w:bookmarkStart w:id="2310" w:name="_Toc186095954"/>
      <w:r w:rsidR="00EC4A4B">
        <w:rPr>
          <w:noProof/>
        </w:rPr>
        <w:t>108</w:t>
      </w:r>
      <w:bookmarkEnd w:id="2308"/>
      <w:r w:rsidRPr="00AE5A6B">
        <w:rPr>
          <w:noProof/>
        </w:rPr>
        <w:fldChar w:fldCharType="end"/>
      </w:r>
      <w:r w:rsidR="006C08A3" w:rsidRPr="00AE5A6B">
        <w:t>. Редактирование пользовательского фильтра</w:t>
      </w:r>
      <w:bookmarkEnd w:id="2309"/>
      <w:bookmarkEnd w:id="2310"/>
    </w:p>
    <w:p w:rsidR="006C08A3" w:rsidRPr="00AE5A6B" w:rsidRDefault="006C08A3" w:rsidP="00673878">
      <w:pPr>
        <w:pStyle w:val="GOSTListnum"/>
        <w:numPr>
          <w:ilvl w:val="0"/>
          <w:numId w:val="24"/>
        </w:numPr>
      </w:pPr>
      <w:r w:rsidRPr="00AE5A6B">
        <w:t>Внести необходимые корректировки в фильтр.</w:t>
      </w:r>
    </w:p>
    <w:p w:rsidR="006C08A3" w:rsidRPr="00AE5A6B" w:rsidRDefault="006C08A3" w:rsidP="00673878">
      <w:pPr>
        <w:pStyle w:val="GOSTListnum"/>
        <w:numPr>
          <w:ilvl w:val="0"/>
          <w:numId w:val="24"/>
        </w:numPr>
      </w:pPr>
      <w:r w:rsidRPr="00AE5A6B">
        <w:t xml:space="preserve">Нажать </w:t>
      </w:r>
      <w:r w:rsidR="00F828B4" w:rsidRPr="00AE5A6B">
        <w:t>кнопку «</w:t>
      </w:r>
      <w:r w:rsidRPr="00AE5A6B">
        <w:t>Сохранить».</w:t>
      </w:r>
    </w:p>
    <w:p w:rsidR="006C08A3" w:rsidRPr="00AE5A6B" w:rsidRDefault="006C08A3" w:rsidP="00673878">
      <w:pPr>
        <w:pStyle w:val="GOSTListnum"/>
        <w:numPr>
          <w:ilvl w:val="0"/>
          <w:numId w:val="24"/>
        </w:numPr>
      </w:pPr>
      <w:r w:rsidRPr="00AE5A6B">
        <w:t xml:space="preserve">Для сохранения сделанных изменений </w:t>
      </w:r>
      <w:r w:rsidR="000C0D50" w:rsidRPr="00AE5A6B">
        <w:t xml:space="preserve">нажать </w:t>
      </w:r>
      <w:r w:rsidR="00F828B4" w:rsidRPr="00AE5A6B">
        <w:t>кнопку «</w:t>
      </w:r>
      <w:r w:rsidRPr="00AE5A6B">
        <w:t>Сохранить все изменения».</w:t>
      </w:r>
    </w:p>
    <w:p w:rsidR="006C08A3" w:rsidRPr="00AE5A6B" w:rsidRDefault="006C08A3" w:rsidP="006C08A3">
      <w:pPr>
        <w:pStyle w:val="51"/>
      </w:pPr>
      <w:bookmarkStart w:id="2311" w:name="_Toc536458280"/>
      <w:bookmarkStart w:id="2312" w:name="_Toc33711511"/>
      <w:bookmarkStart w:id="2313" w:name="_Toc36041816"/>
      <w:bookmarkStart w:id="2314" w:name="_Toc186095816"/>
      <w:bookmarkEnd w:id="2287"/>
      <w:r w:rsidRPr="00AE5A6B">
        <w:t>Динамический фильтр (фильтр по значению)</w:t>
      </w:r>
      <w:bookmarkEnd w:id="2311"/>
      <w:bookmarkEnd w:id="2312"/>
      <w:bookmarkEnd w:id="2313"/>
      <w:bookmarkEnd w:id="2314"/>
    </w:p>
    <w:p w:rsidR="006C08A3" w:rsidRPr="00AE5A6B" w:rsidRDefault="006C08A3" w:rsidP="006C08A3">
      <w:pPr>
        <w:pStyle w:val="GOSTNormal"/>
      </w:pPr>
      <w:r w:rsidRPr="00AE5A6B">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6C08A3" w:rsidRPr="00AE5A6B" w:rsidRDefault="006C08A3" w:rsidP="003A0A7E">
      <w:pPr>
        <w:pStyle w:val="GOSTNormalWithout"/>
      </w:pPr>
      <w:r w:rsidRPr="00AE5A6B">
        <w:t>Для того чтобы воспользоваться динамическим фильтром нужно выполнить следующие действия:</w:t>
      </w:r>
    </w:p>
    <w:p w:rsidR="006C08A3" w:rsidRPr="00AE5A6B" w:rsidRDefault="006C08A3" w:rsidP="00CA231E">
      <w:pPr>
        <w:pStyle w:val="GOSTListnum"/>
        <w:numPr>
          <w:ilvl w:val="0"/>
          <w:numId w:val="299"/>
        </w:numPr>
      </w:pPr>
      <w:r w:rsidRPr="00AE5A6B">
        <w:t>Нажать на значок</w:t>
      </w:r>
      <w:r w:rsidR="00F653B6" w:rsidRPr="00AE5A6B">
        <w:t> </w:t>
      </w:r>
      <w:r w:rsidRPr="00AE5A6B">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163">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AE5A6B">
        <w:t xml:space="preserve"> («Видимость фильтров»). В результате, на списковой форме, под заголовками столбцов появится пустая строка </w:t>
      </w:r>
      <w:r w:rsidR="00091069" w:rsidRPr="00AE5A6B">
        <w:t>(рис. </w:t>
      </w:r>
      <w:r w:rsidRPr="00AE5A6B">
        <w:fldChar w:fldCharType="begin"/>
      </w:r>
      <w:r w:rsidRPr="00AE5A6B">
        <w:instrText xml:space="preserve"> REF _Ref325539900 \h  \* MERGEFORMAT </w:instrText>
      </w:r>
      <w:r w:rsidRPr="00AE5A6B">
        <w:fldChar w:fldCharType="separate"/>
      </w:r>
      <w:r w:rsidR="00EC4A4B">
        <w:t>109</w:t>
      </w:r>
      <w:r w:rsidRPr="00AE5A6B">
        <w:fldChar w:fldCharType="end"/>
      </w:r>
      <w:r w:rsidRPr="00AE5A6B">
        <w:t>).</w:t>
      </w:r>
    </w:p>
    <w:p w:rsidR="006C08A3" w:rsidRPr="00AE5A6B" w:rsidRDefault="00D63DD8" w:rsidP="006C08A3">
      <w:pPr>
        <w:pStyle w:val="GOSTFigure"/>
      </w:pPr>
      <w:r w:rsidRPr="00AE5A6B">
        <w:rPr>
          <w:noProof/>
        </w:rPr>
        <w:drawing>
          <wp:inline distT="0" distB="0" distL="0" distR="0" wp14:anchorId="394B27B6" wp14:editId="133F5380">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164">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15" w:name="_Ref325539900"/>
      <w:bookmarkStart w:id="2316" w:name="_Toc111012114"/>
      <w:bookmarkStart w:id="2317" w:name="_Toc186095955"/>
      <w:r w:rsidR="00EC4A4B">
        <w:rPr>
          <w:noProof/>
        </w:rPr>
        <w:t>109</w:t>
      </w:r>
      <w:bookmarkEnd w:id="2315"/>
      <w:r w:rsidRPr="00AE5A6B">
        <w:rPr>
          <w:noProof/>
        </w:rPr>
        <w:fldChar w:fldCharType="end"/>
      </w:r>
      <w:r w:rsidR="006C08A3" w:rsidRPr="00AE5A6B">
        <w:t>. Строка для динамической фильтрации документов</w:t>
      </w:r>
      <w:bookmarkEnd w:id="2316"/>
      <w:bookmarkEnd w:id="2317"/>
    </w:p>
    <w:p w:rsidR="006C08A3" w:rsidRPr="00AE5A6B" w:rsidRDefault="006C08A3" w:rsidP="00673878">
      <w:pPr>
        <w:pStyle w:val="GOSTListnum"/>
        <w:numPr>
          <w:ilvl w:val="0"/>
          <w:numId w:val="24"/>
        </w:numPr>
      </w:pPr>
      <w:r w:rsidRPr="00AE5A6B">
        <w:t xml:space="preserve">В соответствующей колонке списка указать значение параметра фильтрации, по которому будет происходить отбор записей, и </w:t>
      </w:r>
      <w:r w:rsidR="000C0D50" w:rsidRPr="00AE5A6B">
        <w:t xml:space="preserve">нажать </w:t>
      </w:r>
      <w:r w:rsidR="00F828B4" w:rsidRPr="00AE5A6B">
        <w:t>кнопку «</w:t>
      </w:r>
      <w:r w:rsidRPr="00AE5A6B">
        <w:t>ОК». На рисунке</w:t>
      </w:r>
      <w:r w:rsidR="00524BD0" w:rsidRPr="00AE5A6B">
        <w:t> </w:t>
      </w:r>
      <w:r w:rsidR="00524BD0" w:rsidRPr="00AE5A6B">
        <w:fldChar w:fldCharType="begin"/>
      </w:r>
      <w:r w:rsidR="00524BD0" w:rsidRPr="00AE5A6B">
        <w:instrText xml:space="preserve"> REF _Ref112059767 \h </w:instrText>
      </w:r>
      <w:r w:rsidR="00AE5A6B">
        <w:instrText xml:space="preserve"> \* MERGEFORMAT </w:instrText>
      </w:r>
      <w:r w:rsidR="00524BD0" w:rsidRPr="00AE5A6B">
        <w:fldChar w:fldCharType="separate"/>
      </w:r>
      <w:r w:rsidR="00EC4A4B">
        <w:rPr>
          <w:noProof/>
        </w:rPr>
        <w:t>110</w:t>
      </w:r>
      <w:r w:rsidR="00524BD0" w:rsidRPr="00AE5A6B">
        <w:fldChar w:fldCharType="end"/>
      </w:r>
      <w:r w:rsidR="00524BD0" w:rsidRPr="00AE5A6B">
        <w:t xml:space="preserve"> </w:t>
      </w:r>
      <w:r w:rsidRPr="00AE5A6B">
        <w:t>показан пример использования такого вида фильтрации документов (в колонке «Статус документа» в поле фильтрации был выбран статус</w:t>
      </w:r>
      <w:r w:rsidR="004119CE" w:rsidRPr="00AE5A6B">
        <w:t xml:space="preserve"> </w:t>
      </w:r>
      <w:r w:rsidRPr="00AE5A6B">
        <w:t>«Черновик»).</w:t>
      </w:r>
    </w:p>
    <w:p w:rsidR="006C08A3" w:rsidRPr="00AE5A6B" w:rsidRDefault="00D63DD8" w:rsidP="006C08A3">
      <w:pPr>
        <w:pStyle w:val="GOSTFigure"/>
      </w:pPr>
      <w:r w:rsidRPr="00AE5A6B">
        <w:rPr>
          <w:noProof/>
        </w:rPr>
        <w:drawing>
          <wp:inline distT="0" distB="0" distL="0" distR="0" wp14:anchorId="777385C9" wp14:editId="25E073AC">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165">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18" w:name="_Ref112059767"/>
      <w:bookmarkStart w:id="2319" w:name="_Toc111012115"/>
      <w:bookmarkStart w:id="2320" w:name="_Toc186095956"/>
      <w:r w:rsidR="00EC4A4B">
        <w:rPr>
          <w:noProof/>
        </w:rPr>
        <w:t>110</w:t>
      </w:r>
      <w:bookmarkEnd w:id="2318"/>
      <w:r w:rsidRPr="00AE5A6B">
        <w:rPr>
          <w:noProof/>
        </w:rPr>
        <w:fldChar w:fldCharType="end"/>
      </w:r>
      <w:r w:rsidR="006C08A3" w:rsidRPr="00AE5A6B">
        <w:t>. Пример динамической фильтрации (в колонке «Статус документа» в поле фильтрации был выбран статус «Черновик»)</w:t>
      </w:r>
      <w:bookmarkEnd w:id="2319"/>
      <w:bookmarkEnd w:id="2320"/>
    </w:p>
    <w:p w:rsidR="006C08A3" w:rsidRPr="00AE5A6B" w:rsidRDefault="006C08A3" w:rsidP="006C08A3">
      <w:pPr>
        <w:pStyle w:val="GOSTNormal"/>
      </w:pPr>
      <w:r w:rsidRPr="00AE5A6B">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AE5A6B">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AE5A6B">
        <w:t>. При</w:t>
      </w:r>
      <w:r w:rsidR="004119CE" w:rsidRPr="00AE5A6B">
        <w:t xml:space="preserve"> </w:t>
      </w:r>
      <w:r w:rsidRPr="00AE5A6B">
        <w:t xml:space="preserve">щелчке по значку появляется выпадающий список возможных значений, по которым будет происходить фильтрация </w:t>
      </w:r>
      <w:r w:rsidR="00091069" w:rsidRPr="00AE5A6B">
        <w:t>(рис. </w:t>
      </w:r>
      <w:r w:rsidRPr="00AE5A6B">
        <w:fldChar w:fldCharType="begin"/>
      </w:r>
      <w:r w:rsidRPr="00AE5A6B">
        <w:instrText xml:space="preserve"> REF _Ref2591570 \h  \* MERGEFORMAT </w:instrText>
      </w:r>
      <w:r w:rsidRPr="00AE5A6B">
        <w:fldChar w:fldCharType="separate"/>
      </w:r>
      <w:r w:rsidR="00EC4A4B">
        <w:rPr>
          <w:noProof/>
        </w:rPr>
        <w:t>111</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167">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1" w:name="_Ref2591570"/>
      <w:bookmarkStart w:id="2322" w:name="_Toc111012116"/>
      <w:bookmarkStart w:id="2323" w:name="_Toc186095957"/>
      <w:r w:rsidR="00EC4A4B">
        <w:rPr>
          <w:noProof/>
        </w:rPr>
        <w:t>111</w:t>
      </w:r>
      <w:bookmarkEnd w:id="2321"/>
      <w:r w:rsidRPr="00AE5A6B">
        <w:rPr>
          <w:noProof/>
        </w:rPr>
        <w:fldChar w:fldCharType="end"/>
      </w:r>
      <w:r w:rsidR="006C08A3" w:rsidRPr="00AE5A6B">
        <w:t>. Пример поля динамического фильтра со списком значений</w:t>
      </w:r>
      <w:bookmarkEnd w:id="2322"/>
      <w:bookmarkEnd w:id="2323"/>
    </w:p>
    <w:p w:rsidR="006C08A3" w:rsidRPr="00AE5A6B" w:rsidRDefault="006C08A3" w:rsidP="006C08A3">
      <w:r w:rsidRPr="00AE5A6B">
        <w:t>Если поле динамического фильтра содержит значок</w:t>
      </w:r>
      <w:r w:rsidR="00F653B6" w:rsidRPr="00AE5A6B">
        <w:t> </w:t>
      </w:r>
      <w:r w:rsidRPr="00AE5A6B">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168">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AE5A6B">
        <w:t>, то значение этого поля выбирается из списка, содержащего два значения: «Да» / «Нет».</w:t>
      </w:r>
    </w:p>
    <w:p w:rsidR="006C08A3" w:rsidRPr="00AE5A6B" w:rsidRDefault="006C08A3" w:rsidP="006C08A3">
      <w:r w:rsidRPr="00AE5A6B">
        <w:t>Поле динамического фильтра может также содержать значок</w:t>
      </w:r>
      <w:r w:rsidR="00F653B6" w:rsidRPr="00AE5A6B">
        <w:t> </w:t>
      </w:r>
      <w:r w:rsidRPr="00AE5A6B">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169">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AE5A6B">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AE5A6B">
        <w:t> </w:t>
      </w:r>
      <w:r w:rsidRPr="00AE5A6B">
        <w:fldChar w:fldCharType="begin"/>
      </w:r>
      <w:r w:rsidRPr="00AE5A6B">
        <w:instrText xml:space="preserve"> REF _Ref35859446 \h </w:instrText>
      </w:r>
      <w:r w:rsidR="007F7184" w:rsidRPr="00AE5A6B">
        <w:instrText xml:space="preserve"> \* MERGEFORMAT </w:instrText>
      </w:r>
      <w:r w:rsidRPr="00AE5A6B">
        <w:fldChar w:fldCharType="separate"/>
      </w:r>
      <w:r w:rsidR="00EC4A4B">
        <w:rPr>
          <w:noProof/>
        </w:rPr>
        <w:t>112</w:t>
      </w:r>
      <w:r w:rsidRPr="00AE5A6B">
        <w:fldChar w:fldCharType="end"/>
      </w:r>
      <w:r w:rsidR="00F653B6" w:rsidRPr="00AE5A6B">
        <w:t xml:space="preserve"> (</w:t>
      </w:r>
      <w:r w:rsidRPr="00AE5A6B">
        <w:t>больше указанной даты, меньше, между и т.д.).</w:t>
      </w:r>
    </w:p>
    <w:p w:rsidR="006C08A3" w:rsidRPr="00AE5A6B" w:rsidRDefault="006C08A3" w:rsidP="006C08A3">
      <w:pPr>
        <w:pStyle w:val="GOSTFigure"/>
      </w:pPr>
      <w:r w:rsidRPr="00AE5A6B">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170">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4" w:name="_Ref35859446"/>
      <w:bookmarkStart w:id="2325" w:name="_Toc111012117"/>
      <w:bookmarkStart w:id="2326" w:name="_Toc186095958"/>
      <w:r w:rsidR="00EC4A4B">
        <w:rPr>
          <w:noProof/>
        </w:rPr>
        <w:t>112</w:t>
      </w:r>
      <w:bookmarkEnd w:id="2324"/>
      <w:r w:rsidRPr="00AE5A6B">
        <w:rPr>
          <w:noProof/>
        </w:rPr>
        <w:fldChar w:fldCharType="end"/>
      </w:r>
      <w:r w:rsidR="006C08A3" w:rsidRPr="00AE5A6B">
        <w:t>. Операторы для указания промежутков времени</w:t>
      </w:r>
      <w:bookmarkEnd w:id="2325"/>
      <w:bookmarkEnd w:id="2326"/>
      <w:r w:rsidR="004119CE" w:rsidRPr="00AE5A6B">
        <w:t xml:space="preserve"> </w:t>
      </w:r>
    </w:p>
    <w:p w:rsidR="006C08A3" w:rsidRPr="00AE5A6B" w:rsidRDefault="006C08A3" w:rsidP="006C08A3">
      <w:r w:rsidRPr="00AE5A6B">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AE5A6B">
        <w:rPr>
          <w:lang w:val="en-US"/>
        </w:rPr>
        <w:t>Enter</w:t>
      </w:r>
      <w:r w:rsidRPr="00AE5A6B">
        <w:t>»).</w:t>
      </w:r>
    </w:p>
    <w:p w:rsidR="006C08A3" w:rsidRPr="00AE5A6B" w:rsidRDefault="006C08A3" w:rsidP="006C08A3">
      <w:r w:rsidRPr="00AE5A6B">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AE5A6B">
        <w:t> </w:t>
      </w:r>
      <w:r w:rsidRPr="00AE5A6B">
        <w:fldChar w:fldCharType="begin"/>
      </w:r>
      <w:r w:rsidRPr="00AE5A6B">
        <w:instrText xml:space="preserve"> REF _Ref35863044 \h </w:instrText>
      </w:r>
      <w:r w:rsidR="007F7184" w:rsidRPr="00AE5A6B">
        <w:instrText xml:space="preserve"> \* MERGEFORMAT </w:instrText>
      </w:r>
      <w:r w:rsidRPr="00AE5A6B">
        <w:fldChar w:fldCharType="separate"/>
      </w:r>
      <w:r w:rsidR="00EC4A4B">
        <w:rPr>
          <w:noProof/>
        </w:rPr>
        <w:t>113</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171">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7" w:name="_Ref35863044"/>
      <w:bookmarkStart w:id="2328" w:name="_Toc111012118"/>
      <w:bookmarkStart w:id="2329" w:name="_Toc186095959"/>
      <w:r w:rsidR="00EC4A4B">
        <w:rPr>
          <w:noProof/>
        </w:rPr>
        <w:t>113</w:t>
      </w:r>
      <w:bookmarkEnd w:id="2327"/>
      <w:r w:rsidRPr="00AE5A6B">
        <w:rPr>
          <w:noProof/>
        </w:rPr>
        <w:fldChar w:fldCharType="end"/>
      </w:r>
      <w:r w:rsidR="006C08A3" w:rsidRPr="00AE5A6B">
        <w:t>. Пример фильтра</w:t>
      </w:r>
      <w:bookmarkEnd w:id="2328"/>
      <w:bookmarkEnd w:id="2329"/>
    </w:p>
    <w:p w:rsidR="006C08A3" w:rsidRPr="00AE5A6B" w:rsidRDefault="006C08A3" w:rsidP="006C08A3">
      <w:pPr>
        <w:pStyle w:val="GOSTNormal"/>
      </w:pPr>
      <w:r w:rsidRPr="00AE5A6B">
        <w:t>При фильтрации колонок содержащих текстовую информацию можно использовать операторы, показанные на рисунке</w:t>
      </w:r>
      <w:r w:rsidR="00F653B6" w:rsidRPr="00AE5A6B">
        <w:t> </w:t>
      </w:r>
      <w:r w:rsidRPr="00AE5A6B">
        <w:fldChar w:fldCharType="begin"/>
      </w:r>
      <w:r w:rsidRPr="00AE5A6B">
        <w:instrText xml:space="preserve"> REF _Ref36040359 \h </w:instrText>
      </w:r>
      <w:r w:rsidR="007F7184" w:rsidRPr="00AE5A6B">
        <w:instrText xml:space="preserve"> \* MERGEFORMAT </w:instrText>
      </w:r>
      <w:r w:rsidRPr="00AE5A6B">
        <w:fldChar w:fldCharType="separate"/>
      </w:r>
      <w:r w:rsidR="00EC4A4B">
        <w:rPr>
          <w:noProof/>
        </w:rPr>
        <w:t>114</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172">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0" w:name="_Ref36040359"/>
      <w:bookmarkStart w:id="2331" w:name="_Toc111012119"/>
      <w:bookmarkStart w:id="2332" w:name="_Toc186095960"/>
      <w:r w:rsidR="00EC4A4B">
        <w:rPr>
          <w:noProof/>
        </w:rPr>
        <w:t>114</w:t>
      </w:r>
      <w:bookmarkEnd w:id="2330"/>
      <w:r w:rsidRPr="00AE5A6B">
        <w:rPr>
          <w:noProof/>
        </w:rPr>
        <w:fldChar w:fldCharType="end"/>
      </w:r>
      <w:r w:rsidR="006C08A3" w:rsidRPr="00AE5A6B">
        <w:t>. Операторы для установления фильтров в текстовых колонках</w:t>
      </w:r>
      <w:bookmarkEnd w:id="2331"/>
      <w:bookmarkEnd w:id="2332"/>
    </w:p>
    <w:p w:rsidR="006C08A3" w:rsidRPr="00AE5A6B" w:rsidRDefault="006C08A3" w:rsidP="006C08A3">
      <w:pPr>
        <w:pStyle w:val="GOSTNormal"/>
      </w:pPr>
      <w:r w:rsidRPr="00AE5A6B">
        <w:t>На рисунке</w:t>
      </w:r>
      <w:r w:rsidR="00F653B6" w:rsidRPr="00AE5A6B">
        <w:t> </w:t>
      </w:r>
      <w:r w:rsidRPr="00AE5A6B">
        <w:fldChar w:fldCharType="begin"/>
      </w:r>
      <w:r w:rsidRPr="00AE5A6B">
        <w:instrText xml:space="preserve"> REF _Ref35864701 \h </w:instrText>
      </w:r>
      <w:r w:rsidR="007F7184" w:rsidRPr="00AE5A6B">
        <w:instrText xml:space="preserve"> \* MERGEFORMAT </w:instrText>
      </w:r>
      <w:r w:rsidRPr="00AE5A6B">
        <w:fldChar w:fldCharType="separate"/>
      </w:r>
      <w:r w:rsidR="00EC4A4B">
        <w:rPr>
          <w:noProof/>
        </w:rPr>
        <w:t>115</w:t>
      </w:r>
      <w:r w:rsidRPr="00AE5A6B">
        <w:fldChar w:fldCharType="end"/>
      </w:r>
      <w:r w:rsidRPr="00AE5A6B">
        <w:t xml:space="preserve"> </w:t>
      </w:r>
      <w:r w:rsidR="00715CC4" w:rsidRPr="00AE5A6B">
        <w:t>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r w:rsidRPr="00AE5A6B">
        <w:t>`.</w:t>
      </w:r>
    </w:p>
    <w:p w:rsidR="006C08A3" w:rsidRPr="00AE5A6B" w:rsidRDefault="00715CC4" w:rsidP="006C08A3">
      <w:pPr>
        <w:pStyle w:val="GOSTFigure"/>
      </w:pPr>
      <w:r w:rsidRPr="00AE5A6B">
        <w:rPr>
          <w:noProof/>
        </w:rPr>
        <w:drawing>
          <wp:inline distT="0" distB="0" distL="0" distR="0" wp14:anchorId="664E1BD7" wp14:editId="4E16D342">
            <wp:extent cx="6120130" cy="2654935"/>
            <wp:effectExtent l="0" t="0" r="0" b="0"/>
            <wp:docPr id="31" name="Рисунок 31"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120130" cy="265493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3" w:name="_Ref35864701"/>
      <w:bookmarkStart w:id="2334" w:name="_Toc111012120"/>
      <w:bookmarkStart w:id="2335" w:name="_Toc186095961"/>
      <w:r w:rsidR="00EC4A4B">
        <w:rPr>
          <w:noProof/>
        </w:rPr>
        <w:t>115</w:t>
      </w:r>
      <w:bookmarkEnd w:id="2333"/>
      <w:r w:rsidRPr="00AE5A6B">
        <w:rPr>
          <w:noProof/>
        </w:rPr>
        <w:fldChar w:fldCharType="end"/>
      </w:r>
      <w:r w:rsidR="006C08A3" w:rsidRPr="00AE5A6B">
        <w:t>. Пример фильтра по вхождению фрагмента</w:t>
      </w:r>
      <w:bookmarkEnd w:id="2334"/>
      <w:bookmarkEnd w:id="2335"/>
    </w:p>
    <w:p w:rsidR="006C08A3" w:rsidRPr="00AE5A6B" w:rsidRDefault="006C08A3" w:rsidP="006C08A3">
      <w:pPr>
        <w:pStyle w:val="51"/>
      </w:pPr>
      <w:bookmarkStart w:id="2336" w:name="_Toc536458281"/>
      <w:bookmarkStart w:id="2337" w:name="_Toc33711512"/>
      <w:bookmarkStart w:id="2338" w:name="_Toc36041817"/>
      <w:bookmarkStart w:id="2339" w:name="_Toc186095817"/>
      <w:r w:rsidRPr="00AE5A6B">
        <w:t>Визуальное выделение фильтров</w:t>
      </w:r>
      <w:bookmarkEnd w:id="2336"/>
      <w:bookmarkEnd w:id="2337"/>
      <w:bookmarkEnd w:id="2338"/>
      <w:bookmarkEnd w:id="2339"/>
    </w:p>
    <w:p w:rsidR="006C08A3" w:rsidRPr="00AE5A6B" w:rsidRDefault="006C08A3" w:rsidP="006C08A3">
      <w:pPr>
        <w:pStyle w:val="GOSTNormal"/>
      </w:pPr>
      <w:r w:rsidRPr="00AE5A6B">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AE5A6B">
        <w:fldChar w:fldCharType="begin"/>
      </w:r>
      <w:r w:rsidRPr="00AE5A6B">
        <w:instrText xml:space="preserve"> REF _Ref433813024 \h  \* MERGEFORMAT </w:instrText>
      </w:r>
      <w:r w:rsidRPr="00AE5A6B">
        <w:fldChar w:fldCharType="separate"/>
      </w:r>
      <w:r w:rsidR="00EC4A4B">
        <w:rPr>
          <w:noProof/>
        </w:rPr>
        <w:t>116</w:t>
      </w:r>
      <w:r w:rsidRPr="00AE5A6B">
        <w:fldChar w:fldCharType="end"/>
      </w:r>
      <w:r w:rsidRPr="00AE5A6B">
        <w:t>.</w:t>
      </w:r>
    </w:p>
    <w:p w:rsidR="006C08A3" w:rsidRPr="00AE5A6B" w:rsidRDefault="00D63DD8" w:rsidP="006C08A3">
      <w:pPr>
        <w:pStyle w:val="GOSTFigure"/>
      </w:pPr>
      <w:r w:rsidRPr="00AE5A6B">
        <w:rPr>
          <w:noProof/>
        </w:rPr>
        <w:drawing>
          <wp:inline distT="0" distB="0" distL="0" distR="0" wp14:anchorId="62C4D913" wp14:editId="34C898E7">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174">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40" w:name="_Ref433813024"/>
      <w:bookmarkStart w:id="2341" w:name="_Toc111012121"/>
      <w:bookmarkStart w:id="2342" w:name="_Toc186095962"/>
      <w:r w:rsidR="00EC4A4B">
        <w:rPr>
          <w:noProof/>
        </w:rPr>
        <w:t>116</w:t>
      </w:r>
      <w:bookmarkEnd w:id="2340"/>
      <w:r w:rsidRPr="00AE5A6B">
        <w:rPr>
          <w:noProof/>
        </w:rPr>
        <w:fldChar w:fldCharType="end"/>
      </w:r>
      <w:r w:rsidR="006C08A3" w:rsidRPr="00AE5A6B">
        <w:t>. Зона примененных фильтров</w:t>
      </w:r>
      <w:bookmarkEnd w:id="2341"/>
      <w:bookmarkEnd w:id="2342"/>
    </w:p>
    <w:p w:rsidR="006C08A3" w:rsidRPr="00AE5A6B" w:rsidRDefault="006C08A3" w:rsidP="009A3F33">
      <w:pPr>
        <w:pStyle w:val="41"/>
      </w:pPr>
      <w:bookmarkStart w:id="2343" w:name="_Toc36041818"/>
      <w:bookmarkStart w:id="2344" w:name="_Toc186095818"/>
      <w:r w:rsidRPr="00AE5A6B">
        <w:t>Настройка и использование сортировки для списковой формы</w:t>
      </w:r>
      <w:bookmarkEnd w:id="2343"/>
      <w:bookmarkEnd w:id="2344"/>
    </w:p>
    <w:p w:rsidR="006C08A3" w:rsidRPr="00AE5A6B" w:rsidRDefault="006C08A3" w:rsidP="006C08A3">
      <w:pPr>
        <w:pStyle w:val="GOSTNormal"/>
      </w:pPr>
      <w:r w:rsidRPr="00AE5A6B">
        <w:t xml:space="preserve">Панель сортировки </w:t>
      </w:r>
      <w:r w:rsidR="00091069" w:rsidRPr="00AE5A6B">
        <w:t>(рис. </w:t>
      </w:r>
      <w:r w:rsidRPr="00AE5A6B">
        <w:fldChar w:fldCharType="begin"/>
      </w:r>
      <w:r w:rsidRPr="00AE5A6B">
        <w:instrText xml:space="preserve"> REF _Ref227155644 \h  \* MERGEFORMAT </w:instrText>
      </w:r>
      <w:r w:rsidRPr="00AE5A6B">
        <w:fldChar w:fldCharType="separate"/>
      </w:r>
      <w:r w:rsidR="00EC4A4B">
        <w:rPr>
          <w:noProof/>
        </w:rPr>
        <w:t>117</w:t>
      </w:r>
      <w:r w:rsidRPr="00AE5A6B">
        <w:fldChar w:fldCharType="end"/>
      </w:r>
      <w:r w:rsidRPr="00AE5A6B">
        <w:t>) предназначена для сортировки записей списка формуляров (записей справочников) по выбранному признаку.</w:t>
      </w:r>
    </w:p>
    <w:p w:rsidR="006C08A3" w:rsidRPr="00AE5A6B" w:rsidRDefault="006C08A3" w:rsidP="006C08A3">
      <w:pPr>
        <w:pStyle w:val="GOSTNormal"/>
      </w:pPr>
      <w:r w:rsidRPr="00AE5A6B">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AE5A6B">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AE5A6B">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6C08A3" w:rsidRPr="00AE5A6B" w:rsidRDefault="00D63DD8" w:rsidP="006C08A3">
      <w:pPr>
        <w:pStyle w:val="GOSTFigure"/>
      </w:pPr>
      <w:r w:rsidRPr="00AE5A6B">
        <w:rPr>
          <w:noProof/>
        </w:rPr>
        <w:drawing>
          <wp:inline distT="0" distB="0" distL="0" distR="0" wp14:anchorId="2C4096BE" wp14:editId="44E3B690">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176">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45" w:name="_Ref227155644"/>
      <w:bookmarkStart w:id="2346" w:name="_Toc111012122"/>
      <w:bookmarkStart w:id="2347" w:name="_Toc186095963"/>
      <w:r w:rsidR="00EC4A4B">
        <w:rPr>
          <w:noProof/>
        </w:rPr>
        <w:t>117</w:t>
      </w:r>
      <w:bookmarkEnd w:id="2345"/>
      <w:r w:rsidRPr="00AE5A6B">
        <w:rPr>
          <w:noProof/>
        </w:rPr>
        <w:fldChar w:fldCharType="end"/>
      </w:r>
      <w:r w:rsidR="006C08A3" w:rsidRPr="00AE5A6B">
        <w:t>. Пример панели сортировки с открытым списком признаков</w:t>
      </w:r>
      <w:bookmarkEnd w:id="2346"/>
      <w:bookmarkEnd w:id="2347"/>
    </w:p>
    <w:p w:rsidR="006C08A3" w:rsidRPr="00AE5A6B" w:rsidRDefault="006C08A3" w:rsidP="006C08A3">
      <w:pPr>
        <w:pStyle w:val="GOSTNote"/>
      </w:pPr>
      <w:r w:rsidRPr="00AE5A6B">
        <w:rPr>
          <w:rStyle w:val="GOSTSymBold"/>
        </w:rPr>
        <w:t>Примечание.</w:t>
      </w:r>
      <w:r w:rsidRPr="00AE5A6B">
        <w:tab/>
      </w:r>
      <w:r w:rsidRPr="00AE5A6B">
        <w:tab/>
        <w:t>По умолчанию сортировка формуляров в списке производится по признаку, который в списке параметров выделен курсивом.</w:t>
      </w:r>
    </w:p>
    <w:p w:rsidR="006C08A3" w:rsidRPr="00AE5A6B" w:rsidRDefault="006C08A3" w:rsidP="006C08A3">
      <w:pPr>
        <w:pStyle w:val="GOSTNormal"/>
      </w:pPr>
      <w:r w:rsidRPr="00AE5A6B">
        <w:t>Состав признаков сортировки меняется в зависимости от выбранного типа формуляров.</w:t>
      </w:r>
    </w:p>
    <w:p w:rsidR="006C08A3" w:rsidRPr="00AE5A6B" w:rsidRDefault="006C08A3" w:rsidP="006C08A3">
      <w:pPr>
        <w:pStyle w:val="GOSTNormal"/>
      </w:pPr>
      <w:r w:rsidRPr="00AE5A6B">
        <w:t xml:space="preserve">Чтобы установить сортировку по возрастанию/убыванию значения выбранного признака, следует </w:t>
      </w:r>
      <w:r w:rsidR="000C0D50" w:rsidRPr="00AE5A6B">
        <w:t>нажать кнопку </w:t>
      </w:r>
      <w:r w:rsidRPr="00AE5A6B">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177">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AE5A6B">
        <w:t>/</w:t>
      </w:r>
      <w:r w:rsidRPr="00AE5A6B">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178">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AE5A6B">
        <w:t xml:space="preserve"> на панели сортировки.</w:t>
      </w:r>
    </w:p>
    <w:p w:rsidR="006C08A3" w:rsidRPr="00AE5A6B" w:rsidRDefault="006C08A3" w:rsidP="006C08A3">
      <w:pPr>
        <w:pStyle w:val="GOSTNormal"/>
      </w:pPr>
      <w:r w:rsidRPr="00AE5A6B">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6C08A3" w:rsidRPr="00AE5A6B" w:rsidRDefault="006C08A3" w:rsidP="006C08A3">
      <w:pPr>
        <w:pStyle w:val="GOSTNormal"/>
      </w:pPr>
      <w:r w:rsidRPr="00AE5A6B">
        <w:t>Повторный щелчок, приведет к сортировке записей по убыванию значений в выбранной колонке.</w:t>
      </w:r>
    </w:p>
    <w:p w:rsidR="006C08A3" w:rsidRPr="00AE5A6B" w:rsidRDefault="006C08A3" w:rsidP="006C08A3">
      <w:pPr>
        <w:pStyle w:val="GOSTNormal"/>
      </w:pPr>
      <w:r w:rsidRPr="00AE5A6B">
        <w:t>Третий щелчок в области заголовка колонки, восстановит порядок сортировки записей в списке по умолчанию.</w:t>
      </w:r>
    </w:p>
    <w:p w:rsidR="006C08A3" w:rsidRPr="00AE5A6B" w:rsidRDefault="006C08A3" w:rsidP="009A3F33">
      <w:pPr>
        <w:pStyle w:val="31"/>
      </w:pPr>
      <w:bookmarkStart w:id="2348" w:name="_Toc36041819"/>
      <w:bookmarkStart w:id="2349" w:name="_Toc186095819"/>
      <w:r w:rsidRPr="00AE5A6B">
        <w:t xml:space="preserve">Панель перемещения по </w:t>
      </w:r>
      <w:bookmarkEnd w:id="2167"/>
      <w:bookmarkEnd w:id="2168"/>
      <w:bookmarkEnd w:id="2169"/>
      <w:bookmarkEnd w:id="2170"/>
      <w:bookmarkEnd w:id="2171"/>
      <w:bookmarkEnd w:id="2172"/>
      <w:bookmarkEnd w:id="2173"/>
      <w:r w:rsidRPr="00AE5A6B">
        <w:t>списковой форме документов</w:t>
      </w:r>
      <w:bookmarkEnd w:id="2348"/>
      <w:bookmarkEnd w:id="2349"/>
    </w:p>
    <w:p w:rsidR="006C08A3" w:rsidRPr="00AE5A6B" w:rsidRDefault="006C08A3" w:rsidP="006C08A3">
      <w:pPr>
        <w:pStyle w:val="GOSTNormal"/>
      </w:pPr>
      <w:r w:rsidRPr="00AE5A6B">
        <w:t>Список документов, отображаемый в окне программы, организован в виде журнала, состоящего из некоторого количества страниц.</w:t>
      </w:r>
    </w:p>
    <w:p w:rsidR="006C08A3" w:rsidRPr="00AE5A6B" w:rsidRDefault="006C08A3" w:rsidP="006C08A3">
      <w:pPr>
        <w:pStyle w:val="GOSTNormal"/>
      </w:pPr>
      <w:r w:rsidRPr="00AE5A6B">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AE5A6B">
        <w:t>(рис. </w:t>
      </w:r>
      <w:r w:rsidRPr="00AE5A6B">
        <w:fldChar w:fldCharType="begin"/>
      </w:r>
      <w:r w:rsidRPr="00AE5A6B">
        <w:instrText xml:space="preserve"> REF _Ref535926081 \h  \* MERGEFORMAT </w:instrText>
      </w:r>
      <w:r w:rsidRPr="00AE5A6B">
        <w:fldChar w:fldCharType="separate"/>
      </w:r>
      <w:r w:rsidR="00EC4A4B">
        <w:rPr>
          <w:noProof/>
        </w:rPr>
        <w:t>118</w:t>
      </w:r>
      <w:r w:rsidRPr="00AE5A6B">
        <w:fldChar w:fldCharType="end"/>
      </w:r>
      <w:r w:rsidRPr="00AE5A6B">
        <w:t xml:space="preserve">). </w:t>
      </w:r>
    </w:p>
    <w:p w:rsidR="006C08A3" w:rsidRPr="00AE5A6B" w:rsidRDefault="00485774" w:rsidP="006C08A3">
      <w:pPr>
        <w:pStyle w:val="GOSTFigure"/>
      </w:pPr>
      <w:r w:rsidRPr="00A2377F">
        <w:rPr>
          <w:noProof/>
        </w:rPr>
        <w:drawing>
          <wp:inline distT="0" distB="0" distL="0" distR="0" wp14:anchorId="564AF719" wp14:editId="447D7CC7">
            <wp:extent cx="6120130" cy="7816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179">
                      <a:extLst>
                        <a:ext uri="{28A0092B-C50C-407E-A947-70E740481C1C}">
                          <a14:useLocalDpi xmlns:a14="http://schemas.microsoft.com/office/drawing/2010/main" val="0"/>
                        </a:ext>
                      </a:extLst>
                    </a:blip>
                    <a:stretch>
                      <a:fillRect/>
                    </a:stretch>
                  </pic:blipFill>
                  <pic:spPr>
                    <a:xfrm>
                      <a:off x="0" y="0"/>
                      <a:ext cx="6120130" cy="781685"/>
                    </a:xfrm>
                    <a:prstGeom prst="rect">
                      <a:avLst/>
                    </a:prstGeom>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50" w:name="_Ref535926081"/>
      <w:bookmarkStart w:id="2351" w:name="_Toc26694991"/>
      <w:bookmarkStart w:id="2352" w:name="_Toc111012123"/>
      <w:bookmarkStart w:id="2353" w:name="_Toc186095964"/>
      <w:r w:rsidR="00EC4A4B">
        <w:rPr>
          <w:noProof/>
        </w:rPr>
        <w:t>118</w:t>
      </w:r>
      <w:bookmarkEnd w:id="2350"/>
      <w:r w:rsidRPr="00AE5A6B">
        <w:rPr>
          <w:noProof/>
        </w:rPr>
        <w:fldChar w:fldCharType="end"/>
      </w:r>
      <w:r w:rsidRPr="00AE5A6B">
        <w:t xml:space="preserve">. Панель перемещения по </w:t>
      </w:r>
      <w:bookmarkEnd w:id="2351"/>
      <w:r w:rsidRPr="00AE5A6B">
        <w:t>списковой форме документов</w:t>
      </w:r>
      <w:bookmarkEnd w:id="2352"/>
      <w:bookmarkEnd w:id="2353"/>
    </w:p>
    <w:p w:rsidR="006C08A3" w:rsidRPr="00AE5A6B" w:rsidRDefault="006C08A3" w:rsidP="00B6639D">
      <w:pPr>
        <w:pStyle w:val="GOSTNormalWithout"/>
      </w:pPr>
      <w:r w:rsidRPr="00AE5A6B">
        <w:t>Назначение кнопок:</w:t>
      </w:r>
    </w:p>
    <w:p w:rsidR="006C08A3" w:rsidRPr="00AE5A6B" w:rsidRDefault="006C08A3" w:rsidP="00B6639D">
      <w:pPr>
        <w:pStyle w:val="GOSTListmark1"/>
      </w:pPr>
      <w:r w:rsidRPr="00AE5A6B">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AE5A6B">
        <w:t>– перемещение на одну страницу назад;</w:t>
      </w:r>
    </w:p>
    <w:p w:rsidR="006C08A3" w:rsidRPr="00AE5A6B" w:rsidRDefault="006C08A3" w:rsidP="00B6639D">
      <w:pPr>
        <w:pStyle w:val="GOSTListmark1"/>
      </w:pPr>
      <w:r w:rsidRPr="00AE5A6B">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AE5A6B">
        <w:t>– перемещение на одну страницу вперед;</w:t>
      </w:r>
    </w:p>
    <w:p w:rsidR="006C08A3" w:rsidRPr="00AE5A6B" w:rsidRDefault="006C08A3" w:rsidP="00B6639D">
      <w:pPr>
        <w:pStyle w:val="GOSTListmark1"/>
      </w:pPr>
      <w:r w:rsidRPr="00AE5A6B">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AE5A6B">
        <w:t xml:space="preserve"> – перемещение в конец списка;</w:t>
      </w:r>
    </w:p>
    <w:p w:rsidR="006C08A3" w:rsidRPr="00AE5A6B" w:rsidRDefault="006C08A3" w:rsidP="00B6639D">
      <w:pPr>
        <w:pStyle w:val="GOSTListmark1"/>
      </w:pPr>
      <w:r w:rsidRPr="00AE5A6B">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AE5A6B">
        <w:t xml:space="preserve"> – перемещение в начало списка;</w:t>
      </w:r>
    </w:p>
    <w:p w:rsidR="006C08A3" w:rsidRPr="00AE5A6B" w:rsidRDefault="006C08A3" w:rsidP="00B6639D">
      <w:pPr>
        <w:pStyle w:val="GOSTListmark1"/>
      </w:pPr>
      <w:r w:rsidRPr="00AE5A6B">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184">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AE5A6B">
        <w:t xml:space="preserve"> – пересчет количества документов.</w:t>
      </w:r>
    </w:p>
    <w:p w:rsidR="006C08A3" w:rsidRPr="00AE5A6B" w:rsidRDefault="006C08A3" w:rsidP="006C08A3">
      <w:pPr>
        <w:pStyle w:val="22"/>
      </w:pPr>
      <w:bookmarkStart w:id="2354" w:name="_Toc346197003"/>
      <w:bookmarkStart w:id="2355" w:name="_Toc346197042"/>
      <w:bookmarkStart w:id="2356" w:name="_Toc343861363"/>
      <w:bookmarkStart w:id="2357" w:name="_Toc366659787"/>
      <w:bookmarkStart w:id="2358" w:name="_Toc371666050"/>
      <w:bookmarkStart w:id="2359" w:name="_Toc435548640"/>
      <w:bookmarkStart w:id="2360" w:name="_Toc536458284"/>
      <w:bookmarkStart w:id="2361" w:name="_Toc1035118"/>
      <w:bookmarkStart w:id="2362" w:name="_Toc11771122"/>
      <w:bookmarkStart w:id="2363" w:name="_Toc36041820"/>
      <w:bookmarkStart w:id="2364" w:name="_Toc186095820"/>
      <w:bookmarkEnd w:id="2354"/>
      <w:bookmarkEnd w:id="2355"/>
      <w:r w:rsidRPr="00AE5A6B">
        <w:t>Информационная панель</w:t>
      </w:r>
      <w:bookmarkEnd w:id="2356"/>
      <w:bookmarkEnd w:id="2357"/>
      <w:bookmarkEnd w:id="2358"/>
      <w:bookmarkEnd w:id="2359"/>
      <w:bookmarkEnd w:id="2360"/>
      <w:bookmarkEnd w:id="2361"/>
      <w:bookmarkEnd w:id="2362"/>
      <w:bookmarkEnd w:id="2363"/>
      <w:bookmarkEnd w:id="2364"/>
    </w:p>
    <w:p w:rsidR="006C08A3" w:rsidRPr="00AE5A6B" w:rsidRDefault="006C08A3" w:rsidP="006C08A3">
      <w:pPr>
        <w:pStyle w:val="GOSTNormal"/>
      </w:pPr>
      <w:r w:rsidRPr="00AE5A6B">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AE5A6B">
        <w:fldChar w:fldCharType="begin"/>
      </w:r>
      <w:r w:rsidRPr="00AE5A6B">
        <w:instrText xml:space="preserve"> REF _Ref220740048 \h  \* MERGEFORMAT </w:instrText>
      </w:r>
      <w:r w:rsidRPr="00AE5A6B">
        <w:fldChar w:fldCharType="separate"/>
      </w:r>
      <w:r w:rsidR="00EC4A4B">
        <w:t>119</w:t>
      </w:r>
      <w:r w:rsidRPr="00AE5A6B">
        <w:fldChar w:fldCharType="end"/>
      </w:r>
      <w:r w:rsidRPr="00AE5A6B">
        <w:t xml:space="preserve"> показан пример содержания информационной панели.</w:t>
      </w:r>
    </w:p>
    <w:p w:rsidR="006C08A3" w:rsidRPr="00AE5A6B" w:rsidRDefault="00D63DD8" w:rsidP="006C08A3">
      <w:pPr>
        <w:pStyle w:val="GOSTFigure"/>
      </w:pPr>
      <w:r w:rsidRPr="00AE5A6B">
        <w:rPr>
          <w:noProof/>
        </w:rPr>
        <w:drawing>
          <wp:inline distT="0" distB="0" distL="0" distR="0" wp14:anchorId="0AA72E44" wp14:editId="33187EDA">
            <wp:extent cx="6120130" cy="2668270"/>
            <wp:effectExtent l="0" t="0" r="0" b="0"/>
            <wp:docPr id="40" name="Рисунок 40"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120130" cy="2668270"/>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65" w:name="_Ref220740048"/>
      <w:bookmarkStart w:id="2366" w:name="_Toc26694992"/>
      <w:bookmarkStart w:id="2367" w:name="_Toc111012124"/>
      <w:bookmarkStart w:id="2368" w:name="_Toc186095965"/>
      <w:r w:rsidR="00EC4A4B">
        <w:rPr>
          <w:noProof/>
        </w:rPr>
        <w:t>119</w:t>
      </w:r>
      <w:bookmarkEnd w:id="2365"/>
      <w:r w:rsidRPr="00AE5A6B">
        <w:rPr>
          <w:noProof/>
        </w:rPr>
        <w:fldChar w:fldCharType="end"/>
      </w:r>
      <w:r w:rsidRPr="00AE5A6B">
        <w:t>. Информационная панель. Пример закладки «Содержание»</w:t>
      </w:r>
      <w:bookmarkEnd w:id="2366"/>
      <w:bookmarkEnd w:id="2367"/>
      <w:bookmarkEnd w:id="2368"/>
    </w:p>
    <w:p w:rsidR="006C08A3" w:rsidRPr="00AE5A6B" w:rsidRDefault="006C08A3" w:rsidP="00B6639D">
      <w:pPr>
        <w:pStyle w:val="GOSTNormalWithout"/>
      </w:pPr>
      <w:r w:rsidRPr="00AE5A6B">
        <w:t>Типичный список закладок:</w:t>
      </w:r>
    </w:p>
    <w:p w:rsidR="006C08A3" w:rsidRPr="00AE5A6B" w:rsidRDefault="006C08A3" w:rsidP="004946FD">
      <w:pPr>
        <w:pStyle w:val="GOSTListmark1"/>
      </w:pPr>
      <w:r w:rsidRPr="00AE5A6B">
        <w:t>«Содержание» – на закладке отображаются некоторые сведения о выделенном в</w:t>
      </w:r>
      <w:r w:rsidR="00B6639D" w:rsidRPr="00AE5A6B">
        <w:t> </w:t>
      </w:r>
      <w:r w:rsidRPr="00AE5A6B">
        <w:t>списке формуляре;</w:t>
      </w:r>
    </w:p>
    <w:p w:rsidR="006C08A3" w:rsidRPr="00AE5A6B" w:rsidRDefault="006C08A3" w:rsidP="004946FD">
      <w:pPr>
        <w:pStyle w:val="GOSTListmark1"/>
      </w:pPr>
      <w:r w:rsidRPr="00AE5A6B">
        <w:t>«Атрибуты» – на закладке отображается информация о текущем статусе формуляра, а также дополнительная информация;</w:t>
      </w:r>
    </w:p>
    <w:p w:rsidR="006C08A3" w:rsidRPr="00AE5A6B" w:rsidRDefault="006C08A3" w:rsidP="004946FD">
      <w:pPr>
        <w:pStyle w:val="GOSTListmark1"/>
      </w:pPr>
      <w:r w:rsidRPr="00AE5A6B">
        <w:t xml:space="preserve"> «История изменений» – на закладке отображается информация о жизненном цикле формуляра;</w:t>
      </w:r>
    </w:p>
    <w:p w:rsidR="006C08A3" w:rsidRPr="00AE5A6B" w:rsidRDefault="006C08A3" w:rsidP="006C08A3">
      <w:pPr>
        <w:pStyle w:val="22"/>
      </w:pPr>
      <w:bookmarkStart w:id="2369" w:name="__RefHeading___Toc428787540"/>
      <w:bookmarkStart w:id="2370" w:name="_Toc487019703"/>
      <w:bookmarkStart w:id="2371" w:name="_Toc487028493"/>
      <w:bookmarkStart w:id="2372" w:name="_Toc11771123"/>
      <w:bookmarkStart w:id="2373" w:name="_Toc36041821"/>
      <w:bookmarkStart w:id="2374" w:name="_Toc186095821"/>
      <w:bookmarkEnd w:id="2369"/>
      <w:r w:rsidRPr="00AE5A6B">
        <w:t>Панель инструментов</w:t>
      </w:r>
      <w:bookmarkEnd w:id="2370"/>
      <w:bookmarkEnd w:id="2371"/>
      <w:bookmarkEnd w:id="2372"/>
      <w:bookmarkEnd w:id="2373"/>
      <w:bookmarkEnd w:id="2374"/>
    </w:p>
    <w:p w:rsidR="006C08A3" w:rsidRPr="00AE5A6B" w:rsidRDefault="006C08A3" w:rsidP="006C08A3">
      <w:pPr>
        <w:pStyle w:val="GOSTNormal"/>
      </w:pPr>
      <w:r w:rsidRPr="00AE5A6B">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6C08A3" w:rsidRPr="00AE5A6B" w:rsidRDefault="006C08A3" w:rsidP="006C08A3">
      <w:pPr>
        <w:pStyle w:val="GOSTNormal"/>
      </w:pPr>
      <w:r w:rsidRPr="00AE5A6B">
        <w:t>В зависимости от того, с каким видом формуляров вы работаете, панель инструментов</w:t>
      </w:r>
      <w:r w:rsidR="00B6639D" w:rsidRPr="00AE5A6B">
        <w:t xml:space="preserve"> может выглядеть по-разному, т.</w:t>
      </w:r>
      <w:r w:rsidRPr="00AE5A6B">
        <w:t>е. вид и состояние формуляра определяют набор применимых к нему операций. На рисунке </w:t>
      </w:r>
      <w:r w:rsidRPr="00AE5A6B">
        <w:fldChar w:fldCharType="begin"/>
      </w:r>
      <w:r w:rsidRPr="00AE5A6B">
        <w:instrText xml:space="preserve"> REF _Ref204398164 \h  \* MERGEFORMAT </w:instrText>
      </w:r>
      <w:r w:rsidRPr="00AE5A6B">
        <w:fldChar w:fldCharType="separate"/>
      </w:r>
      <w:r w:rsidR="00EC4A4B">
        <w:t>120</w:t>
      </w:r>
      <w:r w:rsidRPr="00AE5A6B">
        <w:fldChar w:fldCharType="end"/>
      </w:r>
      <w:r w:rsidRPr="00AE5A6B">
        <w:t xml:space="preserve"> показан пример главной панели инструментов.</w:t>
      </w:r>
    </w:p>
    <w:p w:rsidR="006C08A3" w:rsidRPr="00AE5A6B" w:rsidRDefault="006C08A3" w:rsidP="006C08A3">
      <w:pPr>
        <w:rPr>
          <w:lang w:val="en-US"/>
        </w:rPr>
      </w:pPr>
      <w:r w:rsidRPr="00AE5A6B">
        <w:rPr>
          <w:noProof/>
        </w:rPr>
        <w:drawing>
          <wp:inline distT="0" distB="0" distL="0" distR="0" wp14:anchorId="2140BCA6" wp14:editId="0A6616D4">
            <wp:extent cx="5676900" cy="433284"/>
            <wp:effectExtent l="0" t="0" r="0" b="5080"/>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86" cstate="print">
                      <a:lum bright="-10000" contrast="30000"/>
                      <a:extLst>
                        <a:ext uri="{28A0092B-C50C-407E-A947-70E740481C1C}">
                          <a14:useLocalDpi xmlns:a14="http://schemas.microsoft.com/office/drawing/2010/main" val="0"/>
                        </a:ext>
                      </a:extLst>
                    </a:blip>
                    <a:srcRect/>
                    <a:stretch>
                      <a:fillRect/>
                    </a:stretch>
                  </pic:blipFill>
                  <pic:spPr bwMode="auto">
                    <a:xfrm>
                      <a:off x="0" y="0"/>
                      <a:ext cx="5734591" cy="437687"/>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75" w:name="_Ref204398164"/>
      <w:bookmarkStart w:id="2376" w:name="_Toc26694993"/>
      <w:bookmarkStart w:id="2377" w:name="_Toc111012125"/>
      <w:bookmarkStart w:id="2378" w:name="_Toc186095966"/>
      <w:r w:rsidR="00EC4A4B">
        <w:rPr>
          <w:noProof/>
        </w:rPr>
        <w:t>120</w:t>
      </w:r>
      <w:bookmarkEnd w:id="2375"/>
      <w:r w:rsidRPr="00AE5A6B">
        <w:rPr>
          <w:noProof/>
        </w:rPr>
        <w:fldChar w:fldCharType="end"/>
      </w:r>
      <w:r w:rsidRPr="00AE5A6B">
        <w:t>. Пример панели инструментов</w:t>
      </w:r>
      <w:bookmarkEnd w:id="2376"/>
      <w:bookmarkEnd w:id="2377"/>
      <w:bookmarkEnd w:id="2378"/>
    </w:p>
    <w:p w:rsidR="006C08A3" w:rsidRPr="00AE5A6B" w:rsidRDefault="006C08A3" w:rsidP="006C08A3">
      <w:pPr>
        <w:pStyle w:val="GOSTNormal"/>
      </w:pPr>
      <w:r w:rsidRPr="00AE5A6B">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AE5A6B">
        <w:t>в таблице </w:t>
      </w:r>
      <w:r w:rsidRPr="00AE5A6B">
        <w:fldChar w:fldCharType="begin"/>
      </w:r>
      <w:r w:rsidRPr="00AE5A6B">
        <w:instrText xml:space="preserve"> REF _Ref532217572 \h  \* MERGEFORMAT </w:instrText>
      </w:r>
      <w:r w:rsidRPr="00AE5A6B">
        <w:fldChar w:fldCharType="separate"/>
      </w:r>
      <w:r w:rsidR="00EC4A4B">
        <w:t>22</w:t>
      </w:r>
      <w:r w:rsidRPr="00AE5A6B">
        <w:fldChar w:fldCharType="end"/>
      </w:r>
      <w:r w:rsidRPr="00AE5A6B">
        <w:t>.</w:t>
      </w:r>
    </w:p>
    <w:bookmarkStart w:id="2379" w:name="_Ref421784119"/>
    <w:p w:rsidR="006C08A3" w:rsidRPr="00AE5A6B" w:rsidRDefault="006C08A3" w:rsidP="006C08A3">
      <w:pPr>
        <w:pStyle w:val="GOSTNameTable"/>
      </w:pPr>
      <w:r w:rsidRPr="00AE5A6B">
        <w:fldChar w:fldCharType="begin"/>
      </w:r>
      <w:r w:rsidRPr="00AE5A6B">
        <w:instrText xml:space="preserve"> SEQ Таблица \* ARABIC </w:instrText>
      </w:r>
      <w:r w:rsidRPr="00AE5A6B">
        <w:fldChar w:fldCharType="separate"/>
      </w:r>
      <w:bookmarkStart w:id="2380" w:name="_Ref532217572"/>
      <w:bookmarkStart w:id="2381" w:name="_Toc26694906"/>
      <w:bookmarkStart w:id="2382" w:name="_Toc186095846"/>
      <w:r w:rsidR="00EC4A4B">
        <w:rPr>
          <w:noProof/>
        </w:rPr>
        <w:t>22</w:t>
      </w:r>
      <w:bookmarkEnd w:id="2380"/>
      <w:r w:rsidRPr="00AE5A6B">
        <w:fldChar w:fldCharType="end"/>
      </w:r>
      <w:r w:rsidRPr="00AE5A6B">
        <w:t>. Описание функциональных кнопок</w:t>
      </w:r>
      <w:bookmarkEnd w:id="2379"/>
      <w:bookmarkEnd w:id="2381"/>
      <w:bookmarkEnd w:id="2382"/>
    </w:p>
    <w:tbl>
      <w:tblPr>
        <w:tblStyle w:val="GOSTTable"/>
        <w:tblW w:w="5000" w:type="pct"/>
        <w:tblLayout w:type="fixed"/>
        <w:tblLook w:val="01E0" w:firstRow="1" w:lastRow="1" w:firstColumn="1" w:lastColumn="1" w:noHBand="0" w:noVBand="0"/>
      </w:tblPr>
      <w:tblGrid>
        <w:gridCol w:w="2437"/>
        <w:gridCol w:w="7257"/>
      </w:tblGrid>
      <w:tr w:rsidR="006C08A3" w:rsidRPr="00AE5A6B" w:rsidTr="00F653B6">
        <w:trPr>
          <w:cnfStyle w:val="100000000000" w:firstRow="1" w:lastRow="0" w:firstColumn="0" w:lastColumn="0" w:oddVBand="0" w:evenVBand="0" w:oddHBand="0" w:evenHBand="0" w:firstRowFirstColumn="0" w:firstRowLastColumn="0" w:lastRowFirstColumn="0" w:lastRowLastColumn="0"/>
        </w:trPr>
        <w:tc>
          <w:tcPr>
            <w:tcW w:w="1257" w:type="pct"/>
          </w:tcPr>
          <w:p w:rsidR="006C08A3" w:rsidRPr="00AE5A6B" w:rsidRDefault="006C08A3" w:rsidP="008309D2">
            <w:pPr>
              <w:pStyle w:val="GOSTTableHead"/>
            </w:pPr>
            <w:r w:rsidRPr="00AE5A6B">
              <w:t>Вид кнопки на интерфейсе</w:t>
            </w:r>
          </w:p>
        </w:tc>
        <w:tc>
          <w:tcPr>
            <w:tcW w:w="3743" w:type="pct"/>
          </w:tcPr>
          <w:p w:rsidR="006C08A3" w:rsidRPr="00AE5A6B" w:rsidRDefault="006C08A3" w:rsidP="008309D2">
            <w:pPr>
              <w:pStyle w:val="GOSTTableHead"/>
            </w:pPr>
            <w:r w:rsidRPr="00AE5A6B">
              <w:t>Значение кнопки (действия, функции)</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rsidR="006C08A3" w:rsidRPr="00AE5A6B" w:rsidRDefault="006C08A3" w:rsidP="008309D2">
            <w:pPr>
              <w:pStyle w:val="GOSTTablenorm"/>
            </w:pPr>
            <w:r w:rsidRPr="00AE5A6B">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1"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Создать новый документ – при нажатии кнопку открывается окно с ак</w:t>
            </w:r>
            <w:r w:rsidR="00114BA4" w:rsidRPr="00AE5A6B">
              <w:t>тивными полями для ввода данных</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Открыть документ на редактирование – при нажатии кнопку открывается окно</w:t>
            </w:r>
            <w:r w:rsidR="00114BA4" w:rsidRPr="00AE5A6B">
              <w:t xml:space="preserve"> для просмотра введенных данных</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88"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Открыть документ на просмотр – при нажатии кнопку открывается окно для просмотра введенных данных</w:t>
            </w:r>
            <w:r w:rsidR="00114BA4" w:rsidRPr="00AE5A6B">
              <w:t xml:space="preserve"> без возможности редактирования</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pt" o:ole="">
                  <v:imagedata r:id="rId189" o:title=""/>
                </v:shape>
                <o:OLEObject Type="Embed" ProgID="PBrush" ShapeID="_x0000_i1025" DrawAspect="Content" ObjectID="_1830062386" r:id="rId190"/>
              </w:object>
            </w:r>
          </w:p>
        </w:tc>
        <w:tc>
          <w:tcPr>
            <w:tcW w:w="3743" w:type="pct"/>
          </w:tcPr>
          <w:p w:rsidR="006C08A3" w:rsidRPr="00AE5A6B" w:rsidRDefault="006C08A3" w:rsidP="008309D2">
            <w:pPr>
              <w:pStyle w:val="GOSTTablenorm"/>
            </w:pPr>
            <w:r w:rsidRPr="00AE5A6B">
              <w:t>Создать копию документа – создать новый документ с данными, скопиро</w:t>
            </w:r>
            <w:r w:rsidR="00114BA4" w:rsidRPr="00AE5A6B">
              <w:t>ванными из выбранного документа</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object w:dxaOrig="795" w:dyaOrig="495" w14:anchorId="55D1F3B3">
                <v:shape id="_x0000_i1026" type="#_x0000_t75" style="width:36pt;height:21pt" o:ole="">
                  <v:imagedata r:id="rId191" o:title=""/>
                </v:shape>
                <o:OLEObject Type="Embed" ProgID="PBrush" ShapeID="_x0000_i1026" DrawAspect="Content" ObjectID="_1830062387" r:id="rId192"/>
              </w:object>
            </w:r>
          </w:p>
        </w:tc>
        <w:tc>
          <w:tcPr>
            <w:tcW w:w="3743" w:type="pct"/>
          </w:tcPr>
          <w:p w:rsidR="006C08A3" w:rsidRPr="00AE5A6B" w:rsidRDefault="006C08A3" w:rsidP="008309D2">
            <w:pPr>
              <w:pStyle w:val="GOSTTablenorm"/>
            </w:pPr>
            <w:r w:rsidRPr="00AE5A6B">
              <w:t>Удаление – удаление документа из Системы.</w:t>
            </w:r>
          </w:p>
          <w:p w:rsidR="006C08A3" w:rsidRPr="00AE5A6B" w:rsidRDefault="006C08A3" w:rsidP="008309D2">
            <w:pPr>
              <w:pStyle w:val="GOSTTablenorm"/>
            </w:pPr>
            <w:r w:rsidRPr="00AE5A6B">
              <w:t>В корзину – удаление документа в корзину</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 xml:space="preserve">Обновить список документов – обновление </w:t>
            </w:r>
            <w:r w:rsidR="00114BA4" w:rsidRPr="00AE5A6B">
              <w:t>списка документов на интерфейсе</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4"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rsidR="006C08A3" w:rsidRPr="00AE5A6B" w:rsidRDefault="00114BA4" w:rsidP="008309D2">
            <w:pPr>
              <w:pStyle w:val="GOSTTablenorm"/>
            </w:pPr>
            <w:r w:rsidRPr="00AE5A6B">
              <w:t>Печать документа</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195"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Печать списка – вывод</w:t>
            </w:r>
            <w:r w:rsidR="00114BA4" w:rsidRPr="00AE5A6B">
              <w:t xml:space="preserve"> на печать выбранных документов</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object w:dxaOrig="525" w:dyaOrig="465" w14:anchorId="727EEE52">
                <v:shape id="_x0000_i1027" type="#_x0000_t75" style="width:30.75pt;height:21pt" o:ole="">
                  <v:imagedata r:id="rId196" o:title=""/>
                </v:shape>
                <o:OLEObject Type="Embed" ProgID="PBrush" ShapeID="_x0000_i1027" DrawAspect="Content" ObjectID="_1830062388" r:id="rId197"/>
              </w:object>
            </w:r>
          </w:p>
        </w:tc>
        <w:tc>
          <w:tcPr>
            <w:tcW w:w="3743" w:type="pct"/>
          </w:tcPr>
          <w:p w:rsidR="006C08A3" w:rsidRPr="00AE5A6B" w:rsidRDefault="006C08A3" w:rsidP="008309D2">
            <w:pPr>
              <w:pStyle w:val="GOSTTablenorm"/>
            </w:pPr>
            <w:r w:rsidRPr="00AE5A6B">
              <w:t>Проверка подписи – вывод информации о налич</w:t>
            </w:r>
            <w:r w:rsidR="00114BA4" w:rsidRPr="00AE5A6B">
              <w:t>ии подписи и ее характеристиках</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8"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 xml:space="preserve">Пользовательский фильтр – вызывает окно для задания </w:t>
            </w:r>
            <w:r w:rsidR="00114BA4" w:rsidRPr="00AE5A6B">
              <w:t>параметров поиска по документам</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rsidR="006C08A3" w:rsidRPr="00AE5A6B" w:rsidRDefault="00114BA4" w:rsidP="008309D2">
            <w:pPr>
              <w:pStyle w:val="GOSTTablenorm"/>
            </w:pPr>
            <w:r w:rsidRPr="00AE5A6B">
              <w:t>Применить фильтр</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0"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Сбросить фильтр (находится справа от элем</w:t>
            </w:r>
            <w:r w:rsidR="00114BA4" w:rsidRPr="00AE5A6B">
              <w:t>ента «Пользовательский фильтр»)</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bookmarkStart w:id="2383" w:name="OLE_LINK131"/>
            <w:bookmarkStart w:id="2384" w:name="OLE_LINK132"/>
            <w:r w:rsidRPr="00AE5A6B">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0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383"/>
            <w:bookmarkEnd w:id="2384"/>
          </w:p>
        </w:tc>
        <w:tc>
          <w:tcPr>
            <w:tcW w:w="3743" w:type="pct"/>
          </w:tcPr>
          <w:p w:rsidR="006C08A3" w:rsidRPr="00AE5A6B" w:rsidRDefault="006C08A3">
            <w:pPr>
              <w:pStyle w:val="GOSTTablenorm"/>
            </w:pPr>
            <w:r w:rsidRPr="00AE5A6B">
              <w:t xml:space="preserve">Экспорт – выгрузка документа в формате текстового файла или </w:t>
            </w:r>
            <w:r w:rsidRPr="00AE5A6B">
              <w:rPr>
                <w:lang w:val="en-US"/>
              </w:rPr>
              <w:t>XML</w:t>
            </w:r>
            <w:r w:rsidRPr="00AE5A6B">
              <w:t>-файла в утвержденных ф</w:t>
            </w:r>
            <w:r w:rsidR="00114BA4" w:rsidRPr="00AE5A6B">
              <w:t xml:space="preserve">орматах </w:t>
            </w:r>
            <w:r w:rsidR="00F1082F" w:rsidRPr="00AE5A6B">
              <w:t xml:space="preserve">ТФО </w:t>
            </w:r>
            <w:r w:rsidR="00114BA4" w:rsidRPr="00AE5A6B">
              <w:t>версии Альбома</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02"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rsidR="006C08A3" w:rsidRPr="00AE5A6B" w:rsidRDefault="006C08A3">
            <w:pPr>
              <w:pStyle w:val="GOSTTablenorm"/>
            </w:pPr>
            <w:r w:rsidRPr="00AE5A6B">
              <w:t>Импорт – загрузка файла в текстовом формате в Систему в утвержденных ф</w:t>
            </w:r>
            <w:r w:rsidR="00114BA4" w:rsidRPr="00AE5A6B">
              <w:t xml:space="preserve">орматах </w:t>
            </w:r>
            <w:r w:rsidR="00F1082F" w:rsidRPr="00AE5A6B">
              <w:t xml:space="preserve">ТФО </w:t>
            </w:r>
            <w:r w:rsidR="00114BA4" w:rsidRPr="00AE5A6B">
              <w:t>версии Альбома</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03"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Копия с вложениями – создать новый документ с данными, скопиро</w:t>
            </w:r>
            <w:r w:rsidR="00114BA4" w:rsidRPr="00AE5A6B">
              <w:t>ванными из выбранного документа</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object w:dxaOrig="750" w:dyaOrig="435" w14:anchorId="0A89A6E5">
                <v:shape id="_x0000_i1028" type="#_x0000_t75" style="width:36pt;height:21pt" o:ole="">
                  <v:imagedata r:id="rId204" o:title=""/>
                </v:shape>
                <o:OLEObject Type="Embed" ProgID="PBrush" ShapeID="_x0000_i1028" DrawAspect="Content" ObjectID="_1830062389" r:id="rId205"/>
              </w:object>
            </w:r>
          </w:p>
        </w:tc>
        <w:tc>
          <w:tcPr>
            <w:tcW w:w="3743" w:type="pct"/>
          </w:tcPr>
          <w:p w:rsidR="006C08A3" w:rsidRPr="00AE5A6B" w:rsidRDefault="006C08A3" w:rsidP="008309D2">
            <w:pPr>
              <w:pStyle w:val="GOSTTablenorm"/>
            </w:pPr>
            <w:r w:rsidRPr="00AE5A6B">
              <w:t xml:space="preserve">Подписать – наложение </w:t>
            </w:r>
            <w:r w:rsidR="00114BA4" w:rsidRPr="00AE5A6B">
              <w:t>на документ электронной подписи</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06"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 xml:space="preserve">Удаление подписи – удаление наложенной ранее </w:t>
            </w:r>
            <w:r w:rsidR="00114BA4" w:rsidRPr="00AE5A6B">
              <w:t>на документ электронной подписи</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bookmarkStart w:id="2385" w:name="OLE_LINK80"/>
            <w:bookmarkStart w:id="2386" w:name="OLE_LINK81"/>
            <w:r w:rsidRPr="00AE5A6B">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0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385"/>
            <w:bookmarkEnd w:id="2386"/>
          </w:p>
        </w:tc>
        <w:tc>
          <w:tcPr>
            <w:tcW w:w="3743" w:type="pct"/>
          </w:tcPr>
          <w:p w:rsidR="006C08A3" w:rsidRPr="00AE5A6B" w:rsidRDefault="006C08A3" w:rsidP="008309D2">
            <w:pPr>
              <w:pStyle w:val="GOSTTablenorm"/>
            </w:pPr>
            <w:r w:rsidRPr="00AE5A6B">
              <w:t>«Направить на согласование» – при нажатии кнопку открывается диалоговое окно заполнения сведений по согласующим и утве</w:t>
            </w:r>
            <w:r w:rsidR="00114BA4" w:rsidRPr="00AE5A6B">
              <w:t>рждающим документ пользователям</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bookmarkStart w:id="2387" w:name="OLE_LINK115"/>
            <w:bookmarkStart w:id="2388" w:name="OLE_LINK128"/>
            <w:r w:rsidRPr="00AE5A6B">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0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387"/>
            <w:bookmarkEnd w:id="2388"/>
          </w:p>
        </w:tc>
        <w:tc>
          <w:tcPr>
            <w:tcW w:w="3743" w:type="pct"/>
          </w:tcPr>
          <w:p w:rsidR="006C08A3" w:rsidRPr="00AE5A6B" w:rsidRDefault="006C08A3" w:rsidP="008309D2">
            <w:pPr>
              <w:pStyle w:val="GOSTTablenorm"/>
            </w:pPr>
            <w:r w:rsidRPr="00AE5A6B">
              <w:t xml:space="preserve">«Согласовать» </w:t>
            </w:r>
            <w:bookmarkStart w:id="2389" w:name="OLE_LINK27"/>
            <w:bookmarkStart w:id="2390" w:name="OLE_LINK28"/>
            <w:r w:rsidRPr="00AE5A6B">
              <w:t xml:space="preserve">– </w:t>
            </w:r>
            <w:bookmarkEnd w:id="2389"/>
            <w:bookmarkEnd w:id="2390"/>
            <w:r w:rsidRPr="00AE5A6B">
              <w:t>при нажатии кнопку открывается диалоговое окно с вариантами решения.</w:t>
            </w:r>
          </w:p>
          <w:p w:rsidR="006C08A3" w:rsidRPr="00AE5A6B" w:rsidRDefault="006C08A3" w:rsidP="008309D2">
            <w:pPr>
              <w:pStyle w:val="GOSTTablenorm"/>
            </w:pPr>
            <w:r w:rsidRPr="00AE5A6B">
              <w:t>«Утвердить» – при нажатии кнопку открывается диалоговое окно с вариантами решения.</w:t>
            </w:r>
          </w:p>
          <w:p w:rsidR="006C08A3" w:rsidRPr="00AE5A6B" w:rsidRDefault="006C08A3" w:rsidP="00F653B6">
            <w:pPr>
              <w:pStyle w:val="GOSTTablenorm"/>
            </w:pPr>
            <w:r w:rsidRPr="00AE5A6B">
              <w:t>«Взять в работу» – при нажатии кнопку документ на статусе «Не согласован» п</w:t>
            </w:r>
            <w:r w:rsidR="00114BA4" w:rsidRPr="00AE5A6B">
              <w:t>ереводится в статус «Черновик»</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0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Редактировать лист согласования – при нажатии кнопку открывается окно для указан</w:t>
            </w:r>
            <w:r w:rsidR="00114BA4" w:rsidRPr="00AE5A6B">
              <w:t>ия Согласующего и Утверждающего</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1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rsidR="006C08A3" w:rsidRPr="00AE5A6B" w:rsidRDefault="00B6639D" w:rsidP="008309D2">
            <w:pPr>
              <w:pStyle w:val="GOSTTablenorm"/>
            </w:pPr>
            <w:r w:rsidRPr="00AE5A6B">
              <w:t>Настройки списковой формы – при нажатии кнопку открывается окно для задания параметров списковой формы</w:t>
            </w:r>
          </w:p>
        </w:tc>
      </w:tr>
    </w:tbl>
    <w:p w:rsidR="004F4E29" w:rsidRPr="00AE5A6B" w:rsidRDefault="00DC158B" w:rsidP="00DC1BE6">
      <w:pPr>
        <w:pStyle w:val="1"/>
      </w:pPr>
      <w:bookmarkStart w:id="2391" w:name="_Ref491279793"/>
      <w:bookmarkStart w:id="2392" w:name="_Ref495640620"/>
      <w:bookmarkStart w:id="2393" w:name="_Toc11771124"/>
      <w:bookmarkStart w:id="2394" w:name="_Toc186095822"/>
      <w:r w:rsidRPr="00AE5A6B">
        <w:t xml:space="preserve">Описание </w:t>
      </w:r>
      <w:bookmarkEnd w:id="2391"/>
      <w:r w:rsidRPr="00AE5A6B">
        <w:t>действий работника в случае аварийных ситуаций</w:t>
      </w:r>
      <w:bookmarkEnd w:id="2392"/>
      <w:bookmarkEnd w:id="2393"/>
      <w:bookmarkEnd w:id="2394"/>
    </w:p>
    <w:p w:rsidR="00C9460F" w:rsidRPr="00AE5A6B" w:rsidRDefault="00C9460F" w:rsidP="00694DFD">
      <w:pPr>
        <w:pStyle w:val="GOSTNormal"/>
      </w:pPr>
      <w:r w:rsidRPr="00AE5A6B">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AE5A6B">
        <w:rPr>
          <w:lang w:val="en-US"/>
        </w:rPr>
        <w:t>SMTP</w:t>
      </w:r>
      <w:r w:rsidRPr="00AE5A6B">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AE5A6B">
        <w:rPr>
          <w:lang w:val="en-US"/>
        </w:rPr>
        <w:t>EB</w:t>
      </w:r>
      <w:r w:rsidRPr="00AE5A6B">
        <w:t xml:space="preserve"> </w:t>
      </w:r>
      <w:r w:rsidRPr="00AE5A6B">
        <w:rPr>
          <w:lang w:val="en-US"/>
        </w:rPr>
        <w:t>Portal</w:t>
      </w:r>
      <w:r w:rsidRPr="00AE5A6B">
        <w:t>] Личный кабинет ЭБ – Постановка на сопровождение».</w:t>
      </w:r>
    </w:p>
    <w:p w:rsidR="00C9460F" w:rsidRPr="00AE5A6B" w:rsidRDefault="00C9460F" w:rsidP="00694DFD">
      <w:pPr>
        <w:pStyle w:val="GOSTNormal"/>
      </w:pPr>
      <w:r w:rsidRPr="00AE5A6B">
        <w:t xml:space="preserve">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091069" w:rsidRPr="00AE5A6B">
        <w:t>(рис. </w:t>
      </w:r>
      <w:r w:rsidR="006E6774" w:rsidRPr="00AE5A6B">
        <w:fldChar w:fldCharType="begin"/>
      </w:r>
      <w:r w:rsidR="006E6774" w:rsidRPr="00AE5A6B">
        <w:instrText xml:space="preserve"> REF _Ref486927133 \h  \* MERGEFORMAT </w:instrText>
      </w:r>
      <w:r w:rsidR="006E6774" w:rsidRPr="00AE5A6B">
        <w:fldChar w:fldCharType="separate"/>
      </w:r>
      <w:r w:rsidR="00EC4A4B">
        <w:rPr>
          <w:noProof/>
        </w:rPr>
        <w:t>121</w:t>
      </w:r>
      <w:r w:rsidR="006E6774" w:rsidRPr="00AE5A6B">
        <w:fldChar w:fldCharType="end"/>
      </w:r>
      <w:r w:rsidRPr="00AE5A6B">
        <w:t>).</w:t>
      </w:r>
    </w:p>
    <w:p w:rsidR="00C9460F" w:rsidRPr="00AE5A6B" w:rsidRDefault="00C9460F" w:rsidP="007A0793">
      <w:pPr>
        <w:pStyle w:val="GOSTFigure"/>
      </w:pPr>
      <w:r w:rsidRPr="00AE5A6B">
        <w:rPr>
          <w:noProof/>
        </w:rPr>
        <w:drawing>
          <wp:inline distT="0" distB="0" distL="0" distR="0" wp14:anchorId="6BAB774D" wp14:editId="4995101A">
            <wp:extent cx="6016592" cy="1981200"/>
            <wp:effectExtent l="19050" t="19050" r="22860" b="1905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211" cstate="print">
                      <a:lum bright="-10000" contrast="20000"/>
                    </a:blip>
                    <a:srcRect/>
                    <a:stretch>
                      <a:fillRect/>
                    </a:stretch>
                  </pic:blipFill>
                  <pic:spPr bwMode="auto">
                    <a:xfrm>
                      <a:off x="0" y="0"/>
                      <a:ext cx="6018854" cy="1981945"/>
                    </a:xfrm>
                    <a:prstGeom prst="rect">
                      <a:avLst/>
                    </a:prstGeom>
                    <a:noFill/>
                    <a:ln w="9525">
                      <a:solidFill>
                        <a:sysClr val="window" lastClr="FFFFFF">
                          <a:lumMod val="75000"/>
                          <a:lumOff val="0"/>
                        </a:sysClr>
                      </a:solidFill>
                      <a:miter lim="800000"/>
                      <a:headEnd/>
                      <a:tailEnd/>
                    </a:ln>
                  </pic:spPr>
                </pic:pic>
              </a:graphicData>
            </a:graphic>
          </wp:inline>
        </w:drawing>
      </w:r>
    </w:p>
    <w:bookmarkStart w:id="2395" w:name="_Ref486927133"/>
    <w:p w:rsidR="00C9460F" w:rsidRPr="00AE5A6B" w:rsidRDefault="00CD5323" w:rsidP="007A0793">
      <w:pPr>
        <w:pStyle w:val="GOSTFigName"/>
      </w:pPr>
      <w:r w:rsidRPr="00AE5A6B">
        <w:fldChar w:fldCharType="begin"/>
      </w:r>
      <w:r w:rsidR="00C9460F" w:rsidRPr="00AE5A6B">
        <w:instrText xml:space="preserve"> SEQ Рисунок \* ARABIC </w:instrText>
      </w:r>
      <w:r w:rsidRPr="00AE5A6B">
        <w:fldChar w:fldCharType="separate"/>
      </w:r>
      <w:bookmarkStart w:id="2396" w:name="_Toc111012126"/>
      <w:bookmarkStart w:id="2397" w:name="_Toc186095967"/>
      <w:r w:rsidR="00EC4A4B">
        <w:rPr>
          <w:noProof/>
        </w:rPr>
        <w:t>121</w:t>
      </w:r>
      <w:r w:rsidRPr="00AE5A6B">
        <w:fldChar w:fldCharType="end"/>
      </w:r>
      <w:bookmarkEnd w:id="2395"/>
      <w:r w:rsidR="00C9460F" w:rsidRPr="00AE5A6B">
        <w:t xml:space="preserve">. Горячие </w:t>
      </w:r>
      <w:r w:rsidR="00C9460F" w:rsidRPr="00AE5A6B">
        <w:rPr>
          <w:szCs w:val="28"/>
        </w:rPr>
        <w:t>клавиши</w:t>
      </w:r>
      <w:bookmarkEnd w:id="2396"/>
      <w:bookmarkEnd w:id="2397"/>
    </w:p>
    <w:p w:rsidR="00C9460F" w:rsidRPr="00AE5A6B" w:rsidRDefault="00C9460F" w:rsidP="00694DFD">
      <w:pPr>
        <w:pStyle w:val="GOSTNormal"/>
      </w:pPr>
      <w:r w:rsidRPr="00AE5A6B">
        <w:t xml:space="preserve">В результате указанных действий пользователя открывается форма сообщения </w:t>
      </w:r>
      <w:r w:rsidR="00091069" w:rsidRPr="00AE5A6B">
        <w:t>(рис. </w:t>
      </w:r>
      <w:r w:rsidR="006E6774" w:rsidRPr="00AE5A6B">
        <w:fldChar w:fldCharType="begin"/>
      </w:r>
      <w:r w:rsidR="006E6774" w:rsidRPr="00AE5A6B">
        <w:instrText xml:space="preserve"> REF _Ref486927143 \h  \* MERGEFORMAT </w:instrText>
      </w:r>
      <w:r w:rsidR="006E6774" w:rsidRPr="00AE5A6B">
        <w:fldChar w:fldCharType="separate"/>
      </w:r>
      <w:r w:rsidR="00EC4A4B">
        <w:rPr>
          <w:noProof/>
        </w:rPr>
        <w:t>122</w:t>
      </w:r>
      <w:r w:rsidR="006E6774" w:rsidRPr="00AE5A6B">
        <w:fldChar w:fldCharType="end"/>
      </w:r>
      <w:r w:rsidRPr="00AE5A6B">
        <w:t>).</w:t>
      </w:r>
    </w:p>
    <w:p w:rsidR="00C9460F" w:rsidRPr="00AE5A6B" w:rsidRDefault="00C9460F" w:rsidP="007A0793">
      <w:pPr>
        <w:pStyle w:val="GOSTFigure"/>
      </w:pPr>
      <w:r w:rsidRPr="00AE5A6B">
        <w:rPr>
          <w:noProof/>
        </w:rPr>
        <w:drawing>
          <wp:inline distT="0" distB="0" distL="0" distR="0" wp14:anchorId="7F76D25E" wp14:editId="0AD8C8B4">
            <wp:extent cx="2905125" cy="2910840"/>
            <wp:effectExtent l="19050" t="19050" r="28575" b="2286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2" cstate="print">
                      <a:lum bright="-10000" contrast="20000"/>
                    </a:blip>
                    <a:srcRect/>
                    <a:stretch>
                      <a:fillRect/>
                    </a:stretch>
                  </pic:blipFill>
                  <pic:spPr bwMode="auto">
                    <a:xfrm>
                      <a:off x="0" y="0"/>
                      <a:ext cx="2905125" cy="2910840"/>
                    </a:xfrm>
                    <a:prstGeom prst="rect">
                      <a:avLst/>
                    </a:prstGeom>
                    <a:noFill/>
                    <a:ln w="9525">
                      <a:solidFill>
                        <a:sysClr val="window" lastClr="FFFFFF">
                          <a:lumMod val="75000"/>
                          <a:lumOff val="0"/>
                        </a:sysClr>
                      </a:solidFill>
                      <a:miter lim="800000"/>
                      <a:headEnd/>
                      <a:tailEnd/>
                    </a:ln>
                  </pic:spPr>
                </pic:pic>
              </a:graphicData>
            </a:graphic>
          </wp:inline>
        </w:drawing>
      </w:r>
    </w:p>
    <w:bookmarkStart w:id="2398" w:name="_Ref486927143"/>
    <w:p w:rsidR="00C9460F" w:rsidRPr="00AE5A6B" w:rsidRDefault="00CD5323" w:rsidP="007A0793">
      <w:pPr>
        <w:pStyle w:val="GOSTFigName"/>
      </w:pPr>
      <w:r w:rsidRPr="00AE5A6B">
        <w:fldChar w:fldCharType="begin"/>
      </w:r>
      <w:r w:rsidR="00C9460F" w:rsidRPr="00AE5A6B">
        <w:instrText xml:space="preserve"> SEQ Рисунок \* ARABIC </w:instrText>
      </w:r>
      <w:r w:rsidRPr="00AE5A6B">
        <w:fldChar w:fldCharType="separate"/>
      </w:r>
      <w:bookmarkStart w:id="2399" w:name="_Toc111012127"/>
      <w:bookmarkStart w:id="2400" w:name="_Toc186095968"/>
      <w:r w:rsidR="00EC4A4B">
        <w:rPr>
          <w:noProof/>
        </w:rPr>
        <w:t>122</w:t>
      </w:r>
      <w:r w:rsidRPr="00AE5A6B">
        <w:fldChar w:fldCharType="end"/>
      </w:r>
      <w:bookmarkEnd w:id="2398"/>
      <w:r w:rsidR="00C9460F" w:rsidRPr="00AE5A6B">
        <w:t>. Форма сообщения о проблеме</w:t>
      </w:r>
      <w:bookmarkEnd w:id="2399"/>
      <w:bookmarkEnd w:id="2400"/>
    </w:p>
    <w:p w:rsidR="00C9460F" w:rsidRPr="00AE5A6B" w:rsidRDefault="00C9460F" w:rsidP="000D0D19">
      <w:pPr>
        <w:pStyle w:val="GOSTNormalWithout"/>
      </w:pPr>
      <w:r w:rsidRPr="00AE5A6B">
        <w:t>Форма содержит следующие текстовые поля ввода, доступные пользователю для редактирования:</w:t>
      </w:r>
    </w:p>
    <w:p w:rsidR="00C9460F" w:rsidRPr="00AE5A6B" w:rsidRDefault="00C9460F" w:rsidP="00B6639D">
      <w:pPr>
        <w:pStyle w:val="GOSTListmark1"/>
      </w:pPr>
      <w:r w:rsidRPr="00AE5A6B">
        <w:t xml:space="preserve">комментарий пользователя; </w:t>
      </w:r>
    </w:p>
    <w:p w:rsidR="00C9460F" w:rsidRPr="00AE5A6B" w:rsidRDefault="00C9460F" w:rsidP="00B6639D">
      <w:pPr>
        <w:pStyle w:val="GOSTListmark1"/>
      </w:pPr>
      <w:r w:rsidRPr="00AE5A6B">
        <w:t>телефон пользователя;</w:t>
      </w:r>
    </w:p>
    <w:p w:rsidR="00C9460F" w:rsidRPr="00AE5A6B" w:rsidRDefault="00C9460F" w:rsidP="00B6639D">
      <w:pPr>
        <w:pStyle w:val="GOSTListmark1"/>
      </w:pPr>
      <w:r w:rsidRPr="00AE5A6B">
        <w:t>адрес электронной почты.</w:t>
      </w:r>
    </w:p>
    <w:p w:rsidR="00C9460F" w:rsidRPr="00AE5A6B" w:rsidRDefault="00C9460F" w:rsidP="000D0D19">
      <w:pPr>
        <w:pStyle w:val="GOSTNormalWithout"/>
      </w:pPr>
      <w:r w:rsidRPr="00AE5A6B">
        <w:t>Кроме данных, заполненных пользователем, сообщение будет содержать следующие автоматически заполняемые сведения:</w:t>
      </w:r>
    </w:p>
    <w:p w:rsidR="00C9460F" w:rsidRPr="00AE5A6B" w:rsidRDefault="00C9460F" w:rsidP="00B6639D">
      <w:pPr>
        <w:pStyle w:val="GOSTListmark1"/>
      </w:pPr>
      <w:r w:rsidRPr="00AE5A6B">
        <w:t>снимок экрана пользователя, сделанный в момент инициации функции отправки сообщения о возникшей проблеме;</w:t>
      </w:r>
    </w:p>
    <w:p w:rsidR="00C9460F" w:rsidRPr="00AE5A6B" w:rsidRDefault="00C9460F" w:rsidP="00B6639D">
      <w:pPr>
        <w:pStyle w:val="GOSTListmark1"/>
      </w:pPr>
      <w:r w:rsidRPr="00AE5A6B">
        <w:t>адрес текущей рабочей страницы (</w:t>
      </w:r>
      <w:r w:rsidRPr="00AE5A6B">
        <w:rPr>
          <w:lang w:val="en-US"/>
        </w:rPr>
        <w:t>url</w:t>
      </w:r>
      <w:r w:rsidRPr="00AE5A6B">
        <w:t>), с которой был вызван сервис «Сообщить о проблеме»</w:t>
      </w:r>
      <w:r w:rsidR="000D0D19" w:rsidRPr="00AE5A6B">
        <w:t>;</w:t>
      </w:r>
    </w:p>
    <w:p w:rsidR="00C9460F" w:rsidRPr="00AE5A6B" w:rsidRDefault="00C9460F" w:rsidP="00B6639D">
      <w:pPr>
        <w:pStyle w:val="GOSTListmark1"/>
      </w:pPr>
      <w:r w:rsidRPr="00AE5A6B">
        <w:t>наименование и версия браузера пользователя;</w:t>
      </w:r>
    </w:p>
    <w:p w:rsidR="00C9460F" w:rsidRPr="00AE5A6B" w:rsidRDefault="00C9460F" w:rsidP="00B6639D">
      <w:pPr>
        <w:pStyle w:val="GOSTListmark1"/>
      </w:pPr>
      <w:r w:rsidRPr="00AE5A6B">
        <w:t>операционная система пользователя;</w:t>
      </w:r>
    </w:p>
    <w:p w:rsidR="00C9460F" w:rsidRPr="00AE5A6B" w:rsidRDefault="00C9460F" w:rsidP="00B6639D">
      <w:pPr>
        <w:pStyle w:val="GOSTListmark1"/>
      </w:pPr>
      <w:r w:rsidRPr="00AE5A6B">
        <w:t xml:space="preserve">версия </w:t>
      </w:r>
      <w:r w:rsidRPr="00AE5A6B">
        <w:rPr>
          <w:lang w:val="en-US"/>
        </w:rPr>
        <w:t>java</w:t>
      </w:r>
      <w:r w:rsidRPr="00AE5A6B">
        <w:t>;</w:t>
      </w:r>
    </w:p>
    <w:p w:rsidR="00C9460F" w:rsidRPr="00AE5A6B" w:rsidRDefault="00C9460F" w:rsidP="00B6639D">
      <w:pPr>
        <w:pStyle w:val="GOSTListmark1"/>
      </w:pPr>
      <w:r w:rsidRPr="00AE5A6B">
        <w:t>версия КриптоПРО;</w:t>
      </w:r>
    </w:p>
    <w:p w:rsidR="00C9460F" w:rsidRPr="00AE5A6B" w:rsidRDefault="00C9460F" w:rsidP="00B6639D">
      <w:pPr>
        <w:pStyle w:val="GOSTListmark1"/>
      </w:pPr>
      <w:r w:rsidRPr="00AE5A6B">
        <w:t>информация о С</w:t>
      </w:r>
      <w:r w:rsidRPr="00AE5A6B">
        <w:rPr>
          <w:lang w:val="en-US"/>
        </w:rPr>
        <w:t>PU</w:t>
      </w:r>
      <w:r w:rsidRPr="00AE5A6B">
        <w:t>;</w:t>
      </w:r>
    </w:p>
    <w:p w:rsidR="00C9460F" w:rsidRPr="00AE5A6B" w:rsidRDefault="00C9460F" w:rsidP="00B6639D">
      <w:pPr>
        <w:pStyle w:val="GOSTListmark1"/>
      </w:pPr>
      <w:r w:rsidRPr="00AE5A6B">
        <w:t>количество оперативной памяти;</w:t>
      </w:r>
    </w:p>
    <w:p w:rsidR="00C9460F" w:rsidRPr="00AE5A6B" w:rsidRDefault="00C9460F" w:rsidP="00B6639D">
      <w:pPr>
        <w:pStyle w:val="GOSTListmark1"/>
      </w:pPr>
      <w:r w:rsidRPr="00AE5A6B">
        <w:t>количест</w:t>
      </w:r>
      <w:r w:rsidR="00B6639D" w:rsidRPr="00AE5A6B">
        <w:t>во свободной оперативной памяти;</w:t>
      </w:r>
    </w:p>
    <w:p w:rsidR="00C9460F" w:rsidRPr="00AE5A6B" w:rsidRDefault="00C9460F" w:rsidP="00B6639D">
      <w:pPr>
        <w:pStyle w:val="GOSTListmark1"/>
      </w:pPr>
      <w:r w:rsidRPr="00AE5A6B">
        <w:t>сведения о пользователе:</w:t>
      </w:r>
    </w:p>
    <w:p w:rsidR="00C9460F" w:rsidRPr="00AE5A6B" w:rsidRDefault="00C9460F" w:rsidP="00B6639D">
      <w:pPr>
        <w:pStyle w:val="GOSTListmark2"/>
      </w:pPr>
      <w:r w:rsidRPr="00AE5A6B">
        <w:t>ФИО;</w:t>
      </w:r>
    </w:p>
    <w:p w:rsidR="00C9460F" w:rsidRPr="00AE5A6B" w:rsidRDefault="00B6639D" w:rsidP="00B6639D">
      <w:pPr>
        <w:pStyle w:val="GOSTListmark2"/>
      </w:pPr>
      <w:r w:rsidRPr="00AE5A6B">
        <w:t>о</w:t>
      </w:r>
      <w:r w:rsidR="00C9460F" w:rsidRPr="00AE5A6B">
        <w:t>рганизация;</w:t>
      </w:r>
    </w:p>
    <w:p w:rsidR="00C9460F" w:rsidRPr="00AE5A6B" w:rsidRDefault="00C9460F" w:rsidP="00B6639D">
      <w:pPr>
        <w:pStyle w:val="GOSTListmark2"/>
      </w:pPr>
      <w:r w:rsidRPr="00AE5A6B">
        <w:t>подразделение;</w:t>
      </w:r>
    </w:p>
    <w:p w:rsidR="00C9460F" w:rsidRPr="00AE5A6B" w:rsidRDefault="00C9460F" w:rsidP="00B6639D">
      <w:pPr>
        <w:pStyle w:val="GOSTListmark2"/>
      </w:pPr>
      <w:r w:rsidRPr="00AE5A6B">
        <w:t>должность;</w:t>
      </w:r>
    </w:p>
    <w:p w:rsidR="00C9460F" w:rsidRPr="00AE5A6B" w:rsidRDefault="00C9460F" w:rsidP="00B6639D">
      <w:pPr>
        <w:pStyle w:val="GOSTListmark2"/>
      </w:pPr>
      <w:r w:rsidRPr="00AE5A6B">
        <w:t>полномочия;</w:t>
      </w:r>
    </w:p>
    <w:p w:rsidR="00C9460F" w:rsidRPr="00AE5A6B" w:rsidRDefault="00C9460F" w:rsidP="00B6639D">
      <w:pPr>
        <w:pStyle w:val="GOSTListmark1"/>
      </w:pPr>
      <w:r w:rsidRPr="00AE5A6B">
        <w:t>сведения об организации:</w:t>
      </w:r>
    </w:p>
    <w:p w:rsidR="00C9460F" w:rsidRPr="00AE5A6B" w:rsidRDefault="00C9460F" w:rsidP="00B6639D">
      <w:pPr>
        <w:pStyle w:val="GOSTListmark2"/>
      </w:pPr>
      <w:r w:rsidRPr="00AE5A6B">
        <w:t>ИНН;</w:t>
      </w:r>
    </w:p>
    <w:p w:rsidR="00C9460F" w:rsidRPr="00AE5A6B" w:rsidRDefault="00C9460F" w:rsidP="00B6639D">
      <w:pPr>
        <w:pStyle w:val="GOSTListmark2"/>
      </w:pPr>
      <w:r w:rsidRPr="00AE5A6B">
        <w:t>КПП;</w:t>
      </w:r>
    </w:p>
    <w:p w:rsidR="00C9460F" w:rsidRPr="00AE5A6B" w:rsidRDefault="00C9460F" w:rsidP="00B6639D">
      <w:pPr>
        <w:pStyle w:val="GOSTListmark2"/>
      </w:pPr>
      <w:r w:rsidRPr="00AE5A6B">
        <w:t>ОГРН;</w:t>
      </w:r>
    </w:p>
    <w:p w:rsidR="00C9460F" w:rsidRPr="00AE5A6B" w:rsidRDefault="00C9460F" w:rsidP="00B6639D">
      <w:pPr>
        <w:pStyle w:val="GOSTListmark2"/>
      </w:pPr>
      <w:r w:rsidRPr="00AE5A6B">
        <w:t>Код ТОФК;</w:t>
      </w:r>
    </w:p>
    <w:p w:rsidR="00C9460F" w:rsidRPr="00AE5A6B" w:rsidRDefault="00C9460F" w:rsidP="00B6639D">
      <w:pPr>
        <w:pStyle w:val="GOSTListmark2"/>
      </w:pPr>
      <w:r w:rsidRPr="00AE5A6B">
        <w:t>Код по СПЗ;</w:t>
      </w:r>
    </w:p>
    <w:p w:rsidR="00C9460F" w:rsidRPr="00AE5A6B" w:rsidRDefault="00C9460F" w:rsidP="00B6639D">
      <w:pPr>
        <w:pStyle w:val="GOSTListmark2"/>
      </w:pPr>
      <w:r w:rsidRPr="00AE5A6B">
        <w:rPr>
          <w:lang w:val="en-US"/>
        </w:rPr>
        <w:t xml:space="preserve">e-mail </w:t>
      </w:r>
      <w:r w:rsidRPr="00AE5A6B">
        <w:t>организации;</w:t>
      </w:r>
    </w:p>
    <w:p w:rsidR="00C9460F" w:rsidRPr="00AE5A6B" w:rsidRDefault="00C9460F" w:rsidP="00B6639D">
      <w:pPr>
        <w:pStyle w:val="GOSTListmark2"/>
      </w:pPr>
      <w:r w:rsidRPr="00AE5A6B">
        <w:t>телефон организации.</w:t>
      </w:r>
    </w:p>
    <w:p w:rsidR="00C9460F" w:rsidRPr="00AE5A6B" w:rsidRDefault="00C9460F" w:rsidP="00694DFD">
      <w:pPr>
        <w:pStyle w:val="GOSTNormal"/>
      </w:pPr>
      <w:r w:rsidRPr="00AE5A6B">
        <w:t xml:space="preserve">В случае нажатия на ссылку </w:t>
      </w:r>
      <w:r w:rsidRPr="00AE5A6B">
        <w:rPr>
          <w:noProof/>
        </w:rPr>
        <w:drawing>
          <wp:inline distT="0" distB="0" distL="0" distR="0" wp14:anchorId="72766671" wp14:editId="28FFB9A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3"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AE5A6B">
        <w:t xml:space="preserve"> возможно возникновение информационного сообщения, представленного на рисунке</w:t>
      </w:r>
      <w:r w:rsidR="00F653B6" w:rsidRPr="00AE5A6B">
        <w:t> </w:t>
      </w:r>
      <w:r w:rsidR="006E6774" w:rsidRPr="00AE5A6B">
        <w:fldChar w:fldCharType="begin"/>
      </w:r>
      <w:r w:rsidR="006E6774" w:rsidRPr="00AE5A6B">
        <w:instrText xml:space="preserve"> REF _Ref486927253 \h  \* MERGEFORMAT </w:instrText>
      </w:r>
      <w:r w:rsidR="006E6774" w:rsidRPr="00AE5A6B">
        <w:fldChar w:fldCharType="separate"/>
      </w:r>
      <w:r w:rsidR="00EC4A4B">
        <w:rPr>
          <w:noProof/>
        </w:rPr>
        <w:t>123</w:t>
      </w:r>
      <w:r w:rsidR="006E6774" w:rsidRPr="00AE5A6B">
        <w:fldChar w:fldCharType="end"/>
      </w:r>
      <w:r w:rsidRPr="00AE5A6B">
        <w:t>.</w:t>
      </w:r>
    </w:p>
    <w:p w:rsidR="00C9460F" w:rsidRPr="00AE5A6B" w:rsidRDefault="00C9460F" w:rsidP="007A0793">
      <w:pPr>
        <w:pStyle w:val="GOSTFigure"/>
      </w:pPr>
      <w:r w:rsidRPr="00AE5A6B">
        <w:rPr>
          <w:noProof/>
        </w:rPr>
        <w:drawing>
          <wp:inline distT="0" distB="0" distL="0" distR="0" wp14:anchorId="443F4BC7" wp14:editId="350CF865">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4"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401" w:name="_Ref486927253"/>
    <w:p w:rsidR="00C9460F" w:rsidRPr="00AE5A6B" w:rsidRDefault="00CD5323" w:rsidP="007A0793">
      <w:pPr>
        <w:pStyle w:val="GOSTFigName"/>
      </w:pPr>
      <w:r w:rsidRPr="00AE5A6B">
        <w:fldChar w:fldCharType="begin"/>
      </w:r>
      <w:r w:rsidR="00C9460F" w:rsidRPr="00AE5A6B">
        <w:instrText xml:space="preserve"> SEQ Рисунок \* ARABIC </w:instrText>
      </w:r>
      <w:r w:rsidRPr="00AE5A6B">
        <w:fldChar w:fldCharType="separate"/>
      </w:r>
      <w:bookmarkStart w:id="2402" w:name="_Toc111012128"/>
      <w:bookmarkStart w:id="2403" w:name="_Toc186095969"/>
      <w:r w:rsidR="00EC4A4B">
        <w:rPr>
          <w:noProof/>
        </w:rPr>
        <w:t>123</w:t>
      </w:r>
      <w:r w:rsidRPr="00AE5A6B">
        <w:fldChar w:fldCharType="end"/>
      </w:r>
      <w:bookmarkEnd w:id="2401"/>
      <w:r w:rsidR="00C9460F" w:rsidRPr="00AE5A6B">
        <w:t>. Информационное сообщение</w:t>
      </w:r>
      <w:bookmarkEnd w:id="2402"/>
      <w:bookmarkEnd w:id="2403"/>
    </w:p>
    <w:p w:rsidR="00C9460F" w:rsidRPr="00AE5A6B" w:rsidRDefault="00C9460F" w:rsidP="00694DFD">
      <w:pPr>
        <w:pStyle w:val="GOSTNote"/>
      </w:pPr>
      <w:r w:rsidRPr="00AE5A6B">
        <w:rPr>
          <w:rStyle w:val="GOSTSymBold"/>
        </w:rPr>
        <w:t>Примечание.</w:t>
      </w:r>
      <w:r w:rsidRPr="00AE5A6B">
        <w:tab/>
        <w:t xml:space="preserve">Минимальная версия </w:t>
      </w:r>
      <w:r w:rsidRPr="00AE5A6B">
        <w:rPr>
          <w:lang w:val="en-US"/>
        </w:rPr>
        <w:t>Java</w:t>
      </w:r>
      <w:r w:rsidRPr="00AE5A6B">
        <w:t xml:space="preserve"> </w:t>
      </w:r>
      <w:r w:rsidRPr="00AE5A6B">
        <w:rPr>
          <w:lang w:val="en-US"/>
        </w:rPr>
        <w:t>Virtual</w:t>
      </w:r>
      <w:r w:rsidRPr="00AE5A6B">
        <w:t xml:space="preserve"> </w:t>
      </w:r>
      <w:r w:rsidRPr="00AE5A6B">
        <w:rPr>
          <w:lang w:val="en-US"/>
        </w:rPr>
        <w:t>Machine</w:t>
      </w:r>
      <w:r w:rsidRPr="00AE5A6B">
        <w:t xml:space="preserve"> (</w:t>
      </w:r>
      <w:r w:rsidRPr="00AE5A6B">
        <w:rPr>
          <w:lang w:val="en-US"/>
        </w:rPr>
        <w:t>JVM</w:t>
      </w:r>
      <w:r w:rsidRPr="00AE5A6B">
        <w:t>) для установки на клиенте – 1.7.0_07.</w:t>
      </w:r>
    </w:p>
    <w:p w:rsidR="00C9460F" w:rsidRPr="00AE5A6B" w:rsidRDefault="00C9460F" w:rsidP="00694DFD">
      <w:pPr>
        <w:pStyle w:val="GOSTNormal"/>
      </w:pPr>
      <w:r w:rsidRPr="00AE5A6B">
        <w:t xml:space="preserve">Для продолжения работы необходимо </w:t>
      </w:r>
      <w:r w:rsidR="000C0D50" w:rsidRPr="00AE5A6B">
        <w:t xml:space="preserve">нажать </w:t>
      </w:r>
      <w:r w:rsidR="00F828B4" w:rsidRPr="00AE5A6B">
        <w:t>кнопку «</w:t>
      </w:r>
      <w:r w:rsidR="001422EB" w:rsidRPr="00AE5A6B">
        <w:t>Ok</w:t>
      </w:r>
      <w:r w:rsidRPr="00AE5A6B">
        <w:t xml:space="preserve">». В результате откроется страница, содержащая обновление для </w:t>
      </w:r>
      <w:r w:rsidRPr="00AE5A6B">
        <w:rPr>
          <w:lang w:val="en-US"/>
        </w:rPr>
        <w:t>JVM</w:t>
      </w:r>
      <w:r w:rsidRPr="00AE5A6B">
        <w:t xml:space="preserve"> </w:t>
      </w:r>
      <w:r w:rsidR="00091069" w:rsidRPr="00AE5A6B">
        <w:t>(рис. </w:t>
      </w:r>
      <w:r w:rsidR="006E6774" w:rsidRPr="00AE5A6B">
        <w:fldChar w:fldCharType="begin"/>
      </w:r>
      <w:r w:rsidR="006E6774" w:rsidRPr="00AE5A6B">
        <w:instrText xml:space="preserve"> REF _Ref486927373 \h  \* MERGEFORMAT </w:instrText>
      </w:r>
      <w:r w:rsidR="006E6774" w:rsidRPr="00AE5A6B">
        <w:fldChar w:fldCharType="separate"/>
      </w:r>
      <w:r w:rsidR="00EC4A4B">
        <w:rPr>
          <w:noProof/>
        </w:rPr>
        <w:t>124</w:t>
      </w:r>
      <w:r w:rsidR="006E6774" w:rsidRPr="00AE5A6B">
        <w:fldChar w:fldCharType="end"/>
      </w:r>
      <w:r w:rsidRPr="00AE5A6B">
        <w:t>). Выполнить стандартные действия по установке обновления программного обеспечения.</w:t>
      </w:r>
    </w:p>
    <w:p w:rsidR="00C9460F" w:rsidRPr="00AE5A6B" w:rsidRDefault="00C9460F" w:rsidP="00694DFD">
      <w:pPr>
        <w:pStyle w:val="GOSTNormal"/>
      </w:pPr>
      <w:r w:rsidRPr="00AE5A6B">
        <w:t xml:space="preserve">В случае если версия </w:t>
      </w:r>
      <w:r w:rsidRPr="00AE5A6B">
        <w:rPr>
          <w:lang w:val="en-US"/>
        </w:rPr>
        <w:t>JVM</w:t>
      </w:r>
      <w:r w:rsidRPr="00AE5A6B">
        <w:t xml:space="preserve">, установленная на рабочей станции пользователя, не ниже требуемой, то в информационном сообщении необходимо </w:t>
      </w:r>
      <w:r w:rsidR="000C0D50" w:rsidRPr="00AE5A6B">
        <w:t xml:space="preserve">нажать </w:t>
      </w:r>
      <w:r w:rsidR="00F828B4" w:rsidRPr="00AE5A6B">
        <w:t>кнопку «</w:t>
      </w:r>
      <w:r w:rsidRPr="00AE5A6B">
        <w:t>Отмена». В результате откроется форма сообщения (см.</w:t>
      </w:r>
      <w:r w:rsidR="00F653B6" w:rsidRPr="00AE5A6B">
        <w:t> </w:t>
      </w:r>
      <w:r w:rsidRPr="00AE5A6B">
        <w:t>рис.</w:t>
      </w:r>
      <w:r w:rsidR="00F653B6" w:rsidRPr="00AE5A6B">
        <w:t> </w:t>
      </w:r>
      <w:r w:rsidR="006E6774" w:rsidRPr="00AE5A6B">
        <w:fldChar w:fldCharType="begin"/>
      </w:r>
      <w:r w:rsidR="006E6774" w:rsidRPr="00AE5A6B">
        <w:instrText xml:space="preserve"> REF _Ref486927143 \h  \* MERGEFORMAT </w:instrText>
      </w:r>
      <w:r w:rsidR="006E6774" w:rsidRPr="00AE5A6B">
        <w:fldChar w:fldCharType="separate"/>
      </w:r>
      <w:r w:rsidR="00EC4A4B">
        <w:t>122</w:t>
      </w:r>
      <w:r w:rsidR="006E6774" w:rsidRPr="00AE5A6B">
        <w:fldChar w:fldCharType="end"/>
      </w:r>
      <w:r w:rsidRPr="00AE5A6B">
        <w:t>).</w:t>
      </w:r>
    </w:p>
    <w:p w:rsidR="00C9460F" w:rsidRPr="00AE5A6B" w:rsidRDefault="00C9460F" w:rsidP="007A0793">
      <w:pPr>
        <w:pStyle w:val="GOSTFigure"/>
      </w:pPr>
      <w:r w:rsidRPr="00AE5A6B">
        <w:rPr>
          <w:noProof/>
        </w:rPr>
        <w:drawing>
          <wp:inline distT="0" distB="0" distL="0" distR="0" wp14:anchorId="14286928" wp14:editId="0E0602A8">
            <wp:extent cx="6042621" cy="4695825"/>
            <wp:effectExtent l="19050" t="19050" r="15875" b="952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215" cstate="print">
                      <a:lum bright="-10000" contrast="20000"/>
                    </a:blip>
                    <a:srcRect b="15582"/>
                    <a:stretch/>
                  </pic:blipFill>
                  <pic:spPr bwMode="auto">
                    <a:xfrm>
                      <a:off x="0" y="0"/>
                      <a:ext cx="6043581" cy="4696571"/>
                    </a:xfrm>
                    <a:prstGeom prst="rect">
                      <a:avLst/>
                    </a:prstGeom>
                    <a:noFill/>
                    <a:ln w="9525" cap="flat" cmpd="sng" algn="ctr">
                      <a:solidFill>
                        <a:sysClr val="window" lastClr="FFFFFF">
                          <a:lumMod val="75000"/>
                          <a:lumOff val="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bookmarkStart w:id="2404" w:name="_Ref486927373"/>
    <w:p w:rsidR="006302E2" w:rsidRPr="00AE5A6B" w:rsidRDefault="00CD5323" w:rsidP="00113C4A">
      <w:pPr>
        <w:pStyle w:val="GOSTFigName"/>
        <w:rPr>
          <w:lang w:val="en-US"/>
        </w:rPr>
      </w:pPr>
      <w:r w:rsidRPr="00AE5A6B">
        <w:fldChar w:fldCharType="begin"/>
      </w:r>
      <w:r w:rsidR="00C9460F" w:rsidRPr="00AE5A6B">
        <w:instrText xml:space="preserve"> SEQ Рисунок \* ARABIC </w:instrText>
      </w:r>
      <w:r w:rsidRPr="00AE5A6B">
        <w:fldChar w:fldCharType="separate"/>
      </w:r>
      <w:bookmarkStart w:id="2405" w:name="_Toc111012129"/>
      <w:bookmarkStart w:id="2406" w:name="_Toc186095970"/>
      <w:r w:rsidR="00EC4A4B">
        <w:rPr>
          <w:noProof/>
        </w:rPr>
        <w:t>124</w:t>
      </w:r>
      <w:r w:rsidRPr="00AE5A6B">
        <w:fldChar w:fldCharType="end"/>
      </w:r>
      <w:bookmarkEnd w:id="2404"/>
      <w:r w:rsidR="00C9460F" w:rsidRPr="00AE5A6B">
        <w:t xml:space="preserve">. Страница </w:t>
      </w:r>
      <w:r w:rsidR="00C9460F" w:rsidRPr="00AE5A6B">
        <w:rPr>
          <w:lang w:val="en-US"/>
        </w:rPr>
        <w:t>JAVA</w:t>
      </w:r>
      <w:bookmarkStart w:id="2407" w:name="_Toc150758397"/>
      <w:bookmarkStart w:id="2408" w:name="_Toc154485450"/>
      <w:bookmarkStart w:id="2409" w:name="_Toc182196514"/>
      <w:bookmarkEnd w:id="2405"/>
      <w:bookmarkEnd w:id="2406"/>
    </w:p>
    <w:p w:rsidR="00D45C06" w:rsidRPr="00AE5A6B" w:rsidRDefault="006302E2" w:rsidP="006302E2">
      <w:pPr>
        <w:pStyle w:val="GOSTReg"/>
      </w:pPr>
      <w:bookmarkStart w:id="2410" w:name="_Toc186095823"/>
      <w:r w:rsidRPr="00AE5A6B">
        <w:t>Согласовано</w:t>
      </w:r>
      <w:bookmarkEnd w:id="2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F653B6" w:rsidRPr="00AE5A6B"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Дата</w:t>
            </w: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bl>
    <w:p w:rsidR="00F653B6" w:rsidRPr="00AE5A6B" w:rsidRDefault="00F653B6">
      <w:pPr>
        <w:pStyle w:val="GOSTNormal"/>
      </w:pPr>
    </w:p>
    <w:p w:rsidR="00D45C06" w:rsidRPr="00AE5A6B" w:rsidRDefault="006302E2" w:rsidP="006302E2">
      <w:pPr>
        <w:pStyle w:val="GOSTReg"/>
      </w:pPr>
      <w:bookmarkStart w:id="2411" w:name="_Toc11771125"/>
      <w:bookmarkStart w:id="2412" w:name="_Toc186095824"/>
      <w:r w:rsidRPr="00AE5A6B">
        <w:t>Лист регистрации изменений</w:t>
      </w:r>
      <w:bookmarkEnd w:id="2407"/>
      <w:bookmarkEnd w:id="2408"/>
      <w:bookmarkEnd w:id="2409"/>
      <w:bookmarkEnd w:id="2411"/>
      <w:bookmarkEnd w:id="2412"/>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5"/>
        <w:gridCol w:w="1489"/>
        <w:gridCol w:w="1741"/>
        <w:gridCol w:w="5581"/>
      </w:tblGrid>
      <w:tr w:rsidR="00F05B0D" w:rsidRPr="00AE5A6B" w:rsidTr="00D813B9">
        <w:trPr>
          <w:trHeight w:val="20"/>
          <w:tblHeader/>
        </w:trPr>
        <w:tc>
          <w:tcPr>
            <w:tcW w:w="4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F653B6">
            <w:pPr>
              <w:pStyle w:val="GOSTTableHead"/>
            </w:pPr>
            <w:r w:rsidRPr="00AE5A6B">
              <w:t>№ версии док-та</w:t>
            </w:r>
          </w:p>
        </w:tc>
        <w:tc>
          <w:tcPr>
            <w:tcW w:w="7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F653B6">
            <w:pPr>
              <w:pStyle w:val="GOSTTableHead"/>
            </w:pPr>
            <w:r w:rsidRPr="00AE5A6B">
              <w:t>Дата изменения</w:t>
            </w:r>
          </w:p>
        </w:tc>
        <w:tc>
          <w:tcPr>
            <w:tcW w:w="8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F653B6">
            <w:pPr>
              <w:pStyle w:val="GOSTTableHead"/>
            </w:pPr>
            <w:r w:rsidRPr="00AE5A6B">
              <w:t>Автор изменений</w:t>
            </w:r>
          </w:p>
        </w:tc>
        <w:tc>
          <w:tcPr>
            <w:tcW w:w="287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744203">
            <w:pPr>
              <w:pStyle w:val="GOSTTableHead"/>
            </w:pPr>
            <w:r w:rsidRPr="00AE5A6B">
              <w:t>Изменения</w:t>
            </w:r>
          </w:p>
        </w:tc>
      </w:tr>
      <w:tr w:rsidR="00A51CBC" w:rsidRPr="00AE5A6B" w:rsidTr="00D813B9">
        <w:trPr>
          <w:trHeight w:val="20"/>
        </w:trPr>
        <w:tc>
          <w:tcPr>
            <w:tcW w:w="456" w:type="pct"/>
          </w:tcPr>
          <w:p w:rsidR="00A51CBC" w:rsidRPr="00AE5A6B" w:rsidRDefault="00A51CBC" w:rsidP="00A51CBC">
            <w:pPr>
              <w:pStyle w:val="GOSTTablenorm"/>
            </w:pPr>
            <w:r w:rsidRPr="00AE5A6B">
              <w:t>1.0</w:t>
            </w:r>
          </w:p>
        </w:tc>
        <w:tc>
          <w:tcPr>
            <w:tcW w:w="768" w:type="pct"/>
          </w:tcPr>
          <w:p w:rsidR="00A51CBC" w:rsidRPr="00AE5A6B" w:rsidRDefault="0059599F" w:rsidP="00A51CBC">
            <w:pPr>
              <w:pStyle w:val="GOSTTablenorm"/>
            </w:pPr>
            <w:r w:rsidRPr="00AE5A6B">
              <w:t>01</w:t>
            </w:r>
            <w:r w:rsidR="00A51CBC" w:rsidRPr="00AE5A6B">
              <w:t>.10.2018</w:t>
            </w:r>
          </w:p>
        </w:tc>
        <w:tc>
          <w:tcPr>
            <w:tcW w:w="898" w:type="pct"/>
          </w:tcPr>
          <w:p w:rsidR="00A51CBC" w:rsidRPr="00AE5A6B" w:rsidRDefault="00A51CBC" w:rsidP="00A51CBC">
            <w:pPr>
              <w:pStyle w:val="GOSTTablenorm"/>
            </w:pPr>
            <w:r w:rsidRPr="00AE5A6B">
              <w:t>Алексеев И.</w:t>
            </w:r>
            <w:r w:rsidR="004364E7" w:rsidRPr="00AE5A6B">
              <w:t xml:space="preserve"> </w:t>
            </w:r>
            <w:r w:rsidRPr="00AE5A6B">
              <w:t>И.</w:t>
            </w:r>
          </w:p>
        </w:tc>
        <w:tc>
          <w:tcPr>
            <w:tcW w:w="2877" w:type="pct"/>
          </w:tcPr>
          <w:p w:rsidR="00A51CBC" w:rsidRPr="00AE5A6B" w:rsidRDefault="00A51CBC" w:rsidP="00382FC1">
            <w:pPr>
              <w:pStyle w:val="GOSTTablenorm"/>
            </w:pPr>
            <w:r w:rsidRPr="00AE5A6B">
              <w:t xml:space="preserve">Документ разработан в соответствии с Государственным контрактом </w:t>
            </w:r>
            <w:r w:rsidR="00382FC1" w:rsidRPr="00AE5A6B">
              <w:t xml:space="preserve">от 12.09.2018 </w:t>
            </w:r>
            <w:r w:rsidRPr="00AE5A6B">
              <w:t>№</w:t>
            </w:r>
            <w:r w:rsidR="00967B30" w:rsidRPr="00AE5A6B">
              <w:t> </w:t>
            </w:r>
            <w:r w:rsidRPr="00AE5A6B">
              <w:t>Ф</w:t>
            </w:r>
            <w:r w:rsidR="00846B23" w:rsidRPr="00AE5A6B">
              <w:t xml:space="preserve">КУ0424/09/2018/ИС </w:t>
            </w:r>
            <w:r w:rsidR="00382FC1" w:rsidRPr="00AE5A6B">
              <w:t>(1-й период работ по развитию подсистемы управления расходами в части казначейского сопровождения)</w:t>
            </w:r>
          </w:p>
        </w:tc>
      </w:tr>
      <w:tr w:rsidR="00E01A41" w:rsidRPr="00AE5A6B" w:rsidTr="00D813B9">
        <w:trPr>
          <w:trHeight w:val="20"/>
        </w:trPr>
        <w:tc>
          <w:tcPr>
            <w:tcW w:w="456" w:type="pct"/>
          </w:tcPr>
          <w:p w:rsidR="00E01A41" w:rsidRPr="00AE5A6B" w:rsidRDefault="00E01A41" w:rsidP="00A51CBC">
            <w:pPr>
              <w:pStyle w:val="GOSTTablenorm"/>
            </w:pPr>
            <w:r w:rsidRPr="00AE5A6B">
              <w:t>2.0</w:t>
            </w:r>
          </w:p>
        </w:tc>
        <w:tc>
          <w:tcPr>
            <w:tcW w:w="768" w:type="pct"/>
          </w:tcPr>
          <w:p w:rsidR="00E01A41" w:rsidRPr="00AE5A6B" w:rsidRDefault="00E01A41" w:rsidP="00A51CBC">
            <w:pPr>
              <w:pStyle w:val="GOSTTablenorm"/>
            </w:pPr>
            <w:r w:rsidRPr="00AE5A6B">
              <w:t>14.11.2018</w:t>
            </w:r>
          </w:p>
        </w:tc>
        <w:tc>
          <w:tcPr>
            <w:tcW w:w="898" w:type="pct"/>
          </w:tcPr>
          <w:p w:rsidR="00E01A41" w:rsidRPr="00AE5A6B" w:rsidRDefault="00E01A41" w:rsidP="00A51CBC">
            <w:pPr>
              <w:pStyle w:val="GOSTTablenorm"/>
            </w:pPr>
            <w:r w:rsidRPr="00AE5A6B">
              <w:t>Алексеев И. И.</w:t>
            </w:r>
          </w:p>
        </w:tc>
        <w:tc>
          <w:tcPr>
            <w:tcW w:w="2877" w:type="pct"/>
          </w:tcPr>
          <w:p w:rsidR="00E01A41" w:rsidRPr="00AE5A6B" w:rsidRDefault="00E01A41" w:rsidP="00A51CBC">
            <w:pPr>
              <w:pStyle w:val="GOSTTablenorm"/>
            </w:pPr>
            <w:r w:rsidRPr="00AE5A6B">
              <w:t>Внесены из</w:t>
            </w:r>
            <w:r w:rsidR="00846B23" w:rsidRPr="00AE5A6B">
              <w:t>менения по замечаниям Заказчика</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EE3203" w:rsidRPr="00AE5A6B" w:rsidTr="00D813B9">
        <w:trPr>
          <w:trHeight w:val="20"/>
        </w:trPr>
        <w:tc>
          <w:tcPr>
            <w:tcW w:w="456" w:type="pct"/>
          </w:tcPr>
          <w:p w:rsidR="00EE3203" w:rsidRPr="00AE5A6B" w:rsidRDefault="00EE3203" w:rsidP="00EE3203">
            <w:pPr>
              <w:pStyle w:val="GOSTTablenorm"/>
            </w:pPr>
            <w:r w:rsidRPr="00AE5A6B">
              <w:t>2.1</w:t>
            </w:r>
          </w:p>
        </w:tc>
        <w:tc>
          <w:tcPr>
            <w:tcW w:w="768" w:type="pct"/>
          </w:tcPr>
          <w:p w:rsidR="00EE3203" w:rsidRPr="00AE5A6B" w:rsidRDefault="00EE3203" w:rsidP="00EE3203">
            <w:pPr>
              <w:pStyle w:val="GOSTTablenorm"/>
            </w:pPr>
            <w:r w:rsidRPr="00AE5A6B">
              <w:t>05.12.2018</w:t>
            </w:r>
          </w:p>
        </w:tc>
        <w:tc>
          <w:tcPr>
            <w:tcW w:w="898" w:type="pct"/>
          </w:tcPr>
          <w:p w:rsidR="00EE3203" w:rsidRPr="00AE5A6B" w:rsidRDefault="00EE3203" w:rsidP="00A51CBC">
            <w:pPr>
              <w:pStyle w:val="GOSTTablenorm"/>
            </w:pPr>
            <w:r w:rsidRPr="00AE5A6B">
              <w:t>Алексеев И. И.</w:t>
            </w:r>
          </w:p>
        </w:tc>
        <w:tc>
          <w:tcPr>
            <w:tcW w:w="2877" w:type="pct"/>
          </w:tcPr>
          <w:p w:rsidR="00EE3203" w:rsidRPr="00AE5A6B" w:rsidRDefault="00EE3203" w:rsidP="00A51CBC">
            <w:pPr>
              <w:pStyle w:val="GOSTTablenorm"/>
            </w:pPr>
            <w:r w:rsidRPr="00AE5A6B">
              <w:t xml:space="preserve">Внесены изменения по </w:t>
            </w:r>
            <w:r w:rsidR="00846B23" w:rsidRPr="00AE5A6B">
              <w:t>замечаниям Заказчика</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B15119" w:rsidRPr="00AE5A6B" w:rsidTr="00D813B9">
        <w:trPr>
          <w:trHeight w:val="20"/>
        </w:trPr>
        <w:tc>
          <w:tcPr>
            <w:tcW w:w="456" w:type="pct"/>
          </w:tcPr>
          <w:p w:rsidR="00B15119" w:rsidRPr="00AE5A6B" w:rsidRDefault="00B15119" w:rsidP="00EE3203">
            <w:pPr>
              <w:pStyle w:val="GOSTTablenorm"/>
            </w:pPr>
            <w:r w:rsidRPr="00AE5A6B">
              <w:t>2.2</w:t>
            </w:r>
          </w:p>
        </w:tc>
        <w:tc>
          <w:tcPr>
            <w:tcW w:w="768" w:type="pct"/>
          </w:tcPr>
          <w:p w:rsidR="00B15119" w:rsidRPr="00AE5A6B" w:rsidRDefault="00B15119" w:rsidP="00EE3203">
            <w:pPr>
              <w:pStyle w:val="GOSTTablenorm"/>
            </w:pPr>
            <w:r w:rsidRPr="00AE5A6B">
              <w:t>11.02.2019</w:t>
            </w:r>
          </w:p>
        </w:tc>
        <w:tc>
          <w:tcPr>
            <w:tcW w:w="898" w:type="pct"/>
          </w:tcPr>
          <w:p w:rsidR="00B15119" w:rsidRPr="00AE5A6B" w:rsidRDefault="00B15119" w:rsidP="00A51CBC">
            <w:pPr>
              <w:pStyle w:val="GOSTTablenorm"/>
            </w:pPr>
            <w:r w:rsidRPr="00AE5A6B">
              <w:t>Алексеев И. И.</w:t>
            </w:r>
          </w:p>
        </w:tc>
        <w:tc>
          <w:tcPr>
            <w:tcW w:w="2877" w:type="pct"/>
          </w:tcPr>
          <w:p w:rsidR="00B15119" w:rsidRPr="00AE5A6B" w:rsidRDefault="00B15119" w:rsidP="00A51CBC">
            <w:pPr>
              <w:pStyle w:val="GOSTTablenorm"/>
            </w:pPr>
            <w:r w:rsidRPr="00AE5A6B">
              <w:t xml:space="preserve">Внесены изменения по результатам </w:t>
            </w:r>
            <w:r w:rsidR="00846B23" w:rsidRPr="00AE5A6B">
              <w:t>проведения опытной эксплуатации</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D3D11" w:rsidRPr="00AE5A6B" w:rsidTr="00D813B9">
        <w:trPr>
          <w:trHeight w:val="20"/>
        </w:trPr>
        <w:tc>
          <w:tcPr>
            <w:tcW w:w="456" w:type="pct"/>
          </w:tcPr>
          <w:p w:rsidR="002D3D11" w:rsidRPr="00AE5A6B" w:rsidRDefault="00511E8D" w:rsidP="00EE3203">
            <w:pPr>
              <w:pStyle w:val="GOSTTablenorm"/>
            </w:pPr>
            <w:r w:rsidRPr="00AE5A6B">
              <w:t>2.3</w:t>
            </w:r>
          </w:p>
        </w:tc>
        <w:tc>
          <w:tcPr>
            <w:tcW w:w="768" w:type="pct"/>
          </w:tcPr>
          <w:p w:rsidR="002D3D11" w:rsidRPr="00AE5A6B" w:rsidRDefault="00511E8D" w:rsidP="00EE3203">
            <w:pPr>
              <w:pStyle w:val="GOSTTablenorm"/>
            </w:pPr>
            <w:r w:rsidRPr="00AE5A6B">
              <w:t>15.03.2019</w:t>
            </w:r>
          </w:p>
        </w:tc>
        <w:tc>
          <w:tcPr>
            <w:tcW w:w="898" w:type="pct"/>
          </w:tcPr>
          <w:p w:rsidR="002D3D11" w:rsidRPr="00AE5A6B" w:rsidRDefault="00511E8D" w:rsidP="00A51CBC">
            <w:pPr>
              <w:pStyle w:val="GOSTTablenorm"/>
            </w:pPr>
            <w:r w:rsidRPr="00AE5A6B">
              <w:t>Алексеев И. И.</w:t>
            </w:r>
          </w:p>
        </w:tc>
        <w:tc>
          <w:tcPr>
            <w:tcW w:w="2877" w:type="pct"/>
          </w:tcPr>
          <w:p w:rsidR="002D3D11" w:rsidRPr="00AE5A6B" w:rsidRDefault="005901DE" w:rsidP="00EF38C7">
            <w:pPr>
              <w:pStyle w:val="GOSTTablenorm"/>
            </w:pPr>
            <w:r w:rsidRPr="00AE5A6B">
              <w:t xml:space="preserve">Документ актуализирован в соответствии с Государственным контрактом </w:t>
            </w:r>
            <w:r w:rsidR="00EF38C7" w:rsidRPr="00AE5A6B">
              <w:t xml:space="preserve">от 12.09.2018 </w:t>
            </w:r>
            <w:r w:rsidRPr="00AE5A6B">
              <w:t>№</w:t>
            </w:r>
            <w:r w:rsidR="00967B30" w:rsidRPr="00AE5A6B">
              <w:t> </w:t>
            </w:r>
            <w:r w:rsidRPr="00AE5A6B">
              <w:t>ФКУ0424/09/2018/</w:t>
            </w:r>
            <w:r w:rsidR="0054324E" w:rsidRPr="00AE5A6B">
              <w:t>ИС (2-й период работ по развитию подсистемы управления расходами в части казначейского сопровождения</w:t>
            </w:r>
            <w:r w:rsidR="00846B23" w:rsidRPr="00AE5A6B">
              <w:t>)</w:t>
            </w:r>
          </w:p>
        </w:tc>
      </w:tr>
      <w:tr w:rsidR="00E850E5" w:rsidRPr="00AE5A6B" w:rsidTr="00D813B9">
        <w:trPr>
          <w:trHeight w:val="20"/>
        </w:trPr>
        <w:tc>
          <w:tcPr>
            <w:tcW w:w="456" w:type="pct"/>
          </w:tcPr>
          <w:p w:rsidR="00E850E5" w:rsidRPr="00AE5A6B" w:rsidRDefault="00E850E5" w:rsidP="00E850E5">
            <w:pPr>
              <w:pStyle w:val="GOSTTablenorm"/>
            </w:pPr>
            <w:r w:rsidRPr="00AE5A6B">
              <w:t>2.4</w:t>
            </w:r>
          </w:p>
        </w:tc>
        <w:tc>
          <w:tcPr>
            <w:tcW w:w="768" w:type="pct"/>
          </w:tcPr>
          <w:p w:rsidR="00E850E5" w:rsidRPr="00AE5A6B" w:rsidRDefault="00E850E5" w:rsidP="007A02DB">
            <w:pPr>
              <w:pStyle w:val="GOSTTablenorm"/>
            </w:pPr>
            <w:r w:rsidRPr="00AE5A6B">
              <w:t>1</w:t>
            </w:r>
            <w:r w:rsidR="007A02DB" w:rsidRPr="00AE5A6B">
              <w:t>7</w:t>
            </w:r>
            <w:r w:rsidRPr="00AE5A6B">
              <w:t>.0</w:t>
            </w:r>
            <w:r w:rsidR="007A02DB" w:rsidRPr="00AE5A6B">
              <w:t>4</w:t>
            </w:r>
            <w:r w:rsidRPr="00AE5A6B">
              <w:t>.2019</w:t>
            </w:r>
          </w:p>
        </w:tc>
        <w:tc>
          <w:tcPr>
            <w:tcW w:w="898" w:type="pct"/>
          </w:tcPr>
          <w:p w:rsidR="00E850E5" w:rsidRPr="00AE5A6B" w:rsidRDefault="00E850E5" w:rsidP="00E850E5">
            <w:pPr>
              <w:pStyle w:val="GOSTTablenorm"/>
            </w:pPr>
            <w:r w:rsidRPr="00AE5A6B">
              <w:t>Алексеев И. И.</w:t>
            </w:r>
          </w:p>
        </w:tc>
        <w:tc>
          <w:tcPr>
            <w:tcW w:w="2877" w:type="pct"/>
          </w:tcPr>
          <w:p w:rsidR="00E850E5" w:rsidRPr="00AE5A6B" w:rsidRDefault="0054324E" w:rsidP="00E850E5">
            <w:pPr>
              <w:pStyle w:val="GOSTTablenorm"/>
            </w:pPr>
            <w:r w:rsidRPr="00AE5A6B">
              <w:t>Внесены изменения по замечаниям Заказчика</w:t>
            </w:r>
            <w:r w:rsidR="00EF38C7" w:rsidRPr="00AE5A6B">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54324E" w:rsidRPr="00AE5A6B" w:rsidTr="00D813B9">
        <w:trPr>
          <w:trHeight w:val="20"/>
        </w:trPr>
        <w:tc>
          <w:tcPr>
            <w:tcW w:w="456" w:type="pct"/>
          </w:tcPr>
          <w:p w:rsidR="0054324E" w:rsidRPr="00AE5A6B" w:rsidRDefault="0054324E" w:rsidP="0054324E">
            <w:pPr>
              <w:pStyle w:val="GOSTTablenorm"/>
            </w:pPr>
            <w:r w:rsidRPr="00AE5A6B">
              <w:t>02.05</w:t>
            </w:r>
          </w:p>
        </w:tc>
        <w:tc>
          <w:tcPr>
            <w:tcW w:w="768" w:type="pct"/>
          </w:tcPr>
          <w:p w:rsidR="0054324E" w:rsidRPr="00AE5A6B" w:rsidRDefault="0054324E" w:rsidP="0054324E">
            <w:pPr>
              <w:pStyle w:val="GOSTTablenorm"/>
            </w:pPr>
            <w:r w:rsidRPr="00AE5A6B">
              <w:t>13.11.2019</w:t>
            </w:r>
          </w:p>
        </w:tc>
        <w:tc>
          <w:tcPr>
            <w:tcW w:w="898" w:type="pct"/>
          </w:tcPr>
          <w:p w:rsidR="0054324E" w:rsidRPr="00AE5A6B" w:rsidRDefault="0054324E" w:rsidP="0054324E">
            <w:pPr>
              <w:pStyle w:val="GOSTTablenorm"/>
            </w:pPr>
            <w:r w:rsidRPr="00AE5A6B">
              <w:t>Алексеев И. И.</w:t>
            </w:r>
          </w:p>
        </w:tc>
        <w:tc>
          <w:tcPr>
            <w:tcW w:w="2877" w:type="pct"/>
          </w:tcPr>
          <w:p w:rsidR="0054324E" w:rsidRPr="00AE5A6B" w:rsidRDefault="0054324E" w:rsidP="00EF38C7">
            <w:pPr>
              <w:pStyle w:val="GOSTTablenorm"/>
            </w:pPr>
            <w:r w:rsidRPr="00AE5A6B">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w:t>
            </w:r>
            <w:r w:rsidR="00EF38C7" w:rsidRPr="00AE5A6B">
              <w:t xml:space="preserve">от 12.09.2018 </w:t>
            </w:r>
            <w:r w:rsidRPr="00AE5A6B">
              <w:t>№</w:t>
            </w:r>
            <w:r w:rsidR="00967B30" w:rsidRPr="00AE5A6B">
              <w:t> </w:t>
            </w:r>
            <w:r w:rsidRPr="00AE5A6B">
              <w:t>ФКУ0424/09/2018/ИС (2 период работ по развитию подсистемы управления расходами в час</w:t>
            </w:r>
            <w:r w:rsidR="00846B23" w:rsidRPr="00AE5A6B">
              <w:t>ти казначейского сопровождения)</w:t>
            </w:r>
          </w:p>
        </w:tc>
      </w:tr>
      <w:tr w:rsidR="001E2843" w:rsidRPr="00AE5A6B" w:rsidTr="00D813B9">
        <w:trPr>
          <w:trHeight w:val="20"/>
        </w:trPr>
        <w:tc>
          <w:tcPr>
            <w:tcW w:w="456" w:type="pct"/>
          </w:tcPr>
          <w:p w:rsidR="001E2843" w:rsidRPr="00AE5A6B" w:rsidRDefault="001E2843" w:rsidP="001E2843">
            <w:pPr>
              <w:pStyle w:val="GOSTTablenorm"/>
            </w:pPr>
            <w:r w:rsidRPr="00AE5A6B">
              <w:t>02.06</w:t>
            </w:r>
          </w:p>
        </w:tc>
        <w:tc>
          <w:tcPr>
            <w:tcW w:w="768" w:type="pct"/>
          </w:tcPr>
          <w:p w:rsidR="001E2843" w:rsidRPr="00AE5A6B" w:rsidRDefault="001E2843" w:rsidP="001E2843">
            <w:pPr>
              <w:pStyle w:val="GOSTTablenorm"/>
            </w:pPr>
            <w:r w:rsidRPr="00AE5A6B">
              <w:t>29.05.2020</w:t>
            </w:r>
          </w:p>
        </w:tc>
        <w:tc>
          <w:tcPr>
            <w:tcW w:w="898" w:type="pct"/>
          </w:tcPr>
          <w:p w:rsidR="001E2843" w:rsidRPr="00AE5A6B" w:rsidRDefault="001E2843" w:rsidP="001E2843">
            <w:pPr>
              <w:pStyle w:val="GOSTTablenorm"/>
            </w:pPr>
            <w:r w:rsidRPr="00AE5A6B">
              <w:t>Петрова Н.</w:t>
            </w:r>
            <w:r w:rsidR="00562136" w:rsidRPr="00AE5A6B">
              <w:t xml:space="preserve"> </w:t>
            </w:r>
            <w:r w:rsidRPr="00AE5A6B">
              <w:t>В.</w:t>
            </w:r>
          </w:p>
        </w:tc>
        <w:tc>
          <w:tcPr>
            <w:tcW w:w="2877" w:type="pct"/>
          </w:tcPr>
          <w:p w:rsidR="001E2843" w:rsidRPr="00AE5A6B" w:rsidRDefault="001E2843" w:rsidP="001E2843">
            <w:pPr>
              <w:pStyle w:val="GOSTTablenorm"/>
            </w:pPr>
            <w:r w:rsidRPr="00AE5A6B">
              <w:t>Внесены изменен</w:t>
            </w:r>
            <w:r w:rsidR="00D63DD8" w:rsidRPr="00AE5A6B">
              <w:t>ия по результатам доработок ППО</w:t>
            </w:r>
            <w:r w:rsidR="00EF38C7" w:rsidRPr="00AE5A6B">
              <w:t xml:space="preserve"> в рамках Государственного контракта от 12.09.2018 № ФКУ0424/09/2018/ИС (2 период работ по развитию подсистемы управления расходами в части казначейского сопровождения)</w:t>
            </w:r>
          </w:p>
        </w:tc>
      </w:tr>
      <w:tr w:rsidR="001E2843" w:rsidRPr="00AE5A6B" w:rsidTr="00D813B9">
        <w:trPr>
          <w:trHeight w:val="20"/>
        </w:trPr>
        <w:tc>
          <w:tcPr>
            <w:tcW w:w="456" w:type="pct"/>
          </w:tcPr>
          <w:p w:rsidR="001E2843" w:rsidRPr="00AE5A6B" w:rsidRDefault="001E2843" w:rsidP="001E2843">
            <w:pPr>
              <w:pStyle w:val="GOSTTablenorm"/>
            </w:pPr>
            <w:r w:rsidRPr="00AE5A6B">
              <w:t>03.00</w:t>
            </w:r>
          </w:p>
        </w:tc>
        <w:tc>
          <w:tcPr>
            <w:tcW w:w="768" w:type="pct"/>
          </w:tcPr>
          <w:p w:rsidR="001E2843" w:rsidRPr="00AE5A6B" w:rsidRDefault="001E2843" w:rsidP="001E2843">
            <w:pPr>
              <w:pStyle w:val="GOSTTablenorm"/>
            </w:pPr>
            <w:r w:rsidRPr="00AE5A6B">
              <w:t>07.09.2020</w:t>
            </w:r>
          </w:p>
        </w:tc>
        <w:tc>
          <w:tcPr>
            <w:tcW w:w="898" w:type="pct"/>
          </w:tcPr>
          <w:p w:rsidR="001E2843" w:rsidRPr="00AE5A6B" w:rsidRDefault="001E2843" w:rsidP="001E2843">
            <w:pPr>
              <w:pStyle w:val="GOSTTablenorm"/>
            </w:pPr>
            <w:r w:rsidRPr="00AE5A6B">
              <w:t>Петрова Н.</w:t>
            </w:r>
            <w:r w:rsidR="00562136" w:rsidRPr="00AE5A6B">
              <w:t xml:space="preserve"> </w:t>
            </w:r>
            <w:r w:rsidRPr="00AE5A6B">
              <w:t>В.</w:t>
            </w:r>
          </w:p>
        </w:tc>
        <w:tc>
          <w:tcPr>
            <w:tcW w:w="2877" w:type="pct"/>
          </w:tcPr>
          <w:p w:rsidR="001E2843" w:rsidRPr="00AE5A6B" w:rsidRDefault="001E2843" w:rsidP="00EF38C7">
            <w:pPr>
              <w:pStyle w:val="GOSTTablenorm"/>
            </w:pPr>
            <w:r w:rsidRPr="00AE5A6B">
              <w:t xml:space="preserve">Документ актуализирован на основании Государственного контракта </w:t>
            </w:r>
            <w:r w:rsidR="00EF38C7" w:rsidRPr="00AE5A6B">
              <w:t xml:space="preserve">от 09.06.2020 </w:t>
            </w:r>
            <w:r w:rsidRPr="00AE5A6B">
              <w:t>№ ФКУ0173/06/2020/РИС (1-й период работ по развитию подсистемы управления расходами)</w:t>
            </w:r>
            <w:r w:rsidR="00961F8F" w:rsidRPr="00AE5A6B">
              <w:t>. Внесены уточнения по тексту документа с учетом требований государственного контракта</w:t>
            </w:r>
          </w:p>
        </w:tc>
      </w:tr>
      <w:tr w:rsidR="007917C6" w:rsidRPr="00AE5A6B" w:rsidTr="00D813B9">
        <w:trPr>
          <w:trHeight w:val="20"/>
        </w:trPr>
        <w:tc>
          <w:tcPr>
            <w:tcW w:w="456" w:type="pct"/>
          </w:tcPr>
          <w:p w:rsidR="007917C6" w:rsidRPr="00AE5A6B" w:rsidRDefault="007917C6" w:rsidP="007917C6">
            <w:pPr>
              <w:pStyle w:val="GOSTTablenorm"/>
            </w:pPr>
            <w:r w:rsidRPr="00AE5A6B">
              <w:t>03.01</w:t>
            </w:r>
          </w:p>
        </w:tc>
        <w:tc>
          <w:tcPr>
            <w:tcW w:w="768" w:type="pct"/>
          </w:tcPr>
          <w:p w:rsidR="007917C6" w:rsidRPr="00AE5A6B" w:rsidRDefault="007917C6" w:rsidP="007917C6">
            <w:pPr>
              <w:pStyle w:val="GOSTTablenorm"/>
            </w:pPr>
            <w:r w:rsidRPr="00AE5A6B">
              <w:t>14.10.2020</w:t>
            </w:r>
          </w:p>
        </w:tc>
        <w:tc>
          <w:tcPr>
            <w:tcW w:w="898" w:type="pct"/>
          </w:tcPr>
          <w:p w:rsidR="007917C6" w:rsidRPr="00AE5A6B" w:rsidRDefault="007917C6" w:rsidP="007917C6">
            <w:pPr>
              <w:pStyle w:val="GOSTTablenorm"/>
            </w:pPr>
            <w:r w:rsidRPr="00AE5A6B">
              <w:t>Петрова Н.В.</w:t>
            </w:r>
          </w:p>
        </w:tc>
        <w:tc>
          <w:tcPr>
            <w:tcW w:w="2877" w:type="pct"/>
          </w:tcPr>
          <w:p w:rsidR="007917C6" w:rsidRPr="00AE5A6B" w:rsidRDefault="007917C6" w:rsidP="007917C6">
            <w:pPr>
              <w:pStyle w:val="GOSTTablenorm"/>
            </w:pPr>
            <w:r w:rsidRPr="00AE5A6B">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7917C6" w:rsidRPr="00AE5A6B" w:rsidTr="00D813B9">
        <w:trPr>
          <w:trHeight w:val="20"/>
        </w:trPr>
        <w:tc>
          <w:tcPr>
            <w:tcW w:w="456" w:type="pct"/>
          </w:tcPr>
          <w:p w:rsidR="007917C6" w:rsidRPr="00AE5A6B" w:rsidRDefault="007917C6" w:rsidP="007917C6">
            <w:pPr>
              <w:pStyle w:val="GOSTTablenorm"/>
            </w:pPr>
            <w:r w:rsidRPr="00AE5A6B">
              <w:t>03.02</w:t>
            </w:r>
          </w:p>
        </w:tc>
        <w:tc>
          <w:tcPr>
            <w:tcW w:w="768" w:type="pct"/>
          </w:tcPr>
          <w:p w:rsidR="007917C6" w:rsidRPr="00AE5A6B" w:rsidRDefault="007917C6" w:rsidP="007917C6">
            <w:pPr>
              <w:pStyle w:val="GOSTTablenorm"/>
            </w:pPr>
            <w:r w:rsidRPr="00AE5A6B">
              <w:t>10.11.2020</w:t>
            </w:r>
          </w:p>
        </w:tc>
        <w:tc>
          <w:tcPr>
            <w:tcW w:w="898" w:type="pct"/>
          </w:tcPr>
          <w:p w:rsidR="007917C6" w:rsidRPr="00AE5A6B" w:rsidRDefault="007917C6" w:rsidP="007917C6">
            <w:pPr>
              <w:pStyle w:val="GOSTTablenorm"/>
            </w:pPr>
            <w:r w:rsidRPr="00AE5A6B">
              <w:t>Петрова Н.В.</w:t>
            </w:r>
          </w:p>
        </w:tc>
        <w:tc>
          <w:tcPr>
            <w:tcW w:w="2877" w:type="pct"/>
          </w:tcPr>
          <w:p w:rsidR="007917C6" w:rsidRPr="00AE5A6B" w:rsidRDefault="007917C6" w:rsidP="007917C6">
            <w:pPr>
              <w:pStyle w:val="GOSTTablenorm"/>
            </w:pPr>
            <w:r w:rsidRPr="00AE5A6B">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AE5A6B" w:rsidTr="00D813B9">
        <w:trPr>
          <w:trHeight w:val="20"/>
        </w:trPr>
        <w:tc>
          <w:tcPr>
            <w:tcW w:w="456" w:type="pct"/>
          </w:tcPr>
          <w:p w:rsidR="007917C6" w:rsidRPr="00AE5A6B" w:rsidRDefault="007917C6" w:rsidP="007917C6">
            <w:pPr>
              <w:pStyle w:val="GOSTTablenorm"/>
            </w:pPr>
            <w:r w:rsidRPr="00AE5A6B">
              <w:t>03.03</w:t>
            </w:r>
          </w:p>
        </w:tc>
        <w:tc>
          <w:tcPr>
            <w:tcW w:w="768" w:type="pct"/>
          </w:tcPr>
          <w:p w:rsidR="007917C6" w:rsidRPr="00AE5A6B" w:rsidRDefault="007917C6" w:rsidP="007917C6">
            <w:pPr>
              <w:pStyle w:val="GOSTTablenorm"/>
            </w:pPr>
            <w:r w:rsidRPr="00AE5A6B">
              <w:t>11.12.2020</w:t>
            </w:r>
          </w:p>
        </w:tc>
        <w:tc>
          <w:tcPr>
            <w:tcW w:w="898" w:type="pct"/>
          </w:tcPr>
          <w:p w:rsidR="007917C6" w:rsidRPr="00AE5A6B" w:rsidRDefault="007917C6" w:rsidP="007917C6">
            <w:pPr>
              <w:pStyle w:val="GOSTTablenorm"/>
            </w:pPr>
            <w:r w:rsidRPr="00AE5A6B">
              <w:t>Петрова Н.В.</w:t>
            </w:r>
          </w:p>
        </w:tc>
        <w:tc>
          <w:tcPr>
            <w:tcW w:w="2877" w:type="pct"/>
          </w:tcPr>
          <w:p w:rsidR="007917C6" w:rsidRPr="00AE5A6B" w:rsidRDefault="007917C6" w:rsidP="007917C6">
            <w:pPr>
              <w:pStyle w:val="GOSTTablenorm"/>
            </w:pPr>
            <w:r w:rsidRPr="00AE5A6B">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AE5A6B" w:rsidTr="00D813B9">
        <w:trPr>
          <w:trHeight w:val="20"/>
        </w:trPr>
        <w:tc>
          <w:tcPr>
            <w:tcW w:w="456" w:type="pct"/>
          </w:tcPr>
          <w:p w:rsidR="007917C6" w:rsidRPr="00AE5A6B" w:rsidRDefault="007917C6" w:rsidP="007917C6">
            <w:pPr>
              <w:pStyle w:val="GOSTTablenorm"/>
            </w:pPr>
            <w:r w:rsidRPr="00AE5A6B">
              <w:t>03.04</w:t>
            </w:r>
          </w:p>
        </w:tc>
        <w:tc>
          <w:tcPr>
            <w:tcW w:w="768" w:type="pct"/>
          </w:tcPr>
          <w:p w:rsidR="007917C6" w:rsidRPr="00AE5A6B" w:rsidRDefault="007917C6" w:rsidP="007917C6">
            <w:pPr>
              <w:pStyle w:val="GOSTTablenorm"/>
            </w:pPr>
            <w:r w:rsidRPr="00AE5A6B">
              <w:t>22.12.2020</w:t>
            </w:r>
          </w:p>
        </w:tc>
        <w:tc>
          <w:tcPr>
            <w:tcW w:w="898" w:type="pct"/>
          </w:tcPr>
          <w:p w:rsidR="007917C6" w:rsidRPr="00AE5A6B" w:rsidRDefault="007917C6" w:rsidP="007917C6">
            <w:pPr>
              <w:pStyle w:val="GOSTTablenorm"/>
            </w:pPr>
            <w:r w:rsidRPr="00AE5A6B">
              <w:t>Петрова Н. В.</w:t>
            </w:r>
          </w:p>
        </w:tc>
        <w:tc>
          <w:tcPr>
            <w:tcW w:w="2877" w:type="pct"/>
          </w:tcPr>
          <w:p w:rsidR="007917C6" w:rsidRPr="00AE5A6B" w:rsidRDefault="007917C6" w:rsidP="007917C6">
            <w:pPr>
              <w:pStyle w:val="GOSTTablenorm"/>
            </w:pPr>
            <w:r w:rsidRPr="00AE5A6B">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AE5A6B">
              <w:fldChar w:fldCharType="begin"/>
            </w:r>
            <w:r w:rsidRPr="00AE5A6B">
              <w:instrText xml:space="preserve"> REF _Ref66353334 \r \h </w:instrText>
            </w:r>
            <w:r w:rsidR="00AE5A6B">
              <w:instrText xml:space="preserve"> \* MERGEFORMAT </w:instrText>
            </w:r>
            <w:r w:rsidRPr="00AE5A6B">
              <w:fldChar w:fldCharType="separate"/>
            </w:r>
            <w:r w:rsidR="00EC4A4B">
              <w:t>1.2</w:t>
            </w:r>
            <w:r w:rsidRPr="00AE5A6B">
              <w:fldChar w:fldCharType="end"/>
            </w:r>
            <w:r w:rsidRPr="00AE5A6B">
              <w:t xml:space="preserve">, </w:t>
            </w:r>
            <w:r w:rsidRPr="00AE5A6B">
              <w:fldChar w:fldCharType="begin"/>
            </w:r>
            <w:r w:rsidRPr="00AE5A6B">
              <w:instrText xml:space="preserve"> REF _Ref66353335 \r \h </w:instrText>
            </w:r>
            <w:r w:rsidR="00AE5A6B">
              <w:instrText xml:space="preserve"> \* MERGEFORMAT </w:instrText>
            </w:r>
            <w:r w:rsidRPr="00AE5A6B">
              <w:fldChar w:fldCharType="separate"/>
            </w:r>
            <w:r w:rsidR="00EC4A4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C4A4B">
              <w:t>5</w:t>
            </w:r>
            <w:r w:rsidRPr="00AE5A6B">
              <w:fldChar w:fldCharType="end"/>
            </w:r>
            <w:r w:rsidRPr="00AE5A6B">
              <w:t xml:space="preserve">, </w:t>
            </w:r>
            <w:r w:rsidRPr="00AE5A6B">
              <w:fldChar w:fldCharType="begin"/>
            </w:r>
            <w:r w:rsidRPr="00AE5A6B">
              <w:instrText xml:space="preserve"> REF _Ref66353337 \r \h </w:instrText>
            </w:r>
            <w:r w:rsidR="00AE5A6B">
              <w:instrText xml:space="preserve"> \* MERGEFORMAT </w:instrText>
            </w:r>
            <w:r w:rsidRPr="00AE5A6B">
              <w:fldChar w:fldCharType="separate"/>
            </w:r>
            <w:r w:rsidR="00EC4A4B">
              <w:t>6.3.2.4.1</w:t>
            </w:r>
            <w:r w:rsidRPr="00AE5A6B">
              <w:fldChar w:fldCharType="end"/>
            </w:r>
          </w:p>
        </w:tc>
      </w:tr>
      <w:tr w:rsidR="007917C6" w:rsidRPr="00AE5A6B" w:rsidTr="00D813B9">
        <w:trPr>
          <w:trHeight w:val="20"/>
        </w:trPr>
        <w:tc>
          <w:tcPr>
            <w:tcW w:w="456" w:type="pct"/>
          </w:tcPr>
          <w:p w:rsidR="007917C6" w:rsidRPr="00AE5A6B" w:rsidRDefault="007917C6" w:rsidP="007917C6">
            <w:pPr>
              <w:pStyle w:val="GOSTTablenorm"/>
            </w:pPr>
            <w:r w:rsidRPr="00AE5A6B">
              <w:t>04.00</w:t>
            </w:r>
          </w:p>
        </w:tc>
        <w:tc>
          <w:tcPr>
            <w:tcW w:w="768" w:type="pct"/>
          </w:tcPr>
          <w:p w:rsidR="007917C6" w:rsidRPr="00AE5A6B" w:rsidRDefault="007917C6" w:rsidP="007917C6">
            <w:pPr>
              <w:pStyle w:val="GOSTTablenorm"/>
            </w:pPr>
            <w:r w:rsidRPr="00AE5A6B">
              <w:t>24.11.2021</w:t>
            </w:r>
          </w:p>
        </w:tc>
        <w:tc>
          <w:tcPr>
            <w:tcW w:w="898" w:type="pct"/>
          </w:tcPr>
          <w:p w:rsidR="007917C6" w:rsidRPr="00AE5A6B" w:rsidRDefault="007917C6" w:rsidP="007917C6">
            <w:pPr>
              <w:pStyle w:val="GOSTTablenorm"/>
            </w:pPr>
            <w:r w:rsidRPr="00AE5A6B">
              <w:t>Петрова Н. В.</w:t>
            </w:r>
          </w:p>
        </w:tc>
        <w:tc>
          <w:tcPr>
            <w:tcW w:w="2877" w:type="pct"/>
          </w:tcPr>
          <w:p w:rsidR="007917C6" w:rsidRPr="00AE5A6B" w:rsidRDefault="007917C6" w:rsidP="007917C6">
            <w:pPr>
              <w:pStyle w:val="GOSTTablenorm"/>
            </w:pPr>
            <w:r w:rsidRPr="00AE5A6B">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rsidRPr="00AE5A6B">
              <w:fldChar w:fldCharType="begin"/>
            </w:r>
            <w:r w:rsidRPr="00AE5A6B">
              <w:instrText xml:space="preserve"> REF _Ref88731782 \r \h </w:instrText>
            </w:r>
            <w:r w:rsidR="00AE5A6B">
              <w:instrText xml:space="preserve"> \* MERGEFORMAT </w:instrText>
            </w:r>
            <w:r w:rsidRPr="00AE5A6B">
              <w:fldChar w:fldCharType="separate"/>
            </w:r>
            <w:r w:rsidR="00EC4A4B">
              <w:t>1.2</w:t>
            </w:r>
            <w:r w:rsidRPr="00AE5A6B">
              <w:fldChar w:fldCharType="end"/>
            </w:r>
            <w:r w:rsidRPr="00AE5A6B">
              <w:t xml:space="preserve">, </w:t>
            </w:r>
            <w:r w:rsidRPr="00AE5A6B">
              <w:fldChar w:fldCharType="begin"/>
            </w:r>
            <w:r w:rsidRPr="00AE5A6B">
              <w:instrText xml:space="preserve"> REF _Ref66353335 \r \h </w:instrText>
            </w:r>
            <w:r w:rsidR="00AE5A6B">
              <w:instrText xml:space="preserve"> \* MERGEFORMAT </w:instrText>
            </w:r>
            <w:r w:rsidRPr="00AE5A6B">
              <w:fldChar w:fldCharType="separate"/>
            </w:r>
            <w:r w:rsidR="00EC4A4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C4A4B">
              <w:t>5</w:t>
            </w:r>
            <w:r w:rsidRPr="00AE5A6B">
              <w:fldChar w:fldCharType="end"/>
            </w:r>
          </w:p>
        </w:tc>
      </w:tr>
      <w:tr w:rsidR="007917C6" w:rsidRPr="00AE5A6B" w:rsidTr="00D813B9">
        <w:trPr>
          <w:trHeight w:val="20"/>
        </w:trPr>
        <w:tc>
          <w:tcPr>
            <w:tcW w:w="456" w:type="pct"/>
          </w:tcPr>
          <w:p w:rsidR="007917C6" w:rsidRPr="00AE5A6B" w:rsidRDefault="007917C6" w:rsidP="007917C6">
            <w:pPr>
              <w:pStyle w:val="GOSTTablenorm"/>
            </w:pPr>
            <w:r w:rsidRPr="00AE5A6B">
              <w:t>04.01</w:t>
            </w:r>
          </w:p>
        </w:tc>
        <w:tc>
          <w:tcPr>
            <w:tcW w:w="768" w:type="pct"/>
          </w:tcPr>
          <w:p w:rsidR="007917C6" w:rsidRPr="00AE5A6B" w:rsidRDefault="007917C6" w:rsidP="007917C6">
            <w:pPr>
              <w:pStyle w:val="GOSTTablenorm"/>
            </w:pPr>
            <w:r w:rsidRPr="00AE5A6B">
              <w:t>25.01.2022</w:t>
            </w:r>
          </w:p>
        </w:tc>
        <w:tc>
          <w:tcPr>
            <w:tcW w:w="898" w:type="pct"/>
          </w:tcPr>
          <w:p w:rsidR="007917C6" w:rsidRPr="00AE5A6B" w:rsidRDefault="007917C6" w:rsidP="007917C6">
            <w:pPr>
              <w:pStyle w:val="GOSTTablenorm"/>
            </w:pPr>
            <w:r w:rsidRPr="00AE5A6B">
              <w:t>Петрова Н. В.</w:t>
            </w:r>
          </w:p>
        </w:tc>
        <w:tc>
          <w:tcPr>
            <w:tcW w:w="2877" w:type="pct"/>
          </w:tcPr>
          <w:p w:rsidR="007917C6" w:rsidRPr="00AE5A6B" w:rsidRDefault="007917C6" w:rsidP="007917C6">
            <w:pPr>
              <w:pStyle w:val="GOSTTablenorm"/>
            </w:pPr>
            <w:r w:rsidRPr="00AE5A6B">
              <w:t>Внесены изменения по замечаниям Заказчика в рамках гарантийных обязательств, предусмотренных Государственным контрактом от 09.06.2020 № ФКУ0173/06/2020/РИС (2-й период работ по развитию подсистемы управления расходами). Добавлен раздел </w:t>
            </w:r>
            <w:r w:rsidRPr="00AE5A6B">
              <w:fldChar w:fldCharType="begin"/>
            </w:r>
            <w:r w:rsidRPr="00AE5A6B">
              <w:instrText xml:space="preserve"> REF _Ref93928549 \r \h  \* MERGEFORMAT </w:instrText>
            </w:r>
            <w:r w:rsidRPr="00AE5A6B">
              <w:fldChar w:fldCharType="separate"/>
            </w:r>
            <w:r w:rsidR="00EC4A4B">
              <w:t>5.13</w:t>
            </w:r>
            <w:r w:rsidRPr="00AE5A6B">
              <w:fldChar w:fldCharType="end"/>
            </w:r>
          </w:p>
        </w:tc>
      </w:tr>
      <w:tr w:rsidR="007917C6" w:rsidRPr="00AE5A6B" w:rsidTr="00D813B9">
        <w:trPr>
          <w:trHeight w:val="20"/>
        </w:trPr>
        <w:tc>
          <w:tcPr>
            <w:tcW w:w="456" w:type="pct"/>
          </w:tcPr>
          <w:p w:rsidR="007917C6" w:rsidRPr="00AE5A6B" w:rsidRDefault="007917C6" w:rsidP="007917C6">
            <w:pPr>
              <w:pStyle w:val="GOSTTablenorm"/>
            </w:pPr>
            <w:r w:rsidRPr="00AE5A6B">
              <w:t>05.00</w:t>
            </w:r>
          </w:p>
        </w:tc>
        <w:tc>
          <w:tcPr>
            <w:tcW w:w="768" w:type="pct"/>
          </w:tcPr>
          <w:p w:rsidR="007917C6" w:rsidRPr="00AE5A6B" w:rsidRDefault="007917C6" w:rsidP="007917C6">
            <w:pPr>
              <w:pStyle w:val="GOSTTablenorm"/>
            </w:pPr>
            <w:r w:rsidRPr="00AE5A6B">
              <w:t>01.03.2022</w:t>
            </w:r>
          </w:p>
        </w:tc>
        <w:tc>
          <w:tcPr>
            <w:tcW w:w="898" w:type="pct"/>
          </w:tcPr>
          <w:p w:rsidR="007917C6" w:rsidRPr="00AE5A6B" w:rsidRDefault="007917C6" w:rsidP="007917C6">
            <w:pPr>
              <w:pStyle w:val="GOSTTablenorm"/>
            </w:pPr>
            <w:r w:rsidRPr="00AE5A6B">
              <w:t>Петрова Н. В.</w:t>
            </w:r>
          </w:p>
        </w:tc>
        <w:tc>
          <w:tcPr>
            <w:tcW w:w="2877" w:type="pct"/>
          </w:tcPr>
          <w:p w:rsidR="007917C6" w:rsidRPr="00AE5A6B" w:rsidRDefault="007917C6" w:rsidP="007917C6">
            <w:pPr>
              <w:pStyle w:val="GOSTTablenorm"/>
            </w:pPr>
            <w:r w:rsidRPr="00AE5A6B">
              <w:t>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AE5A6B">
              <w:fldChar w:fldCharType="begin"/>
            </w:r>
            <w:r w:rsidRPr="00AE5A6B">
              <w:instrText xml:space="preserve"> REF _Ref66353335 \r \h </w:instrText>
            </w:r>
            <w:r w:rsidR="00AE5A6B">
              <w:instrText xml:space="preserve"> \* MERGEFORMAT </w:instrText>
            </w:r>
            <w:r w:rsidRPr="00AE5A6B">
              <w:fldChar w:fldCharType="separate"/>
            </w:r>
            <w:r w:rsidR="00EC4A4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C4A4B">
              <w:t>5</w:t>
            </w:r>
            <w:r w:rsidRPr="00AE5A6B">
              <w:fldChar w:fldCharType="end"/>
            </w:r>
          </w:p>
        </w:tc>
      </w:tr>
      <w:tr w:rsidR="007917C6" w:rsidRPr="00AE5A6B" w:rsidTr="00D813B9">
        <w:trPr>
          <w:trHeight w:val="20"/>
        </w:trPr>
        <w:tc>
          <w:tcPr>
            <w:tcW w:w="456" w:type="pct"/>
          </w:tcPr>
          <w:p w:rsidR="007917C6" w:rsidRPr="00AE5A6B" w:rsidRDefault="007917C6" w:rsidP="007917C6">
            <w:pPr>
              <w:pStyle w:val="GOSTTablenorm"/>
            </w:pPr>
            <w:r w:rsidRPr="00AE5A6B">
              <w:t>05.01</w:t>
            </w:r>
          </w:p>
        </w:tc>
        <w:tc>
          <w:tcPr>
            <w:tcW w:w="768" w:type="pct"/>
          </w:tcPr>
          <w:p w:rsidR="007917C6" w:rsidRPr="00AE5A6B" w:rsidRDefault="007917C6" w:rsidP="007917C6">
            <w:pPr>
              <w:pStyle w:val="GOSTTablenorm"/>
            </w:pPr>
            <w:r w:rsidRPr="00AE5A6B">
              <w:t>04.04.2022</w:t>
            </w:r>
          </w:p>
        </w:tc>
        <w:tc>
          <w:tcPr>
            <w:tcW w:w="898" w:type="pct"/>
          </w:tcPr>
          <w:p w:rsidR="007917C6" w:rsidRPr="00AE5A6B" w:rsidRDefault="007917C6" w:rsidP="007917C6">
            <w:pPr>
              <w:pStyle w:val="GOSTTablenorm"/>
            </w:pPr>
            <w:r w:rsidRPr="00AE5A6B">
              <w:t>Петрова Н. В.</w:t>
            </w:r>
          </w:p>
        </w:tc>
        <w:tc>
          <w:tcPr>
            <w:tcW w:w="2877" w:type="pct"/>
          </w:tcPr>
          <w:p w:rsidR="007917C6" w:rsidRPr="00AE5A6B" w:rsidRDefault="007917C6" w:rsidP="007917C6">
            <w:pPr>
              <w:pStyle w:val="GOSTTablenorm"/>
            </w:pPr>
            <w:r w:rsidRPr="00AE5A6B">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 в части ведения лицевых счетов с типом счета «71»). Внесены изменения в раздел </w:t>
            </w:r>
            <w:r w:rsidRPr="00AE5A6B">
              <w:fldChar w:fldCharType="begin"/>
            </w:r>
            <w:r w:rsidRPr="00AE5A6B">
              <w:instrText xml:space="preserve"> REF _Ref66353334 \r \h </w:instrText>
            </w:r>
            <w:r w:rsidR="00AE5A6B">
              <w:instrText xml:space="preserve"> \* MERGEFORMAT </w:instrText>
            </w:r>
            <w:r w:rsidRPr="00AE5A6B">
              <w:fldChar w:fldCharType="separate"/>
            </w:r>
            <w:r w:rsidR="00EC4A4B">
              <w:t>1.2</w:t>
            </w:r>
            <w:r w:rsidRPr="00AE5A6B">
              <w:fldChar w:fldCharType="end"/>
            </w:r>
          </w:p>
        </w:tc>
      </w:tr>
      <w:tr w:rsidR="007917C6" w:rsidRPr="00AE5A6B" w:rsidTr="00D813B9">
        <w:trPr>
          <w:trHeight w:val="20"/>
        </w:trPr>
        <w:tc>
          <w:tcPr>
            <w:tcW w:w="456" w:type="pct"/>
          </w:tcPr>
          <w:p w:rsidR="007917C6" w:rsidRPr="00AE5A6B" w:rsidRDefault="007917C6" w:rsidP="007917C6">
            <w:pPr>
              <w:pStyle w:val="GOSTTablenorm"/>
            </w:pPr>
            <w:r w:rsidRPr="00AE5A6B">
              <w:t>06.00</w:t>
            </w:r>
          </w:p>
        </w:tc>
        <w:tc>
          <w:tcPr>
            <w:tcW w:w="768" w:type="pct"/>
          </w:tcPr>
          <w:p w:rsidR="007917C6" w:rsidRPr="00AE5A6B" w:rsidRDefault="007917C6" w:rsidP="007917C6">
            <w:pPr>
              <w:pStyle w:val="GOSTTablenorm"/>
            </w:pPr>
            <w:r w:rsidRPr="00AE5A6B">
              <w:t>20.07.2022</w:t>
            </w:r>
          </w:p>
        </w:tc>
        <w:tc>
          <w:tcPr>
            <w:tcW w:w="898" w:type="pct"/>
          </w:tcPr>
          <w:p w:rsidR="007917C6" w:rsidRPr="00AE5A6B" w:rsidRDefault="007917C6" w:rsidP="007917C6">
            <w:pPr>
              <w:pStyle w:val="GOSTTablenorm"/>
            </w:pPr>
            <w:r w:rsidRPr="00AE5A6B">
              <w:t>Петрова Н. В.</w:t>
            </w:r>
          </w:p>
        </w:tc>
        <w:tc>
          <w:tcPr>
            <w:tcW w:w="2877" w:type="pct"/>
          </w:tcPr>
          <w:p w:rsidR="007917C6" w:rsidRPr="00AE5A6B" w:rsidRDefault="007917C6" w:rsidP="007917C6">
            <w:pPr>
              <w:pStyle w:val="GOSTTablenorm"/>
            </w:pPr>
            <w:r w:rsidRPr="00AE5A6B">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AE5A6B">
              <w:fldChar w:fldCharType="begin"/>
            </w:r>
            <w:r w:rsidRPr="00AE5A6B">
              <w:instrText xml:space="preserve"> REF _Ref108881164 \r \h </w:instrText>
            </w:r>
            <w:r w:rsidR="00AE5A6B">
              <w:instrText xml:space="preserve"> \* MERGEFORMAT </w:instrText>
            </w:r>
            <w:r w:rsidRPr="00AE5A6B">
              <w:fldChar w:fldCharType="separate"/>
            </w:r>
            <w:r w:rsidR="00EC4A4B">
              <w:t>1.2</w:t>
            </w:r>
            <w:r w:rsidRPr="00AE5A6B">
              <w:fldChar w:fldCharType="end"/>
            </w:r>
            <w:r w:rsidRPr="00AE5A6B">
              <w:t xml:space="preserve">, </w:t>
            </w:r>
            <w:r w:rsidRPr="00AE5A6B">
              <w:fldChar w:fldCharType="begin"/>
            </w:r>
            <w:r w:rsidRPr="00AE5A6B">
              <w:instrText xml:space="preserve"> REF _Ref108881172 \r \h </w:instrText>
            </w:r>
            <w:r w:rsidR="00AE5A6B">
              <w:instrText xml:space="preserve"> \* MERGEFORMAT </w:instrText>
            </w:r>
            <w:r w:rsidRPr="00AE5A6B">
              <w:fldChar w:fldCharType="separate"/>
            </w:r>
            <w:r w:rsidR="00EC4A4B">
              <w:t>1.4</w:t>
            </w:r>
            <w:r w:rsidRPr="00AE5A6B">
              <w:fldChar w:fldCharType="end"/>
            </w:r>
            <w:r w:rsidRPr="00AE5A6B">
              <w:t xml:space="preserve">, </w:t>
            </w:r>
            <w:r w:rsidRPr="00AE5A6B">
              <w:fldChar w:fldCharType="begin"/>
            </w:r>
            <w:r w:rsidRPr="00AE5A6B">
              <w:instrText xml:space="preserve"> REF _Ref57022959 \r \h </w:instrText>
            </w:r>
            <w:r w:rsidR="00AE5A6B">
              <w:instrText xml:space="preserve"> \* MERGEFORMAT </w:instrText>
            </w:r>
            <w:r w:rsidRPr="00AE5A6B">
              <w:fldChar w:fldCharType="separate"/>
            </w:r>
            <w:r w:rsidR="00EC4A4B">
              <w:t>5.3.1</w:t>
            </w:r>
            <w:r w:rsidRPr="00AE5A6B">
              <w:fldChar w:fldCharType="end"/>
            </w:r>
          </w:p>
        </w:tc>
      </w:tr>
      <w:tr w:rsidR="00387F18" w:rsidRPr="00AE5A6B" w:rsidTr="00D813B9">
        <w:trPr>
          <w:trHeight w:val="20"/>
        </w:trPr>
        <w:tc>
          <w:tcPr>
            <w:tcW w:w="456" w:type="pct"/>
          </w:tcPr>
          <w:p w:rsidR="00387F18" w:rsidRPr="00AE5A6B" w:rsidRDefault="00387F18" w:rsidP="007917C6">
            <w:pPr>
              <w:pStyle w:val="GOSTTablenorm"/>
            </w:pPr>
            <w:r w:rsidRPr="00AE5A6B">
              <w:t>0</w:t>
            </w:r>
            <w:r w:rsidR="00595289" w:rsidRPr="00AE5A6B">
              <w:t>7</w:t>
            </w:r>
            <w:r w:rsidRPr="00AE5A6B">
              <w:t>.0</w:t>
            </w:r>
            <w:r w:rsidR="00595289" w:rsidRPr="00AE5A6B">
              <w:t>0</w:t>
            </w:r>
          </w:p>
        </w:tc>
        <w:tc>
          <w:tcPr>
            <w:tcW w:w="768" w:type="pct"/>
          </w:tcPr>
          <w:p w:rsidR="00387F18" w:rsidRPr="00AE5A6B" w:rsidRDefault="00387F18" w:rsidP="007917C6">
            <w:pPr>
              <w:pStyle w:val="GOSTTablenorm"/>
            </w:pPr>
            <w:r w:rsidRPr="00AE5A6B">
              <w:t>08.</w:t>
            </w:r>
            <w:r w:rsidR="00595289" w:rsidRPr="00AE5A6B">
              <w:t>11</w:t>
            </w:r>
            <w:r w:rsidRPr="00AE5A6B">
              <w:t>.2022</w:t>
            </w:r>
          </w:p>
        </w:tc>
        <w:tc>
          <w:tcPr>
            <w:tcW w:w="898" w:type="pct"/>
          </w:tcPr>
          <w:p w:rsidR="00387F18" w:rsidRPr="00AE5A6B" w:rsidRDefault="00387F18" w:rsidP="007917C6">
            <w:pPr>
              <w:pStyle w:val="GOSTTablenorm"/>
            </w:pPr>
            <w:r w:rsidRPr="00AE5A6B">
              <w:t>Иванова О. С.</w:t>
            </w:r>
          </w:p>
        </w:tc>
        <w:tc>
          <w:tcPr>
            <w:tcW w:w="2877" w:type="pct"/>
          </w:tcPr>
          <w:p w:rsidR="00387F18" w:rsidRPr="00AE5A6B" w:rsidRDefault="00387F18">
            <w:pPr>
              <w:pStyle w:val="GOSTTablenorm"/>
            </w:pPr>
            <w:r w:rsidRPr="00AE5A6B">
              <w:t>Документ актуализирован на основании Государственного контракта от 30.05.2022 № ФКУ0200/05/2022/РИС (</w:t>
            </w:r>
            <w:r w:rsidR="00595289" w:rsidRPr="00AE5A6B">
              <w:t>2</w:t>
            </w:r>
            <w:r w:rsidRPr="00AE5A6B">
              <w:t>-й период работ по развитию подсистемы управления расходами). Внесены изменения в разделы </w:t>
            </w:r>
            <w:r w:rsidR="00581014" w:rsidRPr="00AE5A6B">
              <w:fldChar w:fldCharType="begin"/>
            </w:r>
            <w:r w:rsidR="00581014" w:rsidRPr="00AE5A6B">
              <w:instrText xml:space="preserve"> REF _Ref108881164 \r \h </w:instrText>
            </w:r>
            <w:r w:rsidR="00AE5A6B">
              <w:instrText xml:space="preserve"> \* MERGEFORMAT </w:instrText>
            </w:r>
            <w:r w:rsidR="00581014" w:rsidRPr="00AE5A6B">
              <w:fldChar w:fldCharType="separate"/>
            </w:r>
            <w:r w:rsidR="00EC4A4B">
              <w:t>1.2</w:t>
            </w:r>
            <w:r w:rsidR="00581014" w:rsidRPr="00AE5A6B">
              <w:fldChar w:fldCharType="end"/>
            </w:r>
            <w:r w:rsidR="00581014" w:rsidRPr="00AE5A6B">
              <w:t xml:space="preserve">, </w:t>
            </w:r>
            <w:r w:rsidRPr="00AE5A6B">
              <w:fldChar w:fldCharType="begin"/>
            </w:r>
            <w:r w:rsidRPr="00AE5A6B">
              <w:instrText xml:space="preserve"> REF _Ref57022959 \r \h </w:instrText>
            </w:r>
            <w:r w:rsidRPr="00EB64FB">
              <w:instrText xml:space="preserve"> \* MERGEFORMAT </w:instrText>
            </w:r>
            <w:r w:rsidRPr="00AE5A6B">
              <w:fldChar w:fldCharType="separate"/>
            </w:r>
            <w:r w:rsidR="00EC4A4B">
              <w:t>5.3.1</w:t>
            </w:r>
            <w:r w:rsidRPr="00AE5A6B">
              <w:fldChar w:fldCharType="end"/>
            </w:r>
          </w:p>
        </w:tc>
      </w:tr>
      <w:tr w:rsidR="005104BC" w:rsidRPr="00AE5A6B" w:rsidTr="00D813B9">
        <w:trPr>
          <w:trHeight w:val="20"/>
        </w:trPr>
        <w:tc>
          <w:tcPr>
            <w:tcW w:w="456" w:type="pct"/>
          </w:tcPr>
          <w:p w:rsidR="005104BC" w:rsidRPr="00AE5A6B" w:rsidRDefault="005104BC" w:rsidP="005104BC">
            <w:pPr>
              <w:pStyle w:val="GOSTTablenorm"/>
            </w:pPr>
            <w:r w:rsidRPr="00AE5A6B">
              <w:t>07.01</w:t>
            </w:r>
          </w:p>
        </w:tc>
        <w:tc>
          <w:tcPr>
            <w:tcW w:w="768" w:type="pct"/>
          </w:tcPr>
          <w:p w:rsidR="005104BC" w:rsidRPr="00AE5A6B" w:rsidRDefault="005104BC" w:rsidP="005104BC">
            <w:pPr>
              <w:pStyle w:val="GOSTTablenorm"/>
            </w:pPr>
            <w:r w:rsidRPr="00AE5A6B">
              <w:t>23.12.2022</w:t>
            </w:r>
          </w:p>
        </w:tc>
        <w:tc>
          <w:tcPr>
            <w:tcW w:w="898" w:type="pct"/>
          </w:tcPr>
          <w:p w:rsidR="005104BC" w:rsidRPr="00AE5A6B" w:rsidRDefault="005104BC" w:rsidP="005104BC">
            <w:pPr>
              <w:pStyle w:val="GOSTTablenorm"/>
            </w:pPr>
            <w:r w:rsidRPr="00AE5A6B">
              <w:t>Иванова О. С.</w:t>
            </w:r>
          </w:p>
        </w:tc>
        <w:tc>
          <w:tcPr>
            <w:tcW w:w="2877" w:type="pct"/>
          </w:tcPr>
          <w:p w:rsidR="005104BC" w:rsidRPr="00AE5A6B" w:rsidRDefault="005104BC" w:rsidP="005104BC">
            <w:pPr>
              <w:pStyle w:val="GOSTTablenorm"/>
            </w:pPr>
            <w:r w:rsidRPr="00AE5A6B">
              <w:t xml:space="preserve">Документ актуализирован по результатам проведения предварительных испытаний на основании Государственного контракта от 30.05.2022 № ФКУ0200/05/2022/РИС (2-й период работ по развитию подсистемы управления расходами). Внесены изменения в раздел </w:t>
            </w:r>
            <w:r w:rsidRPr="00AE5A6B">
              <w:fldChar w:fldCharType="begin"/>
            </w:r>
            <w:r w:rsidRPr="00AE5A6B">
              <w:instrText xml:space="preserve"> REF _Ref122705893 \r \h </w:instrText>
            </w:r>
            <w:r w:rsidR="00AE5A6B">
              <w:instrText xml:space="preserve"> \* MERGEFORMAT </w:instrText>
            </w:r>
            <w:r w:rsidRPr="00AE5A6B">
              <w:fldChar w:fldCharType="separate"/>
            </w:r>
            <w:r w:rsidR="00EC4A4B">
              <w:t>5.3</w:t>
            </w:r>
            <w:r w:rsidRPr="00AE5A6B">
              <w:fldChar w:fldCharType="end"/>
            </w:r>
          </w:p>
        </w:tc>
      </w:tr>
      <w:tr w:rsidR="007D0295" w:rsidRPr="00AE5A6B" w:rsidTr="00D813B9">
        <w:trPr>
          <w:trHeight w:val="20"/>
        </w:trPr>
        <w:tc>
          <w:tcPr>
            <w:tcW w:w="456" w:type="pct"/>
          </w:tcPr>
          <w:p w:rsidR="007D0295" w:rsidRPr="00AE5A6B" w:rsidRDefault="007D0295">
            <w:pPr>
              <w:pStyle w:val="GOSTTablenorm"/>
            </w:pPr>
            <w:r w:rsidRPr="00AE5A6B">
              <w:t>0</w:t>
            </w:r>
            <w:r w:rsidR="0085106F" w:rsidRPr="00AE5A6B">
              <w:t>7</w:t>
            </w:r>
            <w:r w:rsidRPr="00AE5A6B">
              <w:t>.0</w:t>
            </w:r>
            <w:r w:rsidR="0085106F" w:rsidRPr="00AE5A6B">
              <w:t>2</w:t>
            </w:r>
          </w:p>
        </w:tc>
        <w:tc>
          <w:tcPr>
            <w:tcW w:w="768" w:type="pct"/>
          </w:tcPr>
          <w:p w:rsidR="007D0295" w:rsidRPr="00AE5A6B" w:rsidRDefault="007D0295" w:rsidP="005104BC">
            <w:pPr>
              <w:pStyle w:val="GOSTTablenorm"/>
            </w:pPr>
            <w:r w:rsidRPr="00AE5A6B">
              <w:t>25.05.2023</w:t>
            </w:r>
          </w:p>
        </w:tc>
        <w:tc>
          <w:tcPr>
            <w:tcW w:w="898" w:type="pct"/>
          </w:tcPr>
          <w:p w:rsidR="007D0295" w:rsidRPr="00AE5A6B" w:rsidRDefault="007D0295" w:rsidP="005104BC">
            <w:pPr>
              <w:pStyle w:val="GOSTTablenorm"/>
            </w:pPr>
            <w:r w:rsidRPr="00AE5A6B">
              <w:t xml:space="preserve">Иванова О. С. </w:t>
            </w:r>
          </w:p>
        </w:tc>
        <w:tc>
          <w:tcPr>
            <w:tcW w:w="2877" w:type="pct"/>
          </w:tcPr>
          <w:p w:rsidR="007D0295" w:rsidRPr="00AE5A6B" w:rsidRDefault="00EE7CA5" w:rsidP="005104BC">
            <w:pPr>
              <w:pStyle w:val="GOSTTablenorm"/>
            </w:pPr>
            <w:r>
              <w:rPr>
                <w:color w:val="212121"/>
              </w:rPr>
              <w:t>Внесены изменения</w:t>
            </w:r>
            <w:r w:rsidR="007D0295" w:rsidRPr="00AE5A6B">
              <w:rPr>
                <w:color w:val="212121"/>
              </w:rPr>
              <w:t xml:space="preserve"> в рамках гарантийных обязательств, предусмотренных Государственным контрактом</w:t>
            </w:r>
            <w:r w:rsidR="007D0295" w:rsidRPr="00AE5A6B">
              <w:t xml:space="preserve"> от 30.05.2022 № ФКУ0200/05/2022/РИС</w:t>
            </w:r>
            <w:r w:rsidR="007D0295" w:rsidRPr="00AE5A6B" w:rsidDel="006A51BE">
              <w:t xml:space="preserve"> </w:t>
            </w:r>
            <w:r w:rsidR="007D0295" w:rsidRPr="00AE5A6B">
              <w:t xml:space="preserve">(2-й период работ по развитию подсистемы управления расходами). </w:t>
            </w:r>
            <w:r w:rsidR="00362C5A" w:rsidRPr="00AE5A6B">
              <w:t>Внесены и</w:t>
            </w:r>
            <w:r w:rsidR="007D0295" w:rsidRPr="00AE5A6B">
              <w:t xml:space="preserve">зменения внесены в </w:t>
            </w:r>
            <w:r w:rsidR="003C2CE3" w:rsidRPr="00AE5A6B">
              <w:t xml:space="preserve">разделы </w:t>
            </w:r>
            <w:r w:rsidR="003C2CE3" w:rsidRPr="00AE5A6B">
              <w:fldChar w:fldCharType="begin"/>
            </w:r>
            <w:r w:rsidR="003C2CE3" w:rsidRPr="00AE5A6B">
              <w:instrText xml:space="preserve"> REF _Ref57022959 \w \h </w:instrText>
            </w:r>
            <w:r w:rsidR="00AE5A6B">
              <w:instrText xml:space="preserve"> \* MERGEFORMAT </w:instrText>
            </w:r>
            <w:r w:rsidR="003C2CE3" w:rsidRPr="00AE5A6B">
              <w:fldChar w:fldCharType="separate"/>
            </w:r>
            <w:r w:rsidR="00EC4A4B">
              <w:t>5.3.1</w:t>
            </w:r>
            <w:r w:rsidR="003C2CE3" w:rsidRPr="00AE5A6B">
              <w:fldChar w:fldCharType="end"/>
            </w:r>
            <w:r w:rsidR="003C2CE3" w:rsidRPr="00AE5A6B">
              <w:t xml:space="preserve">, </w:t>
            </w:r>
            <w:r w:rsidR="003C2CE3" w:rsidRPr="00AE5A6B">
              <w:fldChar w:fldCharType="begin"/>
            </w:r>
            <w:r w:rsidR="003C2CE3" w:rsidRPr="00AE5A6B">
              <w:instrText xml:space="preserve"> REF _Ref136008140 \w \h </w:instrText>
            </w:r>
            <w:r w:rsidR="00AE5A6B">
              <w:instrText xml:space="preserve"> \* MERGEFORMAT </w:instrText>
            </w:r>
            <w:r w:rsidR="003C2CE3" w:rsidRPr="00AE5A6B">
              <w:fldChar w:fldCharType="separate"/>
            </w:r>
            <w:r w:rsidR="00EC4A4B">
              <w:t>5.6.1</w:t>
            </w:r>
            <w:r w:rsidR="003C2CE3" w:rsidRPr="00AE5A6B">
              <w:fldChar w:fldCharType="end"/>
            </w:r>
          </w:p>
        </w:tc>
      </w:tr>
      <w:tr w:rsidR="00F91655" w:rsidRPr="001130A9" w:rsidTr="00D813B9">
        <w:trPr>
          <w:trHeight w:val="20"/>
        </w:trPr>
        <w:tc>
          <w:tcPr>
            <w:tcW w:w="456" w:type="pct"/>
          </w:tcPr>
          <w:p w:rsidR="00F91655" w:rsidRPr="00AE5A6B" w:rsidRDefault="00F91655" w:rsidP="00F91655">
            <w:pPr>
              <w:pStyle w:val="GOSTTablenorm"/>
            </w:pPr>
            <w:r w:rsidRPr="00AE5A6B">
              <w:t>08.00</w:t>
            </w:r>
          </w:p>
        </w:tc>
        <w:tc>
          <w:tcPr>
            <w:tcW w:w="768" w:type="pct"/>
          </w:tcPr>
          <w:p w:rsidR="00F91655" w:rsidRPr="00AE5A6B" w:rsidRDefault="00F91655" w:rsidP="00F91655">
            <w:pPr>
              <w:pStyle w:val="GOSTTablenorm"/>
            </w:pPr>
            <w:r w:rsidRPr="00AE5A6B">
              <w:t>1</w:t>
            </w:r>
            <w:r w:rsidR="00362C5A" w:rsidRPr="00AE5A6B">
              <w:t>4</w:t>
            </w:r>
            <w:r w:rsidRPr="00AE5A6B">
              <w:t>.</w:t>
            </w:r>
            <w:r w:rsidR="00362C5A" w:rsidRPr="00AE5A6B">
              <w:t>10</w:t>
            </w:r>
            <w:r w:rsidRPr="00AE5A6B">
              <w:t>.2023</w:t>
            </w:r>
          </w:p>
        </w:tc>
        <w:tc>
          <w:tcPr>
            <w:tcW w:w="898" w:type="pct"/>
          </w:tcPr>
          <w:p w:rsidR="00F91655" w:rsidRPr="00AE5A6B" w:rsidRDefault="00F91655" w:rsidP="00F91655">
            <w:pPr>
              <w:pStyle w:val="GOSTTablenorm"/>
            </w:pPr>
            <w:r w:rsidRPr="00AE5A6B">
              <w:t>Иванова О. С.</w:t>
            </w:r>
          </w:p>
        </w:tc>
        <w:tc>
          <w:tcPr>
            <w:tcW w:w="2877" w:type="pct"/>
          </w:tcPr>
          <w:p w:rsidR="00F91655" w:rsidRPr="00CF419E" w:rsidRDefault="00F91655">
            <w:pPr>
              <w:pStyle w:val="GOSTTablenorm"/>
              <w:rPr>
                <w:color w:val="212121"/>
              </w:rPr>
            </w:pPr>
            <w:r w:rsidRPr="00AE5A6B">
              <w:t>Документ актуализирован на основании Государственного контракта от 12.07.2023 № ФКУ0249/07/2023/РИС</w:t>
            </w:r>
            <w:r w:rsidRPr="00AE5A6B" w:rsidDel="006A51BE">
              <w:t xml:space="preserve"> </w:t>
            </w:r>
            <w:r w:rsidRPr="00AE5A6B">
              <w:t>(работы по развитию подсистемы управления расходами в части ведения лицевых счетов с типом счета «71»)</w:t>
            </w:r>
            <w:r w:rsidR="005B39B6" w:rsidRPr="00AE5A6B">
              <w:t>. Внесены изменения в разделы </w:t>
            </w:r>
            <w:r w:rsidR="005B39B6" w:rsidRPr="00AE5A6B">
              <w:fldChar w:fldCharType="begin"/>
            </w:r>
            <w:r w:rsidR="005B39B6" w:rsidRPr="00AE5A6B">
              <w:instrText xml:space="preserve"> REF _Ref108881164 \r \h </w:instrText>
            </w:r>
            <w:r w:rsidR="00AE5A6B">
              <w:instrText xml:space="preserve"> \* MERGEFORMAT </w:instrText>
            </w:r>
            <w:r w:rsidR="005B39B6" w:rsidRPr="00AE5A6B">
              <w:fldChar w:fldCharType="separate"/>
            </w:r>
            <w:r w:rsidR="00EC4A4B">
              <w:t>1.2</w:t>
            </w:r>
            <w:r w:rsidR="005B39B6" w:rsidRPr="00AE5A6B">
              <w:fldChar w:fldCharType="end"/>
            </w:r>
            <w:r w:rsidR="005B39B6" w:rsidRPr="00AE5A6B">
              <w:t xml:space="preserve">, </w:t>
            </w:r>
            <w:r w:rsidR="005B39B6" w:rsidRPr="00AE5A6B">
              <w:fldChar w:fldCharType="begin"/>
            </w:r>
            <w:r w:rsidR="005B39B6" w:rsidRPr="00AE5A6B">
              <w:instrText xml:space="preserve"> REF _Ref136008140 \w \h </w:instrText>
            </w:r>
            <w:r w:rsidR="00AE5A6B">
              <w:instrText xml:space="preserve"> \* MERGEFORMAT </w:instrText>
            </w:r>
            <w:r w:rsidR="005B39B6" w:rsidRPr="00AE5A6B">
              <w:fldChar w:fldCharType="separate"/>
            </w:r>
            <w:r w:rsidR="00EC4A4B">
              <w:t>5.6.1</w:t>
            </w:r>
            <w:r w:rsidR="005B39B6" w:rsidRPr="00AE5A6B">
              <w:fldChar w:fldCharType="end"/>
            </w:r>
            <w:r w:rsidR="00362C5A" w:rsidRPr="00AE5A6B">
              <w:t xml:space="preserve">, </w:t>
            </w:r>
            <w:r w:rsidR="00362C5A" w:rsidRPr="00AE5A6B">
              <w:fldChar w:fldCharType="begin"/>
            </w:r>
            <w:r w:rsidR="00362C5A" w:rsidRPr="00AE5A6B">
              <w:instrText xml:space="preserve"> REF _Ref59191171 \r \h </w:instrText>
            </w:r>
            <w:r w:rsidR="00AE5A6B">
              <w:instrText xml:space="preserve"> \* MERGEFORMAT </w:instrText>
            </w:r>
            <w:r w:rsidR="00362C5A" w:rsidRPr="00AE5A6B">
              <w:fldChar w:fldCharType="separate"/>
            </w:r>
            <w:r w:rsidR="00EC4A4B">
              <w:t>5.6.1.1</w:t>
            </w:r>
            <w:r w:rsidR="00362C5A" w:rsidRPr="00AE5A6B">
              <w:fldChar w:fldCharType="end"/>
            </w:r>
            <w:r w:rsidR="00362C5A" w:rsidRPr="00AE5A6B">
              <w:t xml:space="preserve">, </w:t>
            </w:r>
            <w:r w:rsidR="00362C5A" w:rsidRPr="00AE5A6B">
              <w:fldChar w:fldCharType="begin"/>
            </w:r>
            <w:r w:rsidR="00362C5A" w:rsidRPr="00AE5A6B">
              <w:instrText xml:space="preserve"> REF _Ref57022959 \r \h </w:instrText>
            </w:r>
            <w:r w:rsidR="00AE5A6B">
              <w:instrText xml:space="preserve"> \* MERGEFORMAT </w:instrText>
            </w:r>
            <w:r w:rsidR="00362C5A" w:rsidRPr="00AE5A6B">
              <w:fldChar w:fldCharType="separate"/>
            </w:r>
            <w:r w:rsidR="00EC4A4B">
              <w:t>5.3.1</w:t>
            </w:r>
            <w:r w:rsidR="00362C5A" w:rsidRPr="00AE5A6B">
              <w:fldChar w:fldCharType="end"/>
            </w:r>
          </w:p>
        </w:tc>
      </w:tr>
      <w:tr w:rsidR="00EE7CA5" w:rsidRPr="001130A9" w:rsidTr="00D813B9">
        <w:trPr>
          <w:trHeight w:val="20"/>
        </w:trPr>
        <w:tc>
          <w:tcPr>
            <w:tcW w:w="456" w:type="pct"/>
          </w:tcPr>
          <w:p w:rsidR="00EE7CA5" w:rsidRPr="00AE5A6B" w:rsidRDefault="00EE7CA5" w:rsidP="00F91655">
            <w:pPr>
              <w:pStyle w:val="GOSTTablenorm"/>
            </w:pPr>
            <w:r>
              <w:t>08.01</w:t>
            </w:r>
          </w:p>
        </w:tc>
        <w:tc>
          <w:tcPr>
            <w:tcW w:w="768" w:type="pct"/>
          </w:tcPr>
          <w:p w:rsidR="00EE7CA5" w:rsidRPr="00AE5A6B" w:rsidRDefault="00EE7CA5" w:rsidP="00F91655">
            <w:pPr>
              <w:pStyle w:val="GOSTTablenorm"/>
            </w:pPr>
            <w:r>
              <w:t>04.12.2012</w:t>
            </w:r>
          </w:p>
        </w:tc>
        <w:tc>
          <w:tcPr>
            <w:tcW w:w="898" w:type="pct"/>
          </w:tcPr>
          <w:p w:rsidR="00EE7CA5" w:rsidRPr="00AE5A6B" w:rsidRDefault="00EE7CA5" w:rsidP="00F91655">
            <w:pPr>
              <w:pStyle w:val="GOSTTablenorm"/>
            </w:pPr>
            <w:r>
              <w:t>Шкляева В. В.</w:t>
            </w:r>
          </w:p>
        </w:tc>
        <w:tc>
          <w:tcPr>
            <w:tcW w:w="2877" w:type="pct"/>
          </w:tcPr>
          <w:p w:rsidR="00EE7CA5" w:rsidRPr="00AE5A6B" w:rsidRDefault="00EE7CA5">
            <w:pPr>
              <w:pStyle w:val="GOSTTablenorm"/>
            </w:pPr>
            <w:r>
              <w:t xml:space="preserve">Внесены изменения по результатам проведения опытной эксплуатации </w:t>
            </w:r>
            <w:r w:rsidRPr="00AE5A6B">
              <w:t>на основании Государственного контракта от 12.07.2023 № ФКУ0249/07/2023/РИС</w:t>
            </w:r>
            <w:r w:rsidRPr="00AE5A6B" w:rsidDel="006A51BE">
              <w:t xml:space="preserve"> </w:t>
            </w:r>
            <w:r w:rsidRPr="00AE5A6B">
              <w:t>(работы по развитию подсистемы управления расходами в части ведения лицевых счетов с типом счета «71»)</w:t>
            </w:r>
            <w:r>
              <w:t xml:space="preserve"> в разделы </w:t>
            </w:r>
            <w:r>
              <w:fldChar w:fldCharType="begin"/>
            </w:r>
            <w:r>
              <w:instrText xml:space="preserve"> REF _Ref152755392 \r \h </w:instrText>
            </w:r>
            <w:r>
              <w:fldChar w:fldCharType="separate"/>
            </w:r>
            <w:r w:rsidR="00EC4A4B">
              <w:t>4</w:t>
            </w:r>
            <w:r>
              <w:fldChar w:fldCharType="end"/>
            </w:r>
            <w:r>
              <w:t xml:space="preserve">, </w:t>
            </w:r>
            <w:r>
              <w:fldChar w:fldCharType="begin"/>
            </w:r>
            <w:r>
              <w:instrText xml:space="preserve"> REF _Ref67485077 \r \h </w:instrText>
            </w:r>
            <w:r>
              <w:fldChar w:fldCharType="separate"/>
            </w:r>
            <w:r w:rsidR="00EC4A4B">
              <w:t>5</w:t>
            </w:r>
            <w:r>
              <w:fldChar w:fldCharType="end"/>
            </w:r>
          </w:p>
        </w:tc>
      </w:tr>
      <w:tr w:rsidR="00ED2AA4" w:rsidRPr="001130A9" w:rsidTr="00D813B9">
        <w:trPr>
          <w:trHeight w:val="20"/>
        </w:trPr>
        <w:tc>
          <w:tcPr>
            <w:tcW w:w="456" w:type="pct"/>
          </w:tcPr>
          <w:p w:rsidR="00ED2AA4" w:rsidRDefault="00A416A7" w:rsidP="00B31DD8">
            <w:pPr>
              <w:pStyle w:val="GOSTTablenorm"/>
            </w:pPr>
            <w:r>
              <w:t>0</w:t>
            </w:r>
            <w:r w:rsidR="00B31DD8">
              <w:t>9</w:t>
            </w:r>
            <w:r>
              <w:t>.0</w:t>
            </w:r>
            <w:r w:rsidR="00B31DD8">
              <w:t>0</w:t>
            </w:r>
          </w:p>
        </w:tc>
        <w:tc>
          <w:tcPr>
            <w:tcW w:w="768" w:type="pct"/>
          </w:tcPr>
          <w:p w:rsidR="00ED2AA4" w:rsidRDefault="00C30F3F" w:rsidP="00B31DD8">
            <w:pPr>
              <w:pStyle w:val="GOSTTablenorm"/>
            </w:pPr>
            <w:r>
              <w:rPr>
                <w:lang w:val="en-US"/>
              </w:rPr>
              <w:t>2</w:t>
            </w:r>
            <w:r w:rsidR="00CB5F44">
              <w:t>0</w:t>
            </w:r>
            <w:r w:rsidR="00A416A7">
              <w:t>.0</w:t>
            </w:r>
            <w:r w:rsidR="00E9569A">
              <w:t>2</w:t>
            </w:r>
            <w:r w:rsidR="00A416A7">
              <w:t>.2024</w:t>
            </w:r>
          </w:p>
        </w:tc>
        <w:tc>
          <w:tcPr>
            <w:tcW w:w="898" w:type="pct"/>
          </w:tcPr>
          <w:p w:rsidR="00ED2AA4" w:rsidRDefault="00A416A7" w:rsidP="00F91655">
            <w:pPr>
              <w:pStyle w:val="GOSTTablenorm"/>
            </w:pPr>
            <w:r>
              <w:t>Сармосова А.</w:t>
            </w:r>
            <w:r w:rsidR="00CB7195">
              <w:t xml:space="preserve"> </w:t>
            </w:r>
            <w:r>
              <w:t>В.</w:t>
            </w:r>
          </w:p>
        </w:tc>
        <w:tc>
          <w:tcPr>
            <w:tcW w:w="2877" w:type="pct"/>
          </w:tcPr>
          <w:p w:rsidR="00ED2AA4" w:rsidRDefault="00C8720E" w:rsidP="00C8720E">
            <w:pPr>
              <w:pStyle w:val="GOSTTablenorm"/>
            </w:pPr>
            <w:r w:rsidRPr="00C8720E">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w:t>
            </w:r>
            <w:r w:rsidR="00A416A7">
              <w:t>Внесены изменения в раздел</w:t>
            </w:r>
            <w:r w:rsidR="00820B16">
              <w:t xml:space="preserve">ы </w:t>
            </w:r>
            <w:r w:rsidR="00611197">
              <w:fldChar w:fldCharType="begin"/>
            </w:r>
            <w:r w:rsidR="00611197">
              <w:instrText xml:space="preserve"> REF _Ref161039850 \r \h </w:instrText>
            </w:r>
            <w:r w:rsidR="00611197">
              <w:fldChar w:fldCharType="separate"/>
            </w:r>
            <w:r w:rsidR="00EC4A4B">
              <w:t>1.2</w:t>
            </w:r>
            <w:r w:rsidR="00611197">
              <w:fldChar w:fldCharType="end"/>
            </w:r>
            <w:r w:rsidR="00611197">
              <w:t xml:space="preserve">, </w:t>
            </w:r>
            <w:r w:rsidR="00820B16">
              <w:fldChar w:fldCharType="begin"/>
            </w:r>
            <w:r w:rsidR="00820B16">
              <w:instrText xml:space="preserve"> REF _Ref158714673 \r \h </w:instrText>
            </w:r>
            <w:r w:rsidR="00820B16">
              <w:fldChar w:fldCharType="separate"/>
            </w:r>
            <w:r w:rsidR="00EC4A4B">
              <w:t>5.5.1</w:t>
            </w:r>
            <w:r w:rsidR="00820B16">
              <w:fldChar w:fldCharType="end"/>
            </w:r>
            <w:r w:rsidR="00820B16">
              <w:t>,</w:t>
            </w:r>
            <w:r w:rsidR="00877DE1">
              <w:t xml:space="preserve"> </w:t>
            </w:r>
            <w:r w:rsidR="00877DE1">
              <w:fldChar w:fldCharType="begin"/>
            </w:r>
            <w:r w:rsidR="00877DE1">
              <w:instrText xml:space="preserve"> REF _Ref158988100 \r \h </w:instrText>
            </w:r>
            <w:r w:rsidR="00877DE1">
              <w:fldChar w:fldCharType="separate"/>
            </w:r>
            <w:r w:rsidR="00EC4A4B">
              <w:t>5.6.1</w:t>
            </w:r>
            <w:r w:rsidR="00877DE1">
              <w:fldChar w:fldCharType="end"/>
            </w:r>
            <w:r w:rsidR="00877DE1">
              <w:t>,</w:t>
            </w:r>
            <w:r w:rsidR="009C3225">
              <w:t xml:space="preserve"> </w:t>
            </w:r>
            <w:r w:rsidR="009C3225">
              <w:fldChar w:fldCharType="begin"/>
            </w:r>
            <w:r w:rsidR="009C3225">
              <w:instrText xml:space="preserve"> REF _Ref59191171 \r \h </w:instrText>
            </w:r>
            <w:r w:rsidR="009C3225">
              <w:fldChar w:fldCharType="separate"/>
            </w:r>
            <w:r w:rsidR="00EC4A4B">
              <w:t>5.6.1.1</w:t>
            </w:r>
            <w:r w:rsidR="009C3225">
              <w:fldChar w:fldCharType="end"/>
            </w:r>
          </w:p>
        </w:tc>
      </w:tr>
      <w:tr w:rsidR="00FF375C" w:rsidRPr="001130A9" w:rsidTr="00D813B9">
        <w:trPr>
          <w:trHeight w:val="20"/>
        </w:trPr>
        <w:tc>
          <w:tcPr>
            <w:tcW w:w="456" w:type="pct"/>
          </w:tcPr>
          <w:p w:rsidR="00FF375C" w:rsidRDefault="00FF375C" w:rsidP="00FF375C">
            <w:pPr>
              <w:pStyle w:val="GOSTTablenorm"/>
            </w:pPr>
            <w:r>
              <w:t>09.01</w:t>
            </w:r>
          </w:p>
        </w:tc>
        <w:tc>
          <w:tcPr>
            <w:tcW w:w="768" w:type="pct"/>
          </w:tcPr>
          <w:p w:rsidR="00FF375C" w:rsidRPr="00981674" w:rsidRDefault="00FF375C" w:rsidP="00FF375C">
            <w:pPr>
              <w:pStyle w:val="GOSTTablenorm"/>
            </w:pPr>
            <w:r>
              <w:t>28.03.2024</w:t>
            </w:r>
          </w:p>
        </w:tc>
        <w:tc>
          <w:tcPr>
            <w:tcW w:w="898" w:type="pct"/>
          </w:tcPr>
          <w:p w:rsidR="00FF375C" w:rsidRDefault="00FF375C" w:rsidP="00FF375C">
            <w:pPr>
              <w:pStyle w:val="GOSTTablenorm"/>
            </w:pPr>
            <w:r>
              <w:t>Сармосова А. В.</w:t>
            </w:r>
          </w:p>
        </w:tc>
        <w:tc>
          <w:tcPr>
            <w:tcW w:w="2877" w:type="pct"/>
          </w:tcPr>
          <w:p w:rsidR="00FF375C" w:rsidRPr="00C8720E" w:rsidRDefault="00FF375C" w:rsidP="00BA59BD">
            <w:pPr>
              <w:pStyle w:val="GOSTTablenorm"/>
            </w:pPr>
            <w:r>
              <w:t xml:space="preserve">Внесены изменения по замечаниям Заказчика </w:t>
            </w:r>
            <w:r w:rsidRPr="00C8720E">
              <w:t>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w:t>
            </w:r>
            <w:r>
              <w:t xml:space="preserve"> в разделы</w:t>
            </w:r>
            <w:r w:rsidRPr="00981674">
              <w:t xml:space="preserve"> </w:t>
            </w:r>
            <w:r>
              <w:fldChar w:fldCharType="begin"/>
            </w:r>
            <w:r>
              <w:instrText xml:space="preserve"> REF _Ref163016476 \r \h </w:instrText>
            </w:r>
            <w:r w:rsidR="00981674">
              <w:instrText xml:space="preserve"> \* MERGEFORMAT </w:instrText>
            </w:r>
            <w:r>
              <w:fldChar w:fldCharType="separate"/>
            </w:r>
            <w:r w:rsidR="00EC4A4B">
              <w:t>1.2</w:t>
            </w:r>
            <w:r>
              <w:fldChar w:fldCharType="end"/>
            </w:r>
            <w:r>
              <w:t xml:space="preserve">, </w:t>
            </w:r>
            <w:r w:rsidR="00BA59BD">
              <w:fldChar w:fldCharType="begin"/>
            </w:r>
            <w:r w:rsidR="00BA59BD">
              <w:instrText xml:space="preserve"> REF _Ref184379580 \r \h </w:instrText>
            </w:r>
            <w:r w:rsidR="00BA59BD">
              <w:fldChar w:fldCharType="separate"/>
            </w:r>
            <w:r w:rsidR="00EC4A4B">
              <w:t>5.13</w:t>
            </w:r>
            <w:r w:rsidR="00BA59BD">
              <w:fldChar w:fldCharType="end"/>
            </w:r>
          </w:p>
        </w:tc>
      </w:tr>
      <w:tr w:rsidR="009426FC" w:rsidRPr="001130A9" w:rsidTr="00D813B9">
        <w:trPr>
          <w:trHeight w:val="20"/>
        </w:trPr>
        <w:tc>
          <w:tcPr>
            <w:tcW w:w="456" w:type="pct"/>
          </w:tcPr>
          <w:p w:rsidR="009426FC" w:rsidRDefault="009426FC" w:rsidP="009426FC">
            <w:pPr>
              <w:pStyle w:val="GOSTTablenorm"/>
            </w:pPr>
            <w:r>
              <w:t>09.02</w:t>
            </w:r>
          </w:p>
        </w:tc>
        <w:tc>
          <w:tcPr>
            <w:tcW w:w="768" w:type="pct"/>
          </w:tcPr>
          <w:p w:rsidR="009426FC" w:rsidRDefault="009426FC" w:rsidP="009426FC">
            <w:pPr>
              <w:pStyle w:val="GOSTTablenorm"/>
            </w:pPr>
            <w:r>
              <w:t>08.05.2024</w:t>
            </w:r>
          </w:p>
        </w:tc>
        <w:tc>
          <w:tcPr>
            <w:tcW w:w="898" w:type="pct"/>
          </w:tcPr>
          <w:p w:rsidR="009426FC" w:rsidRDefault="009426FC" w:rsidP="009426FC">
            <w:pPr>
              <w:pStyle w:val="GOSTTablenorm"/>
            </w:pPr>
            <w:r>
              <w:t>Сармосова А.</w:t>
            </w:r>
            <w:r w:rsidR="006F66FA">
              <w:t xml:space="preserve"> </w:t>
            </w:r>
            <w:r>
              <w:t>В.</w:t>
            </w:r>
          </w:p>
        </w:tc>
        <w:tc>
          <w:tcPr>
            <w:tcW w:w="2877" w:type="pct"/>
          </w:tcPr>
          <w:p w:rsidR="009426FC" w:rsidRDefault="009426FC" w:rsidP="009426FC">
            <w:pPr>
              <w:pStyle w:val="GOSTTablenorm"/>
            </w:pPr>
            <w:r>
              <w:t xml:space="preserve">Внесены </w:t>
            </w:r>
            <w:r w:rsidRPr="00D649F7">
              <w:t xml:space="preserve">изменения </w:t>
            </w:r>
            <w:r>
              <w:t xml:space="preserve">по замечаниям Заказчика </w:t>
            </w:r>
            <w:r w:rsidRPr="00D649F7">
              <w:t xml:space="preserve">на основании Государственного контракта от 29.01.2024 № ФКУ0017/01/2024/РИС </w:t>
            </w:r>
            <w:r>
              <w:t>(1-й этап работ по развитию под</w:t>
            </w:r>
            <w:r w:rsidRPr="00D649F7">
              <w:t>системы управления расходами в части ведения лицевых счетов с типом сче</w:t>
            </w:r>
            <w:r>
              <w:t xml:space="preserve">та «71») в раздел </w:t>
            </w:r>
            <w:r>
              <w:fldChar w:fldCharType="begin"/>
            </w:r>
            <w:r>
              <w:instrText xml:space="preserve"> REF _Ref166093260 \r \h </w:instrText>
            </w:r>
            <w:r w:rsidR="00981674">
              <w:instrText xml:space="preserve"> \* MERGEFORMAT </w:instrText>
            </w:r>
            <w:r>
              <w:fldChar w:fldCharType="separate"/>
            </w:r>
            <w:r w:rsidR="00EC4A4B">
              <w:t>1.2</w:t>
            </w:r>
            <w:r>
              <w:fldChar w:fldCharType="end"/>
            </w:r>
          </w:p>
        </w:tc>
      </w:tr>
      <w:tr w:rsidR="009426FC" w:rsidRPr="001130A9" w:rsidTr="00D813B9">
        <w:trPr>
          <w:trHeight w:val="20"/>
        </w:trPr>
        <w:tc>
          <w:tcPr>
            <w:tcW w:w="456" w:type="pct"/>
          </w:tcPr>
          <w:p w:rsidR="009426FC" w:rsidRPr="00CB7195" w:rsidRDefault="009426FC" w:rsidP="00981674">
            <w:pPr>
              <w:pStyle w:val="GOSTTablenorm"/>
            </w:pPr>
            <w:r>
              <w:t>10.00</w:t>
            </w:r>
          </w:p>
        </w:tc>
        <w:tc>
          <w:tcPr>
            <w:tcW w:w="768" w:type="pct"/>
          </w:tcPr>
          <w:p w:rsidR="009426FC" w:rsidRPr="00CB7195" w:rsidRDefault="009426FC" w:rsidP="00981674">
            <w:pPr>
              <w:pStyle w:val="GOSTTablenorm"/>
            </w:pPr>
            <w:r>
              <w:t>26.02.2024</w:t>
            </w:r>
          </w:p>
        </w:tc>
        <w:tc>
          <w:tcPr>
            <w:tcW w:w="898" w:type="pct"/>
          </w:tcPr>
          <w:p w:rsidR="009426FC" w:rsidRDefault="009426FC" w:rsidP="00981674">
            <w:pPr>
              <w:pStyle w:val="GOSTTablenorm"/>
            </w:pPr>
            <w:r>
              <w:t>Сармосова А. В.</w:t>
            </w:r>
          </w:p>
        </w:tc>
        <w:tc>
          <w:tcPr>
            <w:tcW w:w="2877" w:type="pct"/>
          </w:tcPr>
          <w:p w:rsidR="009426FC" w:rsidRPr="006B0C37" w:rsidRDefault="009426FC" w:rsidP="00981674">
            <w:pPr>
              <w:pStyle w:val="GOSTTablenorm"/>
            </w:pPr>
            <w:r w:rsidRPr="00C8720E">
              <w:t>Документ актуализирован на основании</w:t>
            </w:r>
            <w:r w:rsidRPr="00CB7195">
              <w:t xml:space="preserve"> Государственного контракта от 29.01.2024 № ФКУ0018/01/2024/РИС (1-й этап работ по развитию подсистемы управления расходами в части ведения лицевых счетов с типом счета «71»)</w:t>
            </w:r>
            <w:r>
              <w:t xml:space="preserve">. Внесены изменения в разделы </w:t>
            </w:r>
            <w:r>
              <w:fldChar w:fldCharType="begin"/>
            </w:r>
            <w:r>
              <w:instrText xml:space="preserve"> REF _Ref161039822 \r \h </w:instrText>
            </w:r>
            <w:r w:rsidR="00981674">
              <w:instrText xml:space="preserve"> \* MERGEFORMAT </w:instrText>
            </w:r>
            <w:r>
              <w:fldChar w:fldCharType="separate"/>
            </w:r>
            <w:r w:rsidR="00EC4A4B">
              <w:t>1.2</w:t>
            </w:r>
            <w:r>
              <w:fldChar w:fldCharType="end"/>
            </w:r>
            <w:r>
              <w:t xml:space="preserve">, </w:t>
            </w:r>
            <w:r>
              <w:fldChar w:fldCharType="begin"/>
            </w:r>
            <w:r>
              <w:instrText xml:space="preserve"> REF _Ref158714673 \r \h </w:instrText>
            </w:r>
            <w:r w:rsidR="00981674">
              <w:instrText xml:space="preserve"> \* MERGEFORMAT </w:instrText>
            </w:r>
            <w:r>
              <w:fldChar w:fldCharType="separate"/>
            </w:r>
            <w:r w:rsidR="00EC4A4B">
              <w:t>5.5.1</w:t>
            </w:r>
            <w:r>
              <w:fldChar w:fldCharType="end"/>
            </w:r>
            <w:r>
              <w:t xml:space="preserve">, </w:t>
            </w:r>
            <w:r>
              <w:fldChar w:fldCharType="begin"/>
            </w:r>
            <w:r>
              <w:instrText xml:space="preserve"> REF _Ref158988100 \r \h </w:instrText>
            </w:r>
            <w:r w:rsidR="00981674">
              <w:instrText xml:space="preserve"> \* MERGEFORMAT </w:instrText>
            </w:r>
            <w:r>
              <w:fldChar w:fldCharType="separate"/>
            </w:r>
            <w:r w:rsidR="00EC4A4B">
              <w:t>5.6.1</w:t>
            </w:r>
            <w:r>
              <w:fldChar w:fldCharType="end"/>
            </w:r>
            <w:r>
              <w:t xml:space="preserve">, </w:t>
            </w:r>
            <w:r>
              <w:fldChar w:fldCharType="begin"/>
            </w:r>
            <w:r>
              <w:instrText xml:space="preserve"> REF _Ref59191171 \r \h </w:instrText>
            </w:r>
            <w:r w:rsidR="00981674">
              <w:instrText xml:space="preserve"> \* MERGEFORMAT </w:instrText>
            </w:r>
            <w:r>
              <w:fldChar w:fldCharType="separate"/>
            </w:r>
            <w:r w:rsidR="00EC4A4B">
              <w:t>5.6.1.1</w:t>
            </w:r>
            <w:r>
              <w:fldChar w:fldCharType="end"/>
            </w:r>
          </w:p>
        </w:tc>
      </w:tr>
      <w:tr w:rsidR="009426FC" w:rsidRPr="001130A9" w:rsidTr="00D813B9">
        <w:trPr>
          <w:trHeight w:val="20"/>
        </w:trPr>
        <w:tc>
          <w:tcPr>
            <w:tcW w:w="456" w:type="pct"/>
          </w:tcPr>
          <w:p w:rsidR="009426FC" w:rsidRPr="00FF375C" w:rsidRDefault="009426FC" w:rsidP="00EB64FB">
            <w:pPr>
              <w:pStyle w:val="GOSTTablenorm"/>
            </w:pPr>
            <w:r w:rsidRPr="00EB64FB">
              <w:t>10</w:t>
            </w:r>
            <w:r>
              <w:t>.01</w:t>
            </w:r>
          </w:p>
        </w:tc>
        <w:tc>
          <w:tcPr>
            <w:tcW w:w="768" w:type="pct"/>
          </w:tcPr>
          <w:p w:rsidR="009426FC" w:rsidRDefault="009426FC" w:rsidP="00981674">
            <w:pPr>
              <w:pStyle w:val="GOSTTablenorm"/>
            </w:pPr>
            <w:r>
              <w:t>29.03.2024</w:t>
            </w:r>
          </w:p>
        </w:tc>
        <w:tc>
          <w:tcPr>
            <w:tcW w:w="898" w:type="pct"/>
          </w:tcPr>
          <w:p w:rsidR="009426FC" w:rsidRDefault="009426FC" w:rsidP="00981674">
            <w:pPr>
              <w:pStyle w:val="GOSTTablenorm"/>
            </w:pPr>
            <w:r>
              <w:t>Сармосова А. В.</w:t>
            </w:r>
          </w:p>
        </w:tc>
        <w:tc>
          <w:tcPr>
            <w:tcW w:w="2877" w:type="pct"/>
          </w:tcPr>
          <w:p w:rsidR="009426FC" w:rsidRPr="00C8720E" w:rsidRDefault="009426FC" w:rsidP="00BA59BD">
            <w:pPr>
              <w:pStyle w:val="GOSTTablenorm"/>
            </w:pPr>
            <w:r>
              <w:t xml:space="preserve">Внесены изменения по результатам проведения предварительных испытаний </w:t>
            </w:r>
            <w:r w:rsidRPr="00C8720E">
              <w:t>на основании</w:t>
            </w:r>
            <w:r w:rsidRPr="00CB7195">
              <w:t xml:space="preserve"> Государственного контракта от 29.01.2024 № ФКУ0018/01/2024/РИС (1-й этап работ по развитию подсистемы управления расходами в части ведения лицевых счетов с типом счета «71»)</w:t>
            </w:r>
            <w:r>
              <w:t xml:space="preserve"> в разделы</w:t>
            </w:r>
            <w:r w:rsidRPr="001A7758">
              <w:t xml:space="preserve"> </w:t>
            </w:r>
            <w:r>
              <w:fldChar w:fldCharType="begin"/>
            </w:r>
            <w:r>
              <w:instrText xml:space="preserve"> REF _Ref163016476 \r \h </w:instrText>
            </w:r>
            <w:r w:rsidR="00981674">
              <w:instrText xml:space="preserve"> \* MERGEFORMAT </w:instrText>
            </w:r>
            <w:r>
              <w:fldChar w:fldCharType="separate"/>
            </w:r>
            <w:r w:rsidR="00EC4A4B">
              <w:t>1.2</w:t>
            </w:r>
            <w:r>
              <w:fldChar w:fldCharType="end"/>
            </w:r>
            <w:r>
              <w:t xml:space="preserve">, </w:t>
            </w:r>
            <w:r w:rsidR="00BA59BD">
              <w:fldChar w:fldCharType="begin"/>
            </w:r>
            <w:r w:rsidR="00BA59BD">
              <w:instrText xml:space="preserve"> REF _Ref184379579 \r \h </w:instrText>
            </w:r>
            <w:r w:rsidR="00BA59BD">
              <w:fldChar w:fldCharType="separate"/>
            </w:r>
            <w:r w:rsidR="00EC4A4B">
              <w:t>5.13</w:t>
            </w:r>
            <w:r w:rsidR="00BA59BD">
              <w:fldChar w:fldCharType="end"/>
            </w:r>
          </w:p>
        </w:tc>
      </w:tr>
      <w:tr w:rsidR="009715C8" w:rsidRPr="001130A9" w:rsidTr="00D813B9">
        <w:trPr>
          <w:trHeight w:val="20"/>
        </w:trPr>
        <w:tc>
          <w:tcPr>
            <w:tcW w:w="456" w:type="pct"/>
          </w:tcPr>
          <w:p w:rsidR="009715C8" w:rsidRDefault="009715C8" w:rsidP="00EB64FB">
            <w:pPr>
              <w:pStyle w:val="GOSTTablenorm"/>
            </w:pPr>
            <w:r>
              <w:t>11.00</w:t>
            </w:r>
          </w:p>
        </w:tc>
        <w:tc>
          <w:tcPr>
            <w:tcW w:w="768" w:type="pct"/>
          </w:tcPr>
          <w:p w:rsidR="009715C8" w:rsidRDefault="009715C8" w:rsidP="00981674">
            <w:pPr>
              <w:pStyle w:val="GOSTTablenorm"/>
            </w:pPr>
            <w:r>
              <w:t>22.05.2024</w:t>
            </w:r>
          </w:p>
        </w:tc>
        <w:tc>
          <w:tcPr>
            <w:tcW w:w="898" w:type="pct"/>
          </w:tcPr>
          <w:p w:rsidR="009715C8" w:rsidRDefault="009715C8" w:rsidP="00981674">
            <w:pPr>
              <w:pStyle w:val="GOSTTablenorm"/>
            </w:pPr>
            <w:r>
              <w:t>Сармосова А.</w:t>
            </w:r>
            <w:r w:rsidR="006F66FA">
              <w:t xml:space="preserve"> </w:t>
            </w:r>
            <w:r>
              <w:t>В.</w:t>
            </w:r>
          </w:p>
        </w:tc>
        <w:tc>
          <w:tcPr>
            <w:tcW w:w="2877" w:type="pct"/>
          </w:tcPr>
          <w:p w:rsidR="009715C8" w:rsidRDefault="009715C8" w:rsidP="00601B36">
            <w:pPr>
              <w:pStyle w:val="GOSTTablenorm"/>
            </w:pPr>
            <w:r w:rsidRPr="0081108D">
              <w:t>Документ актуализирован на основании Государственного контракта</w:t>
            </w:r>
            <w:r>
              <w:t xml:space="preserve"> </w:t>
            </w:r>
            <w:r w:rsidRPr="00585D3A">
              <w:t>от 25.12.2023 № ФКУ0423/12/2023/РИС (на выполнение работ по обеспечению возможности обработки отдельных документов (групп документов) в приоритетном порядке при обмене с другими информационными системами для подсистемы управления расходами)</w:t>
            </w:r>
            <w:r w:rsidR="00F62614">
              <w:t xml:space="preserve">. Внесены изменения в раздел </w:t>
            </w:r>
            <w:r w:rsidR="00F62614">
              <w:fldChar w:fldCharType="begin"/>
            </w:r>
            <w:r w:rsidR="00F62614">
              <w:instrText xml:space="preserve"> REF _Ref164681736 \r \h </w:instrText>
            </w:r>
            <w:r w:rsidR="00981674">
              <w:instrText xml:space="preserve"> \* MERGEFORMAT </w:instrText>
            </w:r>
            <w:r w:rsidR="00F62614">
              <w:fldChar w:fldCharType="separate"/>
            </w:r>
            <w:r w:rsidR="00EC4A4B">
              <w:t>5.6.1</w:t>
            </w:r>
            <w:r w:rsidR="00F62614">
              <w:fldChar w:fldCharType="end"/>
            </w:r>
          </w:p>
        </w:tc>
      </w:tr>
      <w:tr w:rsidR="002A58C2" w:rsidRPr="001130A9" w:rsidTr="00D813B9">
        <w:trPr>
          <w:trHeight w:val="20"/>
        </w:trPr>
        <w:tc>
          <w:tcPr>
            <w:tcW w:w="456" w:type="pct"/>
          </w:tcPr>
          <w:p w:rsidR="002A58C2" w:rsidRDefault="00271C33" w:rsidP="00EB64FB">
            <w:pPr>
              <w:pStyle w:val="GOSTTablenorm"/>
            </w:pPr>
            <w:r>
              <w:t>12.00</w:t>
            </w:r>
          </w:p>
        </w:tc>
        <w:tc>
          <w:tcPr>
            <w:tcW w:w="768" w:type="pct"/>
          </w:tcPr>
          <w:p w:rsidR="002A58C2" w:rsidRDefault="0067187E" w:rsidP="00981674">
            <w:pPr>
              <w:pStyle w:val="GOSTTablenorm"/>
            </w:pPr>
            <w:r>
              <w:t>22.07</w:t>
            </w:r>
            <w:r w:rsidR="00271C33">
              <w:t>.2024</w:t>
            </w:r>
          </w:p>
        </w:tc>
        <w:tc>
          <w:tcPr>
            <w:tcW w:w="898" w:type="pct"/>
          </w:tcPr>
          <w:p w:rsidR="002A58C2" w:rsidRDefault="00271C33" w:rsidP="00981674">
            <w:pPr>
              <w:pStyle w:val="GOSTTablenorm"/>
            </w:pPr>
            <w:r>
              <w:t>Сармосова А.</w:t>
            </w:r>
            <w:r w:rsidR="006F66FA">
              <w:t xml:space="preserve"> </w:t>
            </w:r>
            <w:r>
              <w:t>В.</w:t>
            </w:r>
          </w:p>
        </w:tc>
        <w:tc>
          <w:tcPr>
            <w:tcW w:w="2877" w:type="pct"/>
          </w:tcPr>
          <w:p w:rsidR="002A58C2" w:rsidRPr="00E10669" w:rsidRDefault="006F66FA" w:rsidP="006F66FA">
            <w:pPr>
              <w:pStyle w:val="GOSTTablenorm"/>
            </w:pPr>
            <w:r>
              <w:t>Документ актуализирован</w:t>
            </w:r>
            <w:r w:rsidR="002A58C2" w:rsidRPr="00D649F7">
              <w:t xml:space="preserve"> на основании Государственного контракта от 29.01.2024 № ФКУ0017/01/2024/РИС </w:t>
            </w:r>
            <w:r w:rsidR="002A58C2">
              <w:t>(2-й этап работ по развитию под</w:t>
            </w:r>
            <w:r w:rsidR="002A58C2" w:rsidRPr="00D649F7">
              <w:t>системы управления расходами в части ведения лицевых счетов с типом сче</w:t>
            </w:r>
            <w:r w:rsidR="002C6BC1">
              <w:t>та «71») в раздел</w:t>
            </w:r>
            <w:r w:rsidR="00A857AF">
              <w:t xml:space="preserve">ы </w:t>
            </w:r>
            <w:r w:rsidR="00A857AF">
              <w:fldChar w:fldCharType="begin"/>
            </w:r>
            <w:r w:rsidR="00A857AF">
              <w:instrText xml:space="preserve"> REF _Ref170066625 \r \h </w:instrText>
            </w:r>
            <w:r w:rsidR="00981674">
              <w:instrText xml:space="preserve"> \* MERGEFORMAT </w:instrText>
            </w:r>
            <w:r w:rsidR="00A857AF">
              <w:fldChar w:fldCharType="separate"/>
            </w:r>
            <w:r w:rsidR="00EC4A4B">
              <w:t>5.6.5.2</w:t>
            </w:r>
            <w:r w:rsidR="00A857AF">
              <w:fldChar w:fldCharType="end"/>
            </w:r>
            <w:r w:rsidR="00A857AF">
              <w:t>,</w:t>
            </w:r>
            <w:r w:rsidR="002C6BC1">
              <w:t xml:space="preserve"> </w:t>
            </w:r>
            <w:r w:rsidR="002C6BC1">
              <w:fldChar w:fldCharType="begin"/>
            </w:r>
            <w:r w:rsidR="002C6BC1">
              <w:instrText xml:space="preserve"> REF _Ref169272684 \r \h </w:instrText>
            </w:r>
            <w:r w:rsidR="00981674">
              <w:instrText xml:space="preserve"> \* MERGEFORMAT </w:instrText>
            </w:r>
            <w:r w:rsidR="002C6BC1">
              <w:fldChar w:fldCharType="separate"/>
            </w:r>
            <w:r w:rsidR="00EC4A4B">
              <w:t>5.8.1</w:t>
            </w:r>
            <w:r w:rsidR="002C6BC1">
              <w:fldChar w:fldCharType="end"/>
            </w:r>
            <w:r w:rsidR="006B4524">
              <w:t>, добавлены разделы</w:t>
            </w:r>
            <w:r w:rsidR="00A857AF">
              <w:t xml:space="preserve"> </w:t>
            </w:r>
            <w:r w:rsidR="00A857AF">
              <w:fldChar w:fldCharType="begin"/>
            </w:r>
            <w:r w:rsidR="00A857AF">
              <w:instrText xml:space="preserve"> REF _Ref170066638 \r \h </w:instrText>
            </w:r>
            <w:r w:rsidR="00981674">
              <w:instrText xml:space="preserve"> \* MERGEFORMAT </w:instrText>
            </w:r>
            <w:r w:rsidR="00A857AF">
              <w:fldChar w:fldCharType="separate"/>
            </w:r>
            <w:r w:rsidR="00EC4A4B">
              <w:t>5.6.5.5</w:t>
            </w:r>
            <w:r w:rsidR="00A857AF">
              <w:fldChar w:fldCharType="end"/>
            </w:r>
            <w:r w:rsidR="00A857AF">
              <w:t>,</w:t>
            </w:r>
            <w:r w:rsidR="006B4524">
              <w:t xml:space="preserve"> </w:t>
            </w:r>
            <w:r w:rsidR="006B4524">
              <w:fldChar w:fldCharType="begin"/>
            </w:r>
            <w:r w:rsidR="006B4524">
              <w:instrText xml:space="preserve"> REF _Ref169778730 \r \h </w:instrText>
            </w:r>
            <w:r w:rsidR="00981674">
              <w:instrText xml:space="preserve"> \* MERGEFORMAT </w:instrText>
            </w:r>
            <w:r w:rsidR="006B4524">
              <w:fldChar w:fldCharType="separate"/>
            </w:r>
            <w:r w:rsidR="00EC4A4B">
              <w:t>5.8.1.9</w:t>
            </w:r>
            <w:r w:rsidR="006B4524">
              <w:fldChar w:fldCharType="end"/>
            </w:r>
            <w:r w:rsidR="006B4524">
              <w:t xml:space="preserve">, </w:t>
            </w:r>
            <w:r w:rsidR="006B4524">
              <w:fldChar w:fldCharType="begin"/>
            </w:r>
            <w:r w:rsidR="006B4524">
              <w:instrText xml:space="preserve"> REF _Ref169778739 \r \h </w:instrText>
            </w:r>
            <w:r w:rsidR="00981674">
              <w:instrText xml:space="preserve"> \* MERGEFORMAT </w:instrText>
            </w:r>
            <w:r w:rsidR="006B4524">
              <w:fldChar w:fldCharType="separate"/>
            </w:r>
            <w:r w:rsidR="00EC4A4B">
              <w:t>5.8.1.10</w:t>
            </w:r>
            <w:r w:rsidR="006B4524">
              <w:fldChar w:fldCharType="end"/>
            </w:r>
            <w:r w:rsidR="00054414">
              <w:t xml:space="preserve">, </w:t>
            </w:r>
            <w:r w:rsidR="00054414">
              <w:fldChar w:fldCharType="begin"/>
            </w:r>
            <w:r w:rsidR="00054414">
              <w:instrText xml:space="preserve"> REF _Ref169789958 \r \h </w:instrText>
            </w:r>
            <w:r w:rsidR="00981674">
              <w:instrText xml:space="preserve"> \* MERGEFORMAT </w:instrText>
            </w:r>
            <w:r w:rsidR="00054414">
              <w:fldChar w:fldCharType="separate"/>
            </w:r>
            <w:r w:rsidR="00EC4A4B">
              <w:t>5.8.1.11</w:t>
            </w:r>
            <w:r w:rsidR="00054414">
              <w:fldChar w:fldCharType="end"/>
            </w:r>
          </w:p>
        </w:tc>
      </w:tr>
      <w:tr w:rsidR="00981674" w:rsidRPr="001130A9" w:rsidTr="00D813B9">
        <w:trPr>
          <w:trHeight w:val="20"/>
        </w:trPr>
        <w:tc>
          <w:tcPr>
            <w:tcW w:w="456" w:type="pct"/>
          </w:tcPr>
          <w:p w:rsidR="00981674" w:rsidRDefault="006F66FA" w:rsidP="00EB64FB">
            <w:pPr>
              <w:pStyle w:val="GOSTTablenorm"/>
            </w:pPr>
            <w:r>
              <w:t>13.00</w:t>
            </w:r>
          </w:p>
        </w:tc>
        <w:tc>
          <w:tcPr>
            <w:tcW w:w="768" w:type="pct"/>
          </w:tcPr>
          <w:p w:rsidR="00981674" w:rsidRDefault="006F66FA" w:rsidP="00981674">
            <w:pPr>
              <w:pStyle w:val="GOSTTablenorm"/>
            </w:pPr>
            <w:r>
              <w:t>19.08.2024</w:t>
            </w:r>
          </w:p>
        </w:tc>
        <w:tc>
          <w:tcPr>
            <w:tcW w:w="898" w:type="pct"/>
          </w:tcPr>
          <w:p w:rsidR="00981674" w:rsidRDefault="006F66FA" w:rsidP="00981674">
            <w:pPr>
              <w:pStyle w:val="GOSTTablenorm"/>
            </w:pPr>
            <w:r>
              <w:t>Сармосова А. В.</w:t>
            </w:r>
          </w:p>
        </w:tc>
        <w:tc>
          <w:tcPr>
            <w:tcW w:w="2877" w:type="pct"/>
          </w:tcPr>
          <w:p w:rsidR="00981674" w:rsidRDefault="006F66FA" w:rsidP="006F66FA">
            <w:pPr>
              <w:pStyle w:val="GOSTTablenorm"/>
            </w:pPr>
            <w:r>
              <w:t xml:space="preserve">Документ актуализирован </w:t>
            </w:r>
            <w:r w:rsidRPr="00E03028">
              <w:t xml:space="preserve">на основании Государственного контракта </w:t>
            </w:r>
            <w:r w:rsidRPr="006B04D5">
              <w:t xml:space="preserve">от </w:t>
            </w:r>
            <w:r>
              <w:t>08.07.2024 № </w:t>
            </w:r>
            <w:r w:rsidRPr="008F366A">
              <w:t>ФКУ0236/07/2024/РИС</w:t>
            </w:r>
            <w:r w:rsidRPr="00290124" w:rsidDel="002522C3">
              <w:t xml:space="preserve"> </w:t>
            </w:r>
            <w:r>
              <w:t xml:space="preserve">(работы по развитию подсистемы управления расходами </w:t>
            </w:r>
            <w:r w:rsidRPr="00396801">
              <w:t>в части веден</w:t>
            </w:r>
            <w:r>
              <w:t xml:space="preserve">ия лицевых счетов с типами счетов «71»). Внесены изменения в разделы </w:t>
            </w:r>
            <w:r w:rsidR="00601B36">
              <w:fldChar w:fldCharType="begin"/>
            </w:r>
            <w:r w:rsidR="00601B36">
              <w:instrText xml:space="preserve"> REF _Ref175135332 \r \h </w:instrText>
            </w:r>
            <w:r w:rsidR="00601B36">
              <w:fldChar w:fldCharType="separate"/>
            </w:r>
            <w:r w:rsidR="00EC4A4B">
              <w:t>1.2</w:t>
            </w:r>
            <w:r w:rsidR="00601B36">
              <w:fldChar w:fldCharType="end"/>
            </w:r>
            <w:r w:rsidR="00601B36">
              <w:t xml:space="preserve">, </w:t>
            </w:r>
            <w:r w:rsidR="00601B36">
              <w:fldChar w:fldCharType="begin"/>
            </w:r>
            <w:r w:rsidR="00601B36">
              <w:instrText xml:space="preserve"> REF _Ref175135341 \r \h </w:instrText>
            </w:r>
            <w:r w:rsidR="00601B36">
              <w:fldChar w:fldCharType="separate"/>
            </w:r>
            <w:r w:rsidR="00EC4A4B">
              <w:t>4</w:t>
            </w:r>
            <w:r w:rsidR="00601B36">
              <w:fldChar w:fldCharType="end"/>
            </w:r>
          </w:p>
        </w:tc>
      </w:tr>
      <w:tr w:rsidR="00D813B9" w:rsidRPr="001130A9" w:rsidTr="00D813B9">
        <w:trPr>
          <w:trHeight w:val="20"/>
        </w:trPr>
        <w:tc>
          <w:tcPr>
            <w:tcW w:w="456" w:type="pct"/>
          </w:tcPr>
          <w:p w:rsidR="00D813B9" w:rsidRDefault="00D813B9" w:rsidP="00D813B9">
            <w:pPr>
              <w:pStyle w:val="GOSTTablenorm"/>
            </w:pPr>
            <w:r>
              <w:t>13.01</w:t>
            </w:r>
          </w:p>
        </w:tc>
        <w:tc>
          <w:tcPr>
            <w:tcW w:w="768" w:type="pct"/>
          </w:tcPr>
          <w:p w:rsidR="00D813B9" w:rsidRDefault="00D813B9" w:rsidP="00D813B9">
            <w:pPr>
              <w:pStyle w:val="GOSTTablenorm"/>
            </w:pPr>
            <w:r>
              <w:t>23.08.2024</w:t>
            </w:r>
          </w:p>
        </w:tc>
        <w:tc>
          <w:tcPr>
            <w:tcW w:w="898" w:type="pct"/>
          </w:tcPr>
          <w:p w:rsidR="00D813B9" w:rsidRDefault="00D813B9" w:rsidP="00D813B9">
            <w:pPr>
              <w:pStyle w:val="GOSTTablenorm"/>
            </w:pPr>
            <w:r>
              <w:t>Сармосова А. В.</w:t>
            </w:r>
          </w:p>
        </w:tc>
        <w:tc>
          <w:tcPr>
            <w:tcW w:w="2877" w:type="pct"/>
          </w:tcPr>
          <w:p w:rsidR="00D813B9" w:rsidRDefault="00D813B9" w:rsidP="00D813B9">
            <w:pPr>
              <w:pStyle w:val="GOSTTablenorm"/>
            </w:pPr>
            <w:r w:rsidRPr="0052314B">
              <w:t>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w:t>
            </w:r>
            <w:r>
              <w:t xml:space="preserve"> Внесены уточнения в разделы </w:t>
            </w:r>
            <w:r>
              <w:fldChar w:fldCharType="begin"/>
            </w:r>
            <w:r>
              <w:instrText xml:space="preserve"> REF _Ref180915098 \r \h </w:instrText>
            </w:r>
            <w:r>
              <w:fldChar w:fldCharType="separate"/>
            </w:r>
            <w:r w:rsidR="00EC4A4B">
              <w:t>4.11</w:t>
            </w:r>
            <w:r>
              <w:fldChar w:fldCharType="end"/>
            </w:r>
            <w:r>
              <w:t xml:space="preserve">, </w:t>
            </w:r>
            <w:r>
              <w:fldChar w:fldCharType="begin"/>
            </w:r>
            <w:r>
              <w:instrText xml:space="preserve"> REF _Ref180915180 \r \h </w:instrText>
            </w:r>
            <w:r>
              <w:fldChar w:fldCharType="separate"/>
            </w:r>
            <w:r w:rsidR="00EC4A4B">
              <w:t>5.13</w:t>
            </w:r>
            <w:r>
              <w:fldChar w:fldCharType="end"/>
            </w:r>
          </w:p>
        </w:tc>
      </w:tr>
      <w:tr w:rsidR="00D813B9" w:rsidRPr="001130A9" w:rsidTr="00D813B9">
        <w:trPr>
          <w:trHeight w:val="20"/>
        </w:trPr>
        <w:tc>
          <w:tcPr>
            <w:tcW w:w="456" w:type="pct"/>
          </w:tcPr>
          <w:p w:rsidR="00D813B9" w:rsidRPr="009A34A4" w:rsidRDefault="00D813B9" w:rsidP="00D813B9">
            <w:pPr>
              <w:pStyle w:val="GOSTTablenorm"/>
            </w:pPr>
            <w:r>
              <w:t>14.00</w:t>
            </w:r>
          </w:p>
        </w:tc>
        <w:tc>
          <w:tcPr>
            <w:tcW w:w="768" w:type="pct"/>
          </w:tcPr>
          <w:p w:rsidR="00D813B9" w:rsidRDefault="0062312F" w:rsidP="0062312F">
            <w:pPr>
              <w:pStyle w:val="GOSTTablenorm"/>
            </w:pPr>
            <w:r>
              <w:t>05</w:t>
            </w:r>
            <w:r w:rsidR="00D813B9">
              <w:t>.1</w:t>
            </w:r>
            <w:r>
              <w:t>2</w:t>
            </w:r>
            <w:r w:rsidR="00D813B9">
              <w:t>.2024</w:t>
            </w:r>
          </w:p>
        </w:tc>
        <w:tc>
          <w:tcPr>
            <w:tcW w:w="898" w:type="pct"/>
          </w:tcPr>
          <w:p w:rsidR="00D813B9" w:rsidRDefault="00D813B9" w:rsidP="00D813B9">
            <w:pPr>
              <w:pStyle w:val="GOSTTablenorm"/>
            </w:pPr>
            <w:r>
              <w:t>Сармосова А. В.</w:t>
            </w:r>
          </w:p>
        </w:tc>
        <w:tc>
          <w:tcPr>
            <w:tcW w:w="2877" w:type="pct"/>
          </w:tcPr>
          <w:p w:rsidR="00D813B9" w:rsidRDefault="00D813B9" w:rsidP="00D813B9">
            <w:pPr>
              <w:pStyle w:val="GOSTTablenorm"/>
            </w:pPr>
            <w:r w:rsidRPr="00CD21E1">
              <w:t>Документ актуализирован на основании Государстве</w:t>
            </w:r>
            <w:r>
              <w:t>н</w:t>
            </w:r>
            <w:r w:rsidRPr="00CD21E1">
              <w:t>ного контракта от 26.08.2024 № ФКУ0289/08/2024/РИС (работы по развитию подсистемы управления расходами в части ведения лицевых счетов с типами счетов «71»). Внесены изменения в разделы</w:t>
            </w:r>
            <w:r>
              <w:t xml:space="preserve"> </w:t>
            </w:r>
            <w:r>
              <w:fldChar w:fldCharType="begin"/>
            </w:r>
            <w:r>
              <w:instrText xml:space="preserve"> REF _Ref179917027 \r \h </w:instrText>
            </w:r>
            <w:r>
              <w:fldChar w:fldCharType="separate"/>
            </w:r>
            <w:r w:rsidR="00EC4A4B">
              <w:t>4</w:t>
            </w:r>
            <w:r>
              <w:fldChar w:fldCharType="end"/>
            </w:r>
            <w:r>
              <w:t xml:space="preserve">, </w:t>
            </w:r>
            <w:r>
              <w:fldChar w:fldCharType="begin"/>
            </w:r>
            <w:r>
              <w:instrText xml:space="preserve"> REF _Ref175231006 \r \h </w:instrText>
            </w:r>
            <w:r>
              <w:fldChar w:fldCharType="separate"/>
            </w:r>
            <w:r w:rsidR="00EC4A4B">
              <w:t>5.3</w:t>
            </w:r>
            <w:r>
              <w:fldChar w:fldCharType="end"/>
            </w:r>
            <w:r>
              <w:t>,</w:t>
            </w:r>
            <w:r>
              <w:rPr>
                <w:lang w:val="en-US"/>
              </w:rPr>
              <w:t xml:space="preserve"> </w:t>
            </w:r>
            <w:r>
              <w:rPr>
                <w:lang w:val="en-US"/>
              </w:rPr>
              <w:fldChar w:fldCharType="begin"/>
            </w:r>
            <w:r>
              <w:rPr>
                <w:lang w:val="en-US"/>
              </w:rPr>
              <w:instrText xml:space="preserve"> REF _Ref57022959 \r \h </w:instrText>
            </w:r>
            <w:r>
              <w:rPr>
                <w:lang w:val="en-US"/>
              </w:rPr>
            </w:r>
            <w:r>
              <w:rPr>
                <w:lang w:val="en-US"/>
              </w:rPr>
              <w:fldChar w:fldCharType="separate"/>
            </w:r>
            <w:r w:rsidR="00EC4A4B">
              <w:rPr>
                <w:lang w:val="en-US"/>
              </w:rPr>
              <w:t>5.3.1</w:t>
            </w:r>
            <w:r>
              <w:rPr>
                <w:lang w:val="en-US"/>
              </w:rPr>
              <w:fldChar w:fldCharType="end"/>
            </w:r>
            <w:r>
              <w:t xml:space="preserve">, </w:t>
            </w:r>
            <w:r>
              <w:fldChar w:fldCharType="begin"/>
            </w:r>
            <w:r>
              <w:instrText xml:space="preserve"> REF _Ref175223568 \r \h </w:instrText>
            </w:r>
            <w:r>
              <w:fldChar w:fldCharType="separate"/>
            </w:r>
            <w:r w:rsidR="00EC4A4B">
              <w:t>5.5.1</w:t>
            </w:r>
            <w:r>
              <w:fldChar w:fldCharType="end"/>
            </w:r>
            <w:r>
              <w:t xml:space="preserve">, </w:t>
            </w:r>
            <w:r>
              <w:fldChar w:fldCharType="begin"/>
            </w:r>
            <w:r>
              <w:instrText xml:space="preserve"> REF _Ref179799169 \r \h </w:instrText>
            </w:r>
            <w:r>
              <w:fldChar w:fldCharType="separate"/>
            </w:r>
            <w:r w:rsidR="00EC4A4B">
              <w:t>5.6.1</w:t>
            </w:r>
            <w:r>
              <w:fldChar w:fldCharType="end"/>
            </w:r>
            <w:r>
              <w:t xml:space="preserve">, </w:t>
            </w:r>
            <w:r>
              <w:fldChar w:fldCharType="begin"/>
            </w:r>
            <w:r>
              <w:instrText xml:space="preserve"> REF _Ref176349816 \r \h </w:instrText>
            </w:r>
            <w:r>
              <w:fldChar w:fldCharType="separate"/>
            </w:r>
            <w:r w:rsidR="00EC4A4B">
              <w:t>5.7.1</w:t>
            </w:r>
            <w:r>
              <w:fldChar w:fldCharType="end"/>
            </w:r>
            <w:r>
              <w:t xml:space="preserve">, добавлены разделы </w:t>
            </w:r>
            <w:r>
              <w:fldChar w:fldCharType="begin"/>
            </w:r>
            <w:r>
              <w:instrText xml:space="preserve"> REF _Ref179468322 \r \h </w:instrText>
            </w:r>
            <w:r>
              <w:fldChar w:fldCharType="separate"/>
            </w:r>
            <w:r w:rsidR="00EC4A4B">
              <w:t>5.3.6</w:t>
            </w:r>
            <w:r>
              <w:fldChar w:fldCharType="end"/>
            </w:r>
            <w:r>
              <w:t xml:space="preserve">, </w:t>
            </w:r>
            <w:r>
              <w:fldChar w:fldCharType="begin"/>
            </w:r>
            <w:r>
              <w:instrText xml:space="preserve"> REF _Ref179468331 \r \h </w:instrText>
            </w:r>
            <w:r>
              <w:fldChar w:fldCharType="separate"/>
            </w:r>
            <w:r w:rsidR="00EC4A4B">
              <w:t>5.3.7</w:t>
            </w:r>
            <w:r>
              <w:fldChar w:fldCharType="end"/>
            </w:r>
            <w:r>
              <w:t xml:space="preserve">, </w:t>
            </w:r>
            <w:r>
              <w:fldChar w:fldCharType="begin"/>
            </w:r>
            <w:r>
              <w:instrText xml:space="preserve"> REF _Ref179484470 \r \h </w:instrText>
            </w:r>
            <w:r>
              <w:fldChar w:fldCharType="separate"/>
            </w:r>
            <w:r w:rsidR="00EC4A4B">
              <w:t>5.3.8</w:t>
            </w:r>
            <w:r>
              <w:fldChar w:fldCharType="end"/>
            </w:r>
            <w:r>
              <w:t xml:space="preserve">, </w:t>
            </w:r>
            <w:r>
              <w:fldChar w:fldCharType="begin"/>
            </w:r>
            <w:r>
              <w:instrText xml:space="preserve"> REF _Ref179271191 \r \h </w:instrText>
            </w:r>
            <w:r>
              <w:fldChar w:fldCharType="separate"/>
            </w:r>
            <w:r w:rsidR="00EC4A4B">
              <w:t>5.4</w:t>
            </w:r>
            <w:r>
              <w:fldChar w:fldCharType="end"/>
            </w:r>
            <w:r w:rsidR="00406DD4">
              <w:t xml:space="preserve">, </w:t>
            </w:r>
            <w:r w:rsidR="00406DD4">
              <w:fldChar w:fldCharType="begin"/>
            </w:r>
            <w:r w:rsidR="00406DD4">
              <w:instrText xml:space="preserve"> REF _Ref181269447 \r \h </w:instrText>
            </w:r>
            <w:r w:rsidR="00406DD4">
              <w:fldChar w:fldCharType="separate"/>
            </w:r>
            <w:r w:rsidR="00EC4A4B">
              <w:t>5.12.1</w:t>
            </w:r>
            <w:r w:rsidR="00406DD4">
              <w:fldChar w:fldCharType="end"/>
            </w:r>
          </w:p>
        </w:tc>
      </w:tr>
    </w:tbl>
    <w:p w:rsidR="00D21DA7" w:rsidRPr="001130A9" w:rsidRDefault="00D21DA7"/>
    <w:p w:rsidR="006B0DC8" w:rsidRDefault="006B0DC8">
      <w:pPr>
        <w:sectPr w:rsidR="006B0DC8">
          <w:headerReference w:type="default" r:id="rId216"/>
          <w:footerReference w:type="even" r:id="rId217"/>
          <w:pgSz w:w="11906" w:h="16838" w:code="9"/>
          <w:pgMar w:top="1134" w:right="567" w:bottom="851" w:left="1701" w:header="567" w:footer="284" w:gutter="0"/>
          <w:cols w:space="708"/>
          <w:docGrid w:linePitch="360"/>
        </w:sectPr>
      </w:pPr>
    </w:p>
    <w:p w:rsidR="006B0DC8" w:rsidRDefault="007D4FFB">
      <w:pPr>
        <w:spacing w:beforeLines="2150" w:before="5160"/>
        <w:ind w:left="-1000"/>
        <w:jc w:val="center"/>
      </w:pPr>
      <w:r>
        <w:rPr>
          <w:noProof/>
        </w:rPr>
        <w:drawing>
          <wp:inline distT="0" distB="0" distL="0" distR="0">
            <wp:extent cx="2562225" cy="2562225"/>
            <wp:effectExtent l="0" t="0" r="9525" b="9525"/>
            <wp:docPr id="95" name="Drawing 95"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QR"/>
                    <pic:cNvPicPr>
                      <a:picLocks noChangeAspect="1"/>
                    </pic:cNvPicPr>
                  </pic:nvPicPr>
                  <pic:blipFill>
                    <a:blip r:embed="rId218"/>
                    <a:stretch>
                      <a:fillRect/>
                    </a:stretch>
                  </pic:blipFill>
                  <pic:spPr>
                    <a:xfrm>
                      <a:off x="0" y="0"/>
                      <a:ext cx="2562640" cy="2562640"/>
                    </a:xfrm>
                    <a:prstGeom prst="rect">
                      <a:avLst/>
                    </a:prstGeom>
                  </pic:spPr>
                </pic:pic>
              </a:graphicData>
            </a:graphic>
          </wp:inline>
        </w:drawing>
      </w:r>
    </w:p>
    <w:sectPr w:rsidR="006B0DC8" w:rsidSect="00A82DD0">
      <w:headerReference w:type="default" r:id="rId219"/>
      <w:footerReference w:type="default" r:id="rId220"/>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F7C" w:rsidRDefault="00055F7C">
      <w:r>
        <w:separator/>
      </w:r>
    </w:p>
  </w:endnote>
  <w:endnote w:type="continuationSeparator" w:id="0">
    <w:p w:rsidR="00055F7C" w:rsidRDefault="00055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A85" w:rsidRDefault="007E7A85">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A85" w:rsidRDefault="007E7A85">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A85" w:rsidRDefault="007E7A8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C8" w:rsidRDefault="006B0DC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C8" w:rsidRDefault="006B0DC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F7C" w:rsidRDefault="00055F7C">
      <w:r>
        <w:separator/>
      </w:r>
    </w:p>
  </w:footnote>
  <w:footnote w:type="continuationSeparator" w:id="0">
    <w:p w:rsidR="00055F7C" w:rsidRDefault="00055F7C">
      <w:r>
        <w:continuationSeparator/>
      </w:r>
    </w:p>
  </w:footnote>
  <w:footnote w:id="1">
    <w:p w:rsidR="007E7A85" w:rsidRDefault="007E7A85" w:rsidP="00580A57">
      <w:pPr>
        <w:pStyle w:val="affff3"/>
      </w:pPr>
      <w:r>
        <w:rPr>
          <w:rStyle w:val="af8"/>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7E7A85" w:rsidRDefault="007E7A85" w:rsidP="000E1564">
      <w:pPr>
        <w:pStyle w:val="affff3"/>
      </w:pPr>
      <w:r>
        <w:rPr>
          <w:rStyle w:val="af8"/>
        </w:rPr>
        <w:footnoteRef/>
      </w:r>
      <w:r>
        <w:t xml:space="preserve"> Д</w:t>
      </w:r>
      <w:r w:rsidRPr="00562A69">
        <w:t>ля СКЗИ «КриптоПро CSP» следует установить плагин «КриптоПро ЭЦП Browser plug-in»</w:t>
      </w:r>
    </w:p>
  </w:footnote>
  <w:footnote w:id="3">
    <w:p w:rsidR="007E7A85" w:rsidRDefault="007E7A85" w:rsidP="00FC4D9A">
      <w:pPr>
        <w:pStyle w:val="affff3"/>
      </w:pPr>
      <w:r>
        <w:rPr>
          <w:rStyle w:val="afffffb"/>
        </w:rPr>
        <w:footnoteRef/>
      </w:r>
      <w:r>
        <w:t xml:space="preserve"> Регламентное время обработки документов определяется по справочнику «Контрольные сроки обработки документов»</w:t>
      </w:r>
    </w:p>
  </w:footnote>
  <w:footnote w:id="4">
    <w:p w:rsidR="007E7A85" w:rsidRDefault="007E7A85" w:rsidP="00F86521">
      <w:pPr>
        <w:pStyle w:val="affff3"/>
        <w:ind w:firstLine="567"/>
      </w:pPr>
      <w:r>
        <w:rPr>
          <w:rStyle w:val="af8"/>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5">
    <w:p w:rsidR="007E7A85" w:rsidRDefault="007E7A85" w:rsidP="00F86521">
      <w:pPr>
        <w:pStyle w:val="affff3"/>
        <w:ind w:firstLine="567"/>
      </w:pPr>
      <w:r>
        <w:rPr>
          <w:rStyle w:val="af8"/>
        </w:rPr>
        <w:footnoteRef/>
      </w:r>
      <w:r>
        <w:t xml:space="preserve"> Подробно об отмене, утверждении и регистрации Уведомления (Протокола) в Приложении № 15 к ОПЗ.</w:t>
      </w:r>
    </w:p>
  </w:footnote>
  <w:footnote w:id="6">
    <w:p w:rsidR="007E7A85" w:rsidRDefault="007E7A85" w:rsidP="00F86521">
      <w:pPr>
        <w:pStyle w:val="affff3"/>
        <w:ind w:firstLine="567"/>
      </w:pPr>
      <w:r>
        <w:rPr>
          <w:rStyle w:val="af8"/>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7">
    <w:p w:rsidR="007E7A85" w:rsidRDefault="007E7A85" w:rsidP="00346098">
      <w:pPr>
        <w:pStyle w:val="affff3"/>
        <w:ind w:firstLine="567"/>
      </w:pPr>
      <w:r>
        <w:rPr>
          <w:rStyle w:val="af8"/>
        </w:rPr>
        <w:footnoteRef/>
      </w:r>
      <w:r>
        <w:t xml:space="preserve"> Подробно состав и содержание контроля приведено в разделе 2.4 Приложения № 27 к ОПЗ.</w:t>
      </w:r>
    </w:p>
  </w:footnote>
  <w:footnote w:id="8">
    <w:p w:rsidR="007E7A85" w:rsidRDefault="007E7A85" w:rsidP="00346098">
      <w:pPr>
        <w:pStyle w:val="affff3"/>
        <w:ind w:firstLine="567"/>
      </w:pPr>
      <w:r>
        <w:rPr>
          <w:rStyle w:val="af8"/>
        </w:rPr>
        <w:footnoteRef/>
      </w:r>
      <w:r>
        <w:t xml:space="preserve"> Подробно о составе и содержании контроля в разделе 2.4 Приложения № 27 к ОПЗ.</w:t>
      </w:r>
    </w:p>
  </w:footnote>
  <w:footnote w:id="9">
    <w:p w:rsidR="007E7A85" w:rsidRDefault="007E7A85" w:rsidP="001D517F">
      <w:pPr>
        <w:pStyle w:val="afffff3"/>
      </w:pPr>
      <w:r>
        <w:rPr>
          <w:rStyle w:val="af8"/>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A85" w:rsidRPr="00B31DD8" w:rsidRDefault="007E7A85" w:rsidP="003E4C59">
    <w:pPr>
      <w:pStyle w:val="GOSTTitulhead"/>
      <w:ind w:firstLine="0"/>
      <w:rPr>
        <w:rFonts w:ascii="Times New Roman" w:hAnsi="Times New Roman"/>
      </w:rPr>
    </w:pPr>
    <w:r w:rsidRPr="00B31DD8">
      <w:rPr>
        <w:rFonts w:ascii="Times New Roman" w:hAnsi="Times New Roman"/>
      </w:rPr>
      <w:t>ФЕДЕРАЛЬНОЕ КАЗНАЧЕЙСТВО (КАЗНАЧЕЙСТВО РОССИИ)</w:t>
    </w:r>
  </w:p>
  <w:p w:rsidR="007E7A85" w:rsidRDefault="007E7A8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A85" w:rsidRDefault="007E7A85" w:rsidP="00CB37C9">
    <w:pPr>
      <w:pStyle w:val="GOSTTitulhead"/>
      <w:tabs>
        <w:tab w:val="left" w:pos="1140"/>
        <w:tab w:val="center" w:pos="5245"/>
      </w:tabs>
      <w:jc w:val="left"/>
    </w:pPr>
    <w:r>
      <w:tab/>
    </w:r>
    <w:r>
      <w:tab/>
      <w:t>ФЕДЕРАЛЬНОЕ КАЗНАЧЕЙСТВО (КАЗНАЧЕЙСТВО РОССИИ</w:t>
    </w:r>
    <w:r w:rsidRPr="00A4108F">
      <w:t>)</w:t>
    </w:r>
  </w:p>
  <w:p w:rsidR="007E7A85" w:rsidRDefault="007E7A8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A85" w:rsidRDefault="007E7A85"/>
  <w:p w:rsidR="007E7A85" w:rsidRDefault="007E7A8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53"/>
      <w:gridCol w:w="6081"/>
      <w:gridCol w:w="1262"/>
    </w:tblGrid>
    <w:tr w:rsidR="007E7A85" w:rsidRPr="00211FC3" w:rsidTr="00EF6F78">
      <w:trPr>
        <w:cantSplit/>
        <w:trHeight w:val="20"/>
      </w:trPr>
      <w:tc>
        <w:tcPr>
          <w:tcW w:w="1213" w:type="pct"/>
          <w:vAlign w:val="center"/>
        </w:tcPr>
        <w:p w:rsidR="007E7A85" w:rsidRPr="00204E8B" w:rsidRDefault="007E7A85" w:rsidP="00204E8B">
          <w:pPr>
            <w:pStyle w:val="GOSTheader"/>
          </w:pPr>
          <w:r w:rsidRPr="00204E8B">
            <w:t>Наименование ИС:</w:t>
          </w:r>
        </w:p>
      </w:tc>
      <w:tc>
        <w:tcPr>
          <w:tcW w:w="3787" w:type="pct"/>
          <w:gridSpan w:val="2"/>
          <w:vAlign w:val="center"/>
        </w:tcPr>
        <w:p w:rsidR="007E7A85" w:rsidRPr="00204E8B" w:rsidRDefault="007E7A85" w:rsidP="007A3F70">
          <w:pPr>
            <w:pStyle w:val="GOSTheader"/>
          </w:pPr>
          <w:r w:rsidRPr="00204E8B">
            <w:t xml:space="preserve">ГИИС «Электронный бюджет». </w:t>
          </w:r>
          <w:r>
            <w:t>Подсистема управления расходами</w:t>
          </w:r>
        </w:p>
      </w:tc>
    </w:tr>
    <w:tr w:rsidR="007E7A85" w:rsidRPr="00211FC3" w:rsidTr="00EF6F78">
      <w:trPr>
        <w:cantSplit/>
        <w:trHeight w:val="20"/>
      </w:trPr>
      <w:tc>
        <w:tcPr>
          <w:tcW w:w="1213" w:type="pct"/>
          <w:vAlign w:val="center"/>
        </w:tcPr>
        <w:p w:rsidR="007E7A85" w:rsidRPr="00204E8B" w:rsidRDefault="007E7A85" w:rsidP="00440876">
          <w:pPr>
            <w:pStyle w:val="GOSTheader"/>
          </w:pPr>
          <w:r w:rsidRPr="00204E8B">
            <w:t>Название документа:</w:t>
          </w:r>
        </w:p>
      </w:tc>
      <w:tc>
        <w:tcPr>
          <w:tcW w:w="3787" w:type="pct"/>
          <w:gridSpan w:val="2"/>
          <w:vAlign w:val="center"/>
        </w:tcPr>
        <w:p w:rsidR="007E7A85" w:rsidRPr="00204E8B" w:rsidRDefault="007E7A85"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7E7A85" w:rsidRPr="00211FC3" w:rsidTr="00EF6F78">
      <w:trPr>
        <w:cantSplit/>
        <w:trHeight w:val="20"/>
      </w:trPr>
      <w:tc>
        <w:tcPr>
          <w:tcW w:w="1213" w:type="pct"/>
          <w:vAlign w:val="center"/>
        </w:tcPr>
        <w:p w:rsidR="007E7A85" w:rsidRPr="00204E8B" w:rsidRDefault="007E7A85" w:rsidP="00FD7B60">
          <w:pPr>
            <w:pStyle w:val="GOSTheader"/>
          </w:pPr>
          <w:r w:rsidRPr="00204E8B">
            <w:t>Код документа:</w:t>
          </w:r>
        </w:p>
      </w:tc>
      <w:tc>
        <w:tcPr>
          <w:tcW w:w="3136" w:type="pct"/>
          <w:vAlign w:val="center"/>
        </w:tcPr>
        <w:p w:rsidR="007E7A85" w:rsidRPr="00204E8B" w:rsidRDefault="007E7A85" w:rsidP="000D4AEC">
          <w:pPr>
            <w:pStyle w:val="GOSTheader"/>
          </w:pPr>
          <w:r>
            <w:t>54819512.20.05,09.ЭБ26.001-14.00 1(2,5,6,7,8)</w:t>
          </w:r>
        </w:p>
      </w:tc>
      <w:tc>
        <w:tcPr>
          <w:tcW w:w="0" w:type="auto"/>
        </w:tcPr>
        <w:p w:rsidR="007E7A85" w:rsidRPr="00211FC3" w:rsidRDefault="007E7A85" w:rsidP="00FD7B60">
          <w:pPr>
            <w:pStyle w:val="GOSTheader"/>
          </w:pPr>
          <w:r w:rsidRPr="00211FC3">
            <w:t xml:space="preserve">Стр. </w:t>
          </w:r>
          <w:r>
            <w:fldChar w:fldCharType="begin"/>
          </w:r>
          <w:r>
            <w:instrText>PAGE   \* MERGEFORMAT</w:instrText>
          </w:r>
          <w:r>
            <w:fldChar w:fldCharType="separate"/>
          </w:r>
          <w:r w:rsidR="0077527A">
            <w:rPr>
              <w:noProof/>
            </w:rPr>
            <w:t>8</w:t>
          </w:r>
          <w:r>
            <w:rPr>
              <w:noProof/>
            </w:rPr>
            <w:fldChar w:fldCharType="end"/>
          </w:r>
        </w:p>
      </w:tc>
    </w:tr>
  </w:tbl>
  <w:p w:rsidR="007E7A85" w:rsidRDefault="007E7A85" w:rsidP="00062EF4">
    <w:pPr>
      <w:pStyle w:val="a9"/>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188"/>
      <w:gridCol w:w="6246"/>
      <w:gridCol w:w="1262"/>
    </w:tblGrid>
    <w:tr w:rsidR="007E7A85" w:rsidRPr="00211FC3" w:rsidTr="0020179C">
      <w:trPr>
        <w:cantSplit/>
        <w:trHeight w:val="20"/>
      </w:trPr>
      <w:tc>
        <w:tcPr>
          <w:tcW w:w="1128" w:type="pct"/>
          <w:vAlign w:val="center"/>
        </w:tcPr>
        <w:p w:rsidR="007E7A85" w:rsidRPr="00204E8B" w:rsidRDefault="007E7A85" w:rsidP="00204E8B">
          <w:pPr>
            <w:pStyle w:val="GOSTheader"/>
          </w:pPr>
          <w:r w:rsidRPr="00204E8B">
            <w:t>Наименование ИС:</w:t>
          </w:r>
        </w:p>
      </w:tc>
      <w:tc>
        <w:tcPr>
          <w:tcW w:w="3872" w:type="pct"/>
          <w:gridSpan w:val="2"/>
          <w:vAlign w:val="center"/>
        </w:tcPr>
        <w:p w:rsidR="007E7A85" w:rsidRPr="00204E8B" w:rsidRDefault="007E7A85" w:rsidP="007A3F70">
          <w:pPr>
            <w:pStyle w:val="GOSTheader"/>
          </w:pPr>
          <w:r w:rsidRPr="00204E8B">
            <w:t xml:space="preserve">ГИИС «Электронный бюджет». </w:t>
          </w:r>
          <w:r>
            <w:t>Подсистема управления расходами</w:t>
          </w:r>
        </w:p>
      </w:tc>
    </w:tr>
    <w:tr w:rsidR="007E7A85" w:rsidRPr="00211FC3" w:rsidTr="0020179C">
      <w:trPr>
        <w:cantSplit/>
        <w:trHeight w:val="20"/>
      </w:trPr>
      <w:tc>
        <w:tcPr>
          <w:tcW w:w="1128" w:type="pct"/>
          <w:vAlign w:val="center"/>
        </w:tcPr>
        <w:p w:rsidR="007E7A85" w:rsidRPr="00204E8B" w:rsidRDefault="007E7A85" w:rsidP="00123277">
          <w:pPr>
            <w:pStyle w:val="GOSTheader"/>
          </w:pPr>
          <w:r w:rsidRPr="00204E8B">
            <w:t>Название документа:</w:t>
          </w:r>
        </w:p>
      </w:tc>
      <w:tc>
        <w:tcPr>
          <w:tcW w:w="3872" w:type="pct"/>
          <w:gridSpan w:val="2"/>
          <w:vAlign w:val="center"/>
        </w:tcPr>
        <w:p w:rsidR="007E7A85" w:rsidRPr="00204E8B" w:rsidRDefault="007E7A85"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7E7A85" w:rsidRPr="00211FC3" w:rsidTr="0020179C">
      <w:trPr>
        <w:cantSplit/>
        <w:trHeight w:val="20"/>
      </w:trPr>
      <w:tc>
        <w:tcPr>
          <w:tcW w:w="1128" w:type="pct"/>
          <w:vAlign w:val="center"/>
        </w:tcPr>
        <w:p w:rsidR="007E7A85" w:rsidRPr="00204E8B" w:rsidRDefault="007E7A85" w:rsidP="00123277">
          <w:pPr>
            <w:pStyle w:val="GOSTheader"/>
          </w:pPr>
          <w:r w:rsidRPr="00204E8B">
            <w:t>Код документа:</w:t>
          </w:r>
        </w:p>
      </w:tc>
      <w:tc>
        <w:tcPr>
          <w:tcW w:w="3221" w:type="pct"/>
          <w:vAlign w:val="center"/>
        </w:tcPr>
        <w:p w:rsidR="007E7A85" w:rsidRPr="00204E8B" w:rsidRDefault="007E7A85" w:rsidP="000D4AEC">
          <w:pPr>
            <w:pStyle w:val="GOSTheader"/>
          </w:pPr>
          <w:r>
            <w:t>54819512.20.05,09.ЭБ26.001-14.00 1(2,5,6,7,8)</w:t>
          </w:r>
        </w:p>
      </w:tc>
      <w:tc>
        <w:tcPr>
          <w:tcW w:w="0" w:type="auto"/>
        </w:tcPr>
        <w:p w:rsidR="007E7A85" w:rsidRPr="00211FC3" w:rsidRDefault="007E7A85" w:rsidP="00123277">
          <w:pPr>
            <w:pStyle w:val="GOSTheader"/>
          </w:pPr>
          <w:r w:rsidRPr="00211FC3">
            <w:t xml:space="preserve">Стр. </w:t>
          </w:r>
          <w:r>
            <w:fldChar w:fldCharType="begin"/>
          </w:r>
          <w:r>
            <w:instrText>PAGE   \* MERGEFORMAT</w:instrText>
          </w:r>
          <w:r>
            <w:fldChar w:fldCharType="separate"/>
          </w:r>
          <w:r w:rsidR="00EC4A4B">
            <w:rPr>
              <w:noProof/>
            </w:rPr>
            <w:t>96</w:t>
          </w:r>
          <w:r>
            <w:rPr>
              <w:noProof/>
            </w:rPr>
            <w:fldChar w:fldCharType="end"/>
          </w:r>
        </w:p>
      </w:tc>
    </w:tr>
  </w:tbl>
  <w:p w:rsidR="007E7A85" w:rsidRDefault="007E7A85" w:rsidP="00062EF4">
    <w:pPr>
      <w:pStyle w:val="a9"/>
      <w:tabs>
        <w:tab w:val="clear" w:pos="4677"/>
        <w:tab w:val="clear" w:pos="9355"/>
        <w:tab w:val="left" w:pos="1135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2"/>
      <w:gridCol w:w="6812"/>
      <w:gridCol w:w="1351"/>
    </w:tblGrid>
    <w:tr w:rsidR="007E7A85" w:rsidRPr="00211FC3" w:rsidTr="00684192">
      <w:trPr>
        <w:cantSplit/>
        <w:trHeight w:val="20"/>
      </w:trPr>
      <w:tc>
        <w:tcPr>
          <w:tcW w:w="1066" w:type="pct"/>
          <w:vAlign w:val="center"/>
        </w:tcPr>
        <w:p w:rsidR="007E7A85" w:rsidRPr="00204E8B" w:rsidRDefault="007E7A85" w:rsidP="00204E8B">
          <w:pPr>
            <w:pStyle w:val="GOSTheader"/>
          </w:pPr>
          <w:r w:rsidRPr="00204E8B">
            <w:t>Наименование ИС:</w:t>
          </w:r>
        </w:p>
      </w:tc>
      <w:tc>
        <w:tcPr>
          <w:tcW w:w="3934" w:type="pct"/>
          <w:gridSpan w:val="2"/>
          <w:vAlign w:val="center"/>
        </w:tcPr>
        <w:p w:rsidR="007E7A85" w:rsidRPr="00204E8B" w:rsidRDefault="007E7A85" w:rsidP="007A3F70">
          <w:pPr>
            <w:pStyle w:val="GOSTheader"/>
          </w:pPr>
          <w:r w:rsidRPr="00204E8B">
            <w:t xml:space="preserve">ГИИС «Электронный бюджет». </w:t>
          </w:r>
          <w:r>
            <w:t>Подсистема управления расходами</w:t>
          </w:r>
        </w:p>
      </w:tc>
    </w:tr>
    <w:tr w:rsidR="007E7A85" w:rsidRPr="00211FC3" w:rsidTr="00684192">
      <w:trPr>
        <w:cantSplit/>
        <w:trHeight w:val="20"/>
      </w:trPr>
      <w:tc>
        <w:tcPr>
          <w:tcW w:w="1066" w:type="pct"/>
          <w:vAlign w:val="center"/>
        </w:tcPr>
        <w:p w:rsidR="007E7A85" w:rsidRPr="00204E8B" w:rsidRDefault="007E7A85" w:rsidP="00123277">
          <w:pPr>
            <w:pStyle w:val="GOSTheader"/>
          </w:pPr>
          <w:r w:rsidRPr="00204E8B">
            <w:t>Название документа:</w:t>
          </w:r>
        </w:p>
      </w:tc>
      <w:tc>
        <w:tcPr>
          <w:tcW w:w="3934" w:type="pct"/>
          <w:gridSpan w:val="2"/>
          <w:vAlign w:val="center"/>
        </w:tcPr>
        <w:p w:rsidR="007E7A85" w:rsidRPr="00204E8B" w:rsidRDefault="007E7A85"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7E7A85" w:rsidRPr="00211FC3" w:rsidTr="00684192">
      <w:trPr>
        <w:cantSplit/>
        <w:trHeight w:val="20"/>
      </w:trPr>
      <w:tc>
        <w:tcPr>
          <w:tcW w:w="1066" w:type="pct"/>
          <w:vAlign w:val="center"/>
        </w:tcPr>
        <w:p w:rsidR="007E7A85" w:rsidRPr="00204E8B" w:rsidRDefault="007E7A85" w:rsidP="00123277">
          <w:pPr>
            <w:pStyle w:val="GOSTheader"/>
          </w:pPr>
          <w:r w:rsidRPr="00204E8B">
            <w:t>Код документа:</w:t>
          </w:r>
        </w:p>
      </w:tc>
      <w:tc>
        <w:tcPr>
          <w:tcW w:w="3283" w:type="pct"/>
          <w:vAlign w:val="center"/>
        </w:tcPr>
        <w:p w:rsidR="007E7A85" w:rsidRPr="00204E8B" w:rsidRDefault="007E7A85" w:rsidP="000D4AEC">
          <w:pPr>
            <w:pStyle w:val="GOSTheader"/>
          </w:pPr>
          <w:r>
            <w:t>54819512.20.05,09.ЭБ26.001-14.00 1(2,5,6,7,8)</w:t>
          </w:r>
        </w:p>
      </w:tc>
      <w:tc>
        <w:tcPr>
          <w:tcW w:w="0" w:type="auto"/>
        </w:tcPr>
        <w:p w:rsidR="007E7A85" w:rsidRPr="00211FC3" w:rsidRDefault="007E7A85" w:rsidP="00123277">
          <w:pPr>
            <w:pStyle w:val="GOSTheader"/>
          </w:pPr>
          <w:r w:rsidRPr="00211FC3">
            <w:t xml:space="preserve">Стр. </w:t>
          </w:r>
          <w:r>
            <w:fldChar w:fldCharType="begin"/>
          </w:r>
          <w:r>
            <w:instrText>PAGE   \* MERGEFORMAT</w:instrText>
          </w:r>
          <w:r>
            <w:fldChar w:fldCharType="separate"/>
          </w:r>
          <w:r w:rsidR="00EC4A4B">
            <w:rPr>
              <w:noProof/>
            </w:rPr>
            <w:t>226</w:t>
          </w:r>
          <w:r>
            <w:rPr>
              <w:noProof/>
            </w:rPr>
            <w:fldChar w:fldCharType="end"/>
          </w:r>
        </w:p>
      </w:tc>
    </w:tr>
  </w:tbl>
  <w:p w:rsidR="007E7A85" w:rsidRDefault="007E7A85" w:rsidP="00062EF4">
    <w:pPr>
      <w:pStyle w:val="a9"/>
      <w:tabs>
        <w:tab w:val="clear" w:pos="4677"/>
        <w:tab w:val="clear" w:pos="9355"/>
        <w:tab w:val="left" w:pos="11350"/>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187"/>
      <w:gridCol w:w="6411"/>
      <w:gridCol w:w="1098"/>
    </w:tblGrid>
    <w:tr w:rsidR="007E7A85" w:rsidRPr="00211FC3" w:rsidTr="00EE3180">
      <w:trPr>
        <w:cantSplit/>
        <w:trHeight w:val="20"/>
      </w:trPr>
      <w:tc>
        <w:tcPr>
          <w:tcW w:w="1128" w:type="pct"/>
          <w:vAlign w:val="center"/>
        </w:tcPr>
        <w:p w:rsidR="007E7A85" w:rsidRPr="00204E8B" w:rsidRDefault="007E7A85" w:rsidP="00132643">
          <w:pPr>
            <w:pStyle w:val="GOSTheader"/>
          </w:pPr>
          <w:r w:rsidRPr="00204E8B">
            <w:t>Наименование ИС:</w:t>
          </w:r>
        </w:p>
      </w:tc>
      <w:tc>
        <w:tcPr>
          <w:tcW w:w="3872" w:type="pct"/>
          <w:gridSpan w:val="2"/>
          <w:vAlign w:val="center"/>
        </w:tcPr>
        <w:p w:rsidR="007E7A85" w:rsidRPr="00204E8B" w:rsidRDefault="007E7A85" w:rsidP="00132643">
          <w:pPr>
            <w:pStyle w:val="GOSTheader"/>
          </w:pPr>
          <w:r w:rsidRPr="00204E8B">
            <w:t xml:space="preserve">ГИИС «Электронный бюджет». </w:t>
          </w:r>
          <w:r>
            <w:t>Подсистема управления расходами</w:t>
          </w:r>
        </w:p>
      </w:tc>
    </w:tr>
    <w:tr w:rsidR="007E7A85" w:rsidRPr="00211FC3" w:rsidTr="00EE3180">
      <w:trPr>
        <w:cantSplit/>
        <w:trHeight w:val="20"/>
      </w:trPr>
      <w:tc>
        <w:tcPr>
          <w:tcW w:w="1128" w:type="pct"/>
          <w:vAlign w:val="center"/>
        </w:tcPr>
        <w:p w:rsidR="007E7A85" w:rsidRPr="00204E8B" w:rsidRDefault="007E7A85" w:rsidP="00123277">
          <w:pPr>
            <w:pStyle w:val="GOSTheader"/>
          </w:pPr>
          <w:r w:rsidRPr="00204E8B">
            <w:t>Название документа:</w:t>
          </w:r>
        </w:p>
      </w:tc>
      <w:tc>
        <w:tcPr>
          <w:tcW w:w="3872" w:type="pct"/>
          <w:gridSpan w:val="2"/>
          <w:vAlign w:val="center"/>
        </w:tcPr>
        <w:p w:rsidR="007E7A85" w:rsidRPr="00204E8B" w:rsidRDefault="007E7A85"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7E7A85" w:rsidRPr="00211FC3" w:rsidTr="00EE3180">
      <w:trPr>
        <w:cantSplit/>
        <w:trHeight w:val="20"/>
      </w:trPr>
      <w:tc>
        <w:tcPr>
          <w:tcW w:w="1128" w:type="pct"/>
          <w:vAlign w:val="center"/>
        </w:tcPr>
        <w:p w:rsidR="007E7A85" w:rsidRPr="00204E8B" w:rsidRDefault="007E7A85" w:rsidP="00123277">
          <w:pPr>
            <w:pStyle w:val="GOSTheader"/>
          </w:pPr>
          <w:r w:rsidRPr="00204E8B">
            <w:t>Код документа:</w:t>
          </w:r>
        </w:p>
      </w:tc>
      <w:tc>
        <w:tcPr>
          <w:tcW w:w="3306" w:type="pct"/>
          <w:vAlign w:val="center"/>
        </w:tcPr>
        <w:p w:rsidR="007E7A85" w:rsidRPr="00204E8B" w:rsidRDefault="007E7A85" w:rsidP="000D4AEC">
          <w:pPr>
            <w:pStyle w:val="GOSTheader"/>
          </w:pPr>
          <w:r>
            <w:t>54819512.20.05,09.ЭБ26.001-14.00 1(2,5,6,7,8)</w:t>
          </w:r>
        </w:p>
      </w:tc>
      <w:tc>
        <w:tcPr>
          <w:tcW w:w="566" w:type="pct"/>
        </w:tcPr>
        <w:p w:rsidR="007E7A85" w:rsidRPr="00211FC3" w:rsidRDefault="007E7A85" w:rsidP="00123277">
          <w:pPr>
            <w:pStyle w:val="GOSTheader"/>
          </w:pPr>
          <w:r w:rsidRPr="00211FC3">
            <w:t xml:space="preserve">Стр. </w:t>
          </w:r>
          <w:r>
            <w:fldChar w:fldCharType="begin"/>
          </w:r>
          <w:r>
            <w:instrText>PAGE   \* MERGEFORMAT</w:instrText>
          </w:r>
          <w:r>
            <w:fldChar w:fldCharType="separate"/>
          </w:r>
          <w:r w:rsidR="00EC4A4B">
            <w:rPr>
              <w:noProof/>
            </w:rPr>
            <w:t>264</w:t>
          </w:r>
          <w:r>
            <w:rPr>
              <w:noProof/>
            </w:rPr>
            <w:fldChar w:fldCharType="end"/>
          </w:r>
        </w:p>
      </w:tc>
    </w:tr>
  </w:tbl>
  <w:p w:rsidR="007E7A85" w:rsidRDefault="007E7A85">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3"/>
      <w:gridCol w:w="6489"/>
      <w:gridCol w:w="1106"/>
    </w:tblGrid>
    <w:tr w:rsidR="007E7A85" w:rsidRPr="00211FC3" w:rsidTr="00684192">
      <w:trPr>
        <w:cantSplit/>
        <w:trHeight w:val="20"/>
      </w:trPr>
      <w:tc>
        <w:tcPr>
          <w:tcW w:w="1128" w:type="pct"/>
          <w:vAlign w:val="center"/>
        </w:tcPr>
        <w:p w:rsidR="007E7A85" w:rsidRPr="00204E8B" w:rsidRDefault="007E7A85" w:rsidP="00132643">
          <w:pPr>
            <w:pStyle w:val="GOSTheader"/>
          </w:pPr>
          <w:r w:rsidRPr="00204E8B">
            <w:t>Наименование ИС:</w:t>
          </w:r>
        </w:p>
      </w:tc>
      <w:tc>
        <w:tcPr>
          <w:tcW w:w="3872" w:type="pct"/>
          <w:gridSpan w:val="2"/>
          <w:vAlign w:val="center"/>
        </w:tcPr>
        <w:p w:rsidR="007E7A85" w:rsidRPr="00204E8B" w:rsidRDefault="007E7A85" w:rsidP="00132643">
          <w:pPr>
            <w:pStyle w:val="GOSTheader"/>
          </w:pPr>
          <w:r w:rsidRPr="00204E8B">
            <w:t xml:space="preserve">ГИИС «Электронный бюджет». </w:t>
          </w:r>
          <w:r>
            <w:t>Подсистема управления расходами</w:t>
          </w:r>
        </w:p>
      </w:tc>
    </w:tr>
    <w:tr w:rsidR="007E7A85" w:rsidRPr="00211FC3" w:rsidTr="00684192">
      <w:trPr>
        <w:cantSplit/>
        <w:trHeight w:val="20"/>
      </w:trPr>
      <w:tc>
        <w:tcPr>
          <w:tcW w:w="1128" w:type="pct"/>
          <w:vAlign w:val="center"/>
        </w:tcPr>
        <w:p w:rsidR="007E7A85" w:rsidRPr="00204E8B" w:rsidRDefault="007E7A85" w:rsidP="00123277">
          <w:pPr>
            <w:pStyle w:val="GOSTheader"/>
          </w:pPr>
          <w:r w:rsidRPr="00204E8B">
            <w:t>Название документа:</w:t>
          </w:r>
        </w:p>
      </w:tc>
      <w:tc>
        <w:tcPr>
          <w:tcW w:w="3872" w:type="pct"/>
          <w:gridSpan w:val="2"/>
          <w:vAlign w:val="center"/>
        </w:tcPr>
        <w:p w:rsidR="007E7A85" w:rsidRPr="00204E8B" w:rsidRDefault="007E7A85"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7E7A85" w:rsidRPr="00211FC3" w:rsidTr="00684192">
      <w:trPr>
        <w:cantSplit/>
        <w:trHeight w:val="20"/>
      </w:trPr>
      <w:tc>
        <w:tcPr>
          <w:tcW w:w="1128" w:type="pct"/>
          <w:vAlign w:val="center"/>
        </w:tcPr>
        <w:p w:rsidR="007E7A85" w:rsidRPr="00204E8B" w:rsidRDefault="007E7A85" w:rsidP="00123277">
          <w:pPr>
            <w:pStyle w:val="GOSTheader"/>
          </w:pPr>
          <w:r w:rsidRPr="00204E8B">
            <w:t>Код документа:</w:t>
          </w:r>
        </w:p>
      </w:tc>
      <w:tc>
        <w:tcPr>
          <w:tcW w:w="3308" w:type="pct"/>
          <w:vAlign w:val="center"/>
        </w:tcPr>
        <w:p w:rsidR="007E7A85" w:rsidRPr="00204E8B" w:rsidRDefault="007E7A85" w:rsidP="000D4AEC">
          <w:pPr>
            <w:pStyle w:val="GOSTheader"/>
          </w:pPr>
          <w:r>
            <w:t>54819512.20.05,09.ЭБ26.001-14.00 1(2,5,6,7,8)</w:t>
          </w:r>
        </w:p>
      </w:tc>
      <w:tc>
        <w:tcPr>
          <w:tcW w:w="565" w:type="pct"/>
        </w:tcPr>
        <w:p w:rsidR="007E7A85" w:rsidRPr="00211FC3" w:rsidRDefault="007E7A85" w:rsidP="00123277">
          <w:pPr>
            <w:pStyle w:val="GOSTheader"/>
          </w:pPr>
          <w:r w:rsidRPr="00211FC3">
            <w:t xml:space="preserve">Стр. </w:t>
          </w:r>
          <w:r>
            <w:fldChar w:fldCharType="begin"/>
          </w:r>
          <w:r>
            <w:instrText>PAGE   \* MERGEFORMAT</w:instrText>
          </w:r>
          <w:r>
            <w:fldChar w:fldCharType="separate"/>
          </w:r>
          <w:r w:rsidR="00EC4A4B">
            <w:rPr>
              <w:noProof/>
            </w:rPr>
            <w:t>302</w:t>
          </w:r>
          <w:r>
            <w:rPr>
              <w:noProof/>
            </w:rPr>
            <w:fldChar w:fldCharType="end"/>
          </w:r>
        </w:p>
      </w:tc>
    </w:tr>
  </w:tbl>
  <w:p w:rsidR="007E7A85" w:rsidRDefault="007E7A85">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96"/>
      <w:gridCol w:w="6000"/>
      <w:gridCol w:w="1400"/>
    </w:tblGrid>
    <w:tr w:rsidR="007E7A85" w:rsidRPr="00211FC3" w:rsidTr="00E401C2">
      <w:trPr>
        <w:cantSplit/>
        <w:trHeight w:val="20"/>
      </w:trPr>
      <w:tc>
        <w:tcPr>
          <w:tcW w:w="1184" w:type="pct"/>
          <w:vAlign w:val="center"/>
        </w:tcPr>
        <w:p w:rsidR="007E7A85" w:rsidRPr="00204E8B" w:rsidRDefault="007E7A85" w:rsidP="00132643">
          <w:pPr>
            <w:pStyle w:val="GOSTheader"/>
          </w:pPr>
          <w:r w:rsidRPr="00204E8B">
            <w:t>Наименование ИС:</w:t>
          </w:r>
        </w:p>
      </w:tc>
      <w:tc>
        <w:tcPr>
          <w:tcW w:w="3816" w:type="pct"/>
          <w:gridSpan w:val="2"/>
          <w:vAlign w:val="center"/>
        </w:tcPr>
        <w:p w:rsidR="007E7A85" w:rsidRPr="00204E8B" w:rsidRDefault="007E7A85" w:rsidP="00132643">
          <w:pPr>
            <w:pStyle w:val="GOSTheader"/>
          </w:pPr>
          <w:r w:rsidRPr="00204E8B">
            <w:t xml:space="preserve">ГИИС «Электронный бюджет». </w:t>
          </w:r>
          <w:r>
            <w:t>Подсистема управления расходами</w:t>
          </w:r>
        </w:p>
      </w:tc>
    </w:tr>
    <w:tr w:rsidR="007E7A85" w:rsidRPr="00211FC3" w:rsidTr="00E401C2">
      <w:trPr>
        <w:cantSplit/>
        <w:trHeight w:val="20"/>
      </w:trPr>
      <w:tc>
        <w:tcPr>
          <w:tcW w:w="1184" w:type="pct"/>
          <w:vAlign w:val="center"/>
        </w:tcPr>
        <w:p w:rsidR="007E7A85" w:rsidRPr="00204E8B" w:rsidRDefault="007E7A85" w:rsidP="00123277">
          <w:pPr>
            <w:pStyle w:val="GOSTheader"/>
          </w:pPr>
          <w:r w:rsidRPr="00204E8B">
            <w:t>Название документа:</w:t>
          </w:r>
        </w:p>
      </w:tc>
      <w:tc>
        <w:tcPr>
          <w:tcW w:w="3816" w:type="pct"/>
          <w:gridSpan w:val="2"/>
          <w:vAlign w:val="center"/>
        </w:tcPr>
        <w:p w:rsidR="007E7A85" w:rsidRPr="00204E8B" w:rsidRDefault="007E7A85"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7E7A85" w:rsidRPr="00211FC3" w:rsidTr="00E401C2">
      <w:trPr>
        <w:cantSplit/>
        <w:trHeight w:val="20"/>
      </w:trPr>
      <w:tc>
        <w:tcPr>
          <w:tcW w:w="1184" w:type="pct"/>
          <w:vAlign w:val="center"/>
        </w:tcPr>
        <w:p w:rsidR="007E7A85" w:rsidRPr="00204E8B" w:rsidRDefault="007E7A85" w:rsidP="00123277">
          <w:pPr>
            <w:pStyle w:val="GOSTheader"/>
          </w:pPr>
          <w:r w:rsidRPr="00204E8B">
            <w:t>Код документа:</w:t>
          </w:r>
        </w:p>
      </w:tc>
      <w:tc>
        <w:tcPr>
          <w:tcW w:w="3094" w:type="pct"/>
          <w:vAlign w:val="center"/>
        </w:tcPr>
        <w:p w:rsidR="007E7A85" w:rsidRPr="00204E8B" w:rsidRDefault="007E7A85" w:rsidP="000D4AEC">
          <w:pPr>
            <w:pStyle w:val="GOSTheader"/>
          </w:pPr>
          <w:r>
            <w:t>54819512.20.05,09.ЭБ26.001-14.00 1(2,5,6,7,8)</w:t>
          </w:r>
        </w:p>
      </w:tc>
      <w:tc>
        <w:tcPr>
          <w:tcW w:w="722" w:type="pct"/>
        </w:tcPr>
        <w:p w:rsidR="007E7A85" w:rsidRPr="00211FC3" w:rsidRDefault="007E7A85" w:rsidP="00123277">
          <w:pPr>
            <w:pStyle w:val="GOSTheader"/>
          </w:pPr>
          <w:r w:rsidRPr="00211FC3">
            <w:t xml:space="preserve">Стр. </w:t>
          </w:r>
          <w:r>
            <w:fldChar w:fldCharType="begin"/>
          </w:r>
          <w:r>
            <w:instrText>PAGE   \* MERGEFORMAT</w:instrText>
          </w:r>
          <w:r>
            <w:fldChar w:fldCharType="separate"/>
          </w:r>
          <w:r w:rsidR="00EC4A4B">
            <w:rPr>
              <w:noProof/>
            </w:rPr>
            <w:t>344</w:t>
          </w:r>
          <w:r>
            <w:rPr>
              <w:noProof/>
            </w:rPr>
            <w:fldChar w:fldCharType="end"/>
          </w:r>
        </w:p>
      </w:tc>
    </w:tr>
  </w:tbl>
  <w:p w:rsidR="007E7A85" w:rsidRDefault="007E7A85">
    <w:pPr>
      <w:pStyle w:val="a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C8" w:rsidRDefault="006B0D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57161DC"/>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2">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nsid w:val="0DED73F8"/>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0E300542"/>
    <w:multiLevelType w:val="hybridMultilevel"/>
    <w:tmpl w:val="B03C9068"/>
    <w:lvl w:ilvl="0" w:tplc="8FC4BAB4">
      <w:start w:val="1"/>
      <w:numFmt w:val="bullet"/>
      <w:lvlText w:val=""/>
      <w:lvlJc w:val="left"/>
      <w:pPr>
        <w:ind w:left="1287" w:hanging="360"/>
      </w:pPr>
      <w:rPr>
        <w:rFonts w:ascii="Symbol" w:hAnsi="Symbol" w:hint="default"/>
      </w:rPr>
    </w:lvl>
    <w:lvl w:ilvl="1" w:tplc="2E16604E">
      <w:start w:val="1"/>
      <w:numFmt w:val="bullet"/>
      <w:lvlText w:val="o"/>
      <w:lvlJc w:val="left"/>
      <w:pPr>
        <w:ind w:left="2007" w:hanging="360"/>
      </w:pPr>
      <w:rPr>
        <w:rFonts w:ascii="Courier New" w:hAnsi="Courier New" w:cs="Courier New" w:hint="default"/>
      </w:rPr>
    </w:lvl>
    <w:lvl w:ilvl="2" w:tplc="FFD88DC2">
      <w:start w:val="1"/>
      <w:numFmt w:val="bullet"/>
      <w:lvlText w:val=""/>
      <w:lvlJc w:val="left"/>
      <w:pPr>
        <w:ind w:left="2727" w:hanging="360"/>
      </w:pPr>
      <w:rPr>
        <w:rFonts w:ascii="Wingdings" w:hAnsi="Wingdings" w:hint="default"/>
      </w:rPr>
    </w:lvl>
    <w:lvl w:ilvl="3" w:tplc="DC821AEE">
      <w:start w:val="1"/>
      <w:numFmt w:val="bullet"/>
      <w:lvlText w:val=""/>
      <w:lvlJc w:val="left"/>
      <w:pPr>
        <w:ind w:left="3447" w:hanging="360"/>
      </w:pPr>
      <w:rPr>
        <w:rFonts w:ascii="Symbol" w:hAnsi="Symbol" w:hint="default"/>
      </w:rPr>
    </w:lvl>
    <w:lvl w:ilvl="4" w:tplc="8690C476">
      <w:start w:val="1"/>
      <w:numFmt w:val="bullet"/>
      <w:lvlText w:val="o"/>
      <w:lvlJc w:val="left"/>
      <w:pPr>
        <w:ind w:left="4167" w:hanging="360"/>
      </w:pPr>
      <w:rPr>
        <w:rFonts w:ascii="Courier New" w:hAnsi="Courier New" w:cs="Courier New" w:hint="default"/>
      </w:rPr>
    </w:lvl>
    <w:lvl w:ilvl="5" w:tplc="734809D4">
      <w:start w:val="1"/>
      <w:numFmt w:val="bullet"/>
      <w:lvlText w:val=""/>
      <w:lvlJc w:val="left"/>
      <w:pPr>
        <w:ind w:left="4887" w:hanging="360"/>
      </w:pPr>
      <w:rPr>
        <w:rFonts w:ascii="Wingdings" w:hAnsi="Wingdings" w:hint="default"/>
      </w:rPr>
    </w:lvl>
    <w:lvl w:ilvl="6" w:tplc="820C79BA">
      <w:start w:val="1"/>
      <w:numFmt w:val="bullet"/>
      <w:lvlText w:val=""/>
      <w:lvlJc w:val="left"/>
      <w:pPr>
        <w:ind w:left="5607" w:hanging="360"/>
      </w:pPr>
      <w:rPr>
        <w:rFonts w:ascii="Symbol" w:hAnsi="Symbol" w:hint="default"/>
      </w:rPr>
    </w:lvl>
    <w:lvl w:ilvl="7" w:tplc="35A4589E">
      <w:start w:val="1"/>
      <w:numFmt w:val="bullet"/>
      <w:lvlText w:val="o"/>
      <w:lvlJc w:val="left"/>
      <w:pPr>
        <w:ind w:left="6327" w:hanging="360"/>
      </w:pPr>
      <w:rPr>
        <w:rFonts w:ascii="Courier New" w:hAnsi="Courier New" w:cs="Courier New" w:hint="default"/>
      </w:rPr>
    </w:lvl>
    <w:lvl w:ilvl="8" w:tplc="0C3EF866">
      <w:start w:val="1"/>
      <w:numFmt w:val="bullet"/>
      <w:lvlText w:val=""/>
      <w:lvlJc w:val="left"/>
      <w:pPr>
        <w:ind w:left="7047" w:hanging="360"/>
      </w:pPr>
      <w:rPr>
        <w:rFonts w:ascii="Wingdings" w:hAnsi="Wingdings" w:hint="default"/>
      </w:rPr>
    </w:lvl>
  </w:abstractNum>
  <w:abstractNum w:abstractNumId="15">
    <w:nsid w:val="1D9A52BD"/>
    <w:multiLevelType w:val="multilevel"/>
    <w:tmpl w:val="678247C2"/>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nsid w:val="1E637365"/>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9B65EEC"/>
    <w:multiLevelType w:val="hybridMultilevel"/>
    <w:tmpl w:val="84D6A564"/>
    <w:lvl w:ilvl="0" w:tplc="7C3C676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1">
    <w:nsid w:val="29F13601"/>
    <w:multiLevelType w:val="hybridMultilevel"/>
    <w:tmpl w:val="B5C600BE"/>
    <w:lvl w:ilvl="0" w:tplc="2EFC031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2">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9">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2">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5">
    <w:nsid w:val="58242F96"/>
    <w:multiLevelType w:val="hybridMultilevel"/>
    <w:tmpl w:val="AE9AC748"/>
    <w:lvl w:ilvl="0" w:tplc="B28C177E">
      <w:start w:val="1"/>
      <w:numFmt w:val="decimal"/>
      <w:lvlText w:val="%1)"/>
      <w:lvlJc w:val="left"/>
      <w:pPr>
        <w:ind w:left="927" w:hanging="360"/>
      </w:pPr>
      <w:rPr>
        <w:rFonts w:hint="default"/>
      </w:rPr>
    </w:lvl>
    <w:lvl w:ilvl="1" w:tplc="7BDAF20A">
      <w:start w:val="1"/>
      <w:numFmt w:val="lowerLetter"/>
      <w:lvlText w:val="%2."/>
      <w:lvlJc w:val="left"/>
      <w:pPr>
        <w:ind w:left="1647" w:hanging="360"/>
      </w:pPr>
    </w:lvl>
    <w:lvl w:ilvl="2" w:tplc="FF46AF9C">
      <w:start w:val="1"/>
      <w:numFmt w:val="lowerRoman"/>
      <w:lvlText w:val="%3."/>
      <w:lvlJc w:val="right"/>
      <w:pPr>
        <w:ind w:left="2367" w:hanging="180"/>
      </w:pPr>
    </w:lvl>
    <w:lvl w:ilvl="3" w:tplc="82F451EE">
      <w:start w:val="1"/>
      <w:numFmt w:val="decimal"/>
      <w:lvlText w:val="%4."/>
      <w:lvlJc w:val="left"/>
      <w:pPr>
        <w:ind w:left="3087" w:hanging="360"/>
      </w:pPr>
    </w:lvl>
    <w:lvl w:ilvl="4" w:tplc="B148A968">
      <w:start w:val="1"/>
      <w:numFmt w:val="lowerLetter"/>
      <w:lvlText w:val="%5."/>
      <w:lvlJc w:val="left"/>
      <w:pPr>
        <w:ind w:left="3807" w:hanging="360"/>
      </w:pPr>
    </w:lvl>
    <w:lvl w:ilvl="5" w:tplc="9F04EA6E">
      <w:start w:val="1"/>
      <w:numFmt w:val="lowerRoman"/>
      <w:lvlText w:val="%6."/>
      <w:lvlJc w:val="right"/>
      <w:pPr>
        <w:ind w:left="4527" w:hanging="180"/>
      </w:pPr>
    </w:lvl>
    <w:lvl w:ilvl="6" w:tplc="29702528">
      <w:start w:val="1"/>
      <w:numFmt w:val="decimal"/>
      <w:lvlText w:val="%7."/>
      <w:lvlJc w:val="left"/>
      <w:pPr>
        <w:ind w:left="5247" w:hanging="360"/>
      </w:pPr>
    </w:lvl>
    <w:lvl w:ilvl="7" w:tplc="E228B614">
      <w:start w:val="1"/>
      <w:numFmt w:val="lowerLetter"/>
      <w:lvlText w:val="%8."/>
      <w:lvlJc w:val="left"/>
      <w:pPr>
        <w:ind w:left="5967" w:hanging="360"/>
      </w:pPr>
    </w:lvl>
    <w:lvl w:ilvl="8" w:tplc="A9ACAFA6">
      <w:start w:val="1"/>
      <w:numFmt w:val="lowerRoman"/>
      <w:lvlText w:val="%9."/>
      <w:lvlJc w:val="right"/>
      <w:pPr>
        <w:ind w:left="6687" w:hanging="180"/>
      </w:pPr>
    </w:lvl>
  </w:abstractNum>
  <w:abstractNum w:abstractNumId="36">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5B506285"/>
    <w:multiLevelType w:val="hybridMultilevel"/>
    <w:tmpl w:val="68F4D30C"/>
    <w:lvl w:ilvl="0" w:tplc="23FA9BE6">
      <w:start w:val="1"/>
      <w:numFmt w:val="decimal"/>
      <w:pStyle w:val="a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91F6959"/>
    <w:multiLevelType w:val="hybridMultilevel"/>
    <w:tmpl w:val="67C2D5FE"/>
    <w:lvl w:ilvl="0" w:tplc="6B60A87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7">
    <w:nsid w:val="7BBA6A06"/>
    <w:multiLevelType w:val="singleLevel"/>
    <w:tmpl w:val="4380DDA2"/>
    <w:lvl w:ilvl="0">
      <w:start w:val="1"/>
      <w:numFmt w:val="decimal"/>
      <w:pStyle w:val="a4"/>
      <w:lvlText w:val="%1)"/>
      <w:lvlJc w:val="left"/>
      <w:pPr>
        <w:tabs>
          <w:tab w:val="num" w:pos="1418"/>
        </w:tabs>
        <w:ind w:left="1418" w:hanging="426"/>
      </w:pPr>
    </w:lvl>
  </w:abstractNum>
  <w:abstractNum w:abstractNumId="48">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23"/>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7"/>
  </w:num>
  <w:num w:numId="78">
    <w:abstractNumId w:val="26"/>
  </w:num>
  <w:num w:numId="79">
    <w:abstractNumId w:val="11"/>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4"/>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1"/>
  </w:num>
  <w:num w:numId="222">
    <w:abstractNumId w:val="16"/>
  </w:num>
  <w:num w:numId="223">
    <w:abstractNumId w:val="10"/>
  </w:num>
  <w:num w:numId="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1"/>
  </w:num>
  <w:num w:numId="255">
    <w:abstractNumId w:val="28"/>
  </w:num>
  <w:num w:numId="256">
    <w:abstractNumId w:val="22"/>
  </w:num>
  <w:num w:numId="257">
    <w:abstractNumId w:val="25"/>
  </w:num>
  <w:num w:numId="258">
    <w:abstractNumId w:val="19"/>
  </w:num>
  <w:num w:numId="259">
    <w:abstractNumId w:val="42"/>
  </w:num>
  <w:num w:numId="260">
    <w:abstractNumId w:val="17"/>
  </w:num>
  <w:num w:numId="2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33"/>
  </w:num>
  <w:num w:numId="2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45"/>
  </w:num>
  <w:num w:numId="3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29"/>
  </w:num>
  <w:num w:numId="3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41"/>
  </w:num>
  <w:num w:numId="410">
    <w:abstractNumId w:val="45"/>
  </w:num>
  <w:num w:numId="411">
    <w:abstractNumId w:val="28"/>
  </w:num>
  <w:num w:numId="412">
    <w:abstractNumId w:val="22"/>
  </w:num>
  <w:num w:numId="413">
    <w:abstractNumId w:val="29"/>
  </w:num>
  <w:num w:numId="414">
    <w:abstractNumId w:val="15"/>
  </w:num>
  <w:num w:numId="415">
    <w:abstractNumId w:val="31"/>
  </w:num>
  <w:num w:numId="416">
    <w:abstractNumId w:val="34"/>
  </w:num>
  <w:num w:numId="417">
    <w:abstractNumId w:val="32"/>
  </w:num>
  <w:num w:numId="418">
    <w:abstractNumId w:val="38"/>
  </w:num>
  <w:num w:numId="419">
    <w:abstractNumId w:val="12"/>
  </w:num>
  <w:num w:numId="420">
    <w:abstractNumId w:val="24"/>
  </w:num>
  <w:num w:numId="421">
    <w:abstractNumId w:val="30"/>
  </w:num>
  <w:num w:numId="422">
    <w:abstractNumId w:val="42"/>
  </w:num>
  <w:num w:numId="423">
    <w:abstractNumId w:val="39"/>
  </w:num>
  <w:num w:numId="424">
    <w:abstractNumId w:val="9"/>
  </w:num>
  <w:num w:numId="425">
    <w:abstractNumId w:val="7"/>
  </w:num>
  <w:num w:numId="426">
    <w:abstractNumId w:val="6"/>
  </w:num>
  <w:num w:numId="427">
    <w:abstractNumId w:val="5"/>
  </w:num>
  <w:num w:numId="428">
    <w:abstractNumId w:val="4"/>
  </w:num>
  <w:num w:numId="429">
    <w:abstractNumId w:val="3"/>
  </w:num>
  <w:num w:numId="430">
    <w:abstractNumId w:val="2"/>
  </w:num>
  <w:num w:numId="431">
    <w:abstractNumId w:val="1"/>
  </w:num>
  <w:num w:numId="432">
    <w:abstractNumId w:val="0"/>
  </w:num>
  <w:num w:numId="433">
    <w:abstractNumId w:val="8"/>
  </w:num>
  <w:num w:numId="4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12"/>
  </w:num>
  <w:num w:numId="506">
    <w:abstractNumId w:val="32"/>
  </w:num>
  <w:num w:numId="5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1"/>
  </w:num>
  <w:num w:numId="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24"/>
  </w:num>
  <w:num w:numId="526">
    <w:abstractNumId w:val="34"/>
  </w:num>
  <w:num w:numId="527">
    <w:abstractNumId w:val="34"/>
  </w:num>
  <w:num w:numId="528">
    <w:abstractNumId w:val="32"/>
  </w:num>
  <w:num w:numId="529">
    <w:abstractNumId w:val="38"/>
  </w:num>
  <w:num w:numId="530">
    <w:abstractNumId w:val="12"/>
  </w:num>
  <w:num w:numId="531">
    <w:abstractNumId w:val="12"/>
  </w:num>
  <w:num w:numId="532">
    <w:abstractNumId w:val="12"/>
  </w:num>
  <w:num w:numId="533">
    <w:abstractNumId w:val="12"/>
  </w:num>
  <w:num w:numId="534">
    <w:abstractNumId w:val="12"/>
  </w:num>
  <w:num w:numId="535">
    <w:abstractNumId w:val="12"/>
  </w:num>
  <w:num w:numId="536">
    <w:abstractNumId w:val="12"/>
  </w:num>
  <w:num w:numId="537">
    <w:abstractNumId w:val="24"/>
  </w:num>
  <w:num w:numId="538">
    <w:abstractNumId w:val="24"/>
  </w:num>
  <w:num w:numId="539">
    <w:abstractNumId w:val="24"/>
  </w:num>
  <w:num w:numId="540">
    <w:abstractNumId w:val="24"/>
  </w:num>
  <w:num w:numId="541">
    <w:abstractNumId w:val="24"/>
  </w:num>
  <w:num w:numId="542">
    <w:abstractNumId w:val="24"/>
  </w:num>
  <w:num w:numId="543">
    <w:abstractNumId w:val="24"/>
  </w:num>
  <w:num w:numId="5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41"/>
  </w:num>
  <w:num w:numId="547">
    <w:abstractNumId w:val="45"/>
  </w:num>
  <w:num w:numId="548">
    <w:abstractNumId w:val="28"/>
  </w:num>
  <w:num w:numId="549">
    <w:abstractNumId w:val="22"/>
  </w:num>
  <w:num w:numId="550">
    <w:abstractNumId w:val="29"/>
  </w:num>
  <w:num w:numId="551">
    <w:abstractNumId w:val="29"/>
  </w:num>
  <w:num w:numId="552">
    <w:abstractNumId w:val="15"/>
  </w:num>
  <w:num w:numId="553">
    <w:abstractNumId w:val="15"/>
  </w:num>
  <w:num w:numId="554">
    <w:abstractNumId w:val="15"/>
  </w:num>
  <w:num w:numId="555">
    <w:abstractNumId w:val="15"/>
  </w:num>
  <w:num w:numId="556">
    <w:abstractNumId w:val="31"/>
  </w:num>
  <w:num w:numId="557">
    <w:abstractNumId w:val="34"/>
  </w:num>
  <w:num w:numId="558">
    <w:abstractNumId w:val="34"/>
  </w:num>
  <w:num w:numId="559">
    <w:abstractNumId w:val="32"/>
  </w:num>
  <w:num w:numId="560">
    <w:abstractNumId w:val="38"/>
  </w:num>
  <w:num w:numId="561">
    <w:abstractNumId w:val="12"/>
  </w:num>
  <w:num w:numId="562">
    <w:abstractNumId w:val="12"/>
  </w:num>
  <w:num w:numId="563">
    <w:abstractNumId w:val="12"/>
  </w:num>
  <w:num w:numId="564">
    <w:abstractNumId w:val="12"/>
  </w:num>
  <w:num w:numId="565">
    <w:abstractNumId w:val="12"/>
  </w:num>
  <w:num w:numId="566">
    <w:abstractNumId w:val="12"/>
  </w:num>
  <w:num w:numId="567">
    <w:abstractNumId w:val="12"/>
  </w:num>
  <w:num w:numId="568">
    <w:abstractNumId w:val="24"/>
  </w:num>
  <w:num w:numId="569">
    <w:abstractNumId w:val="24"/>
  </w:num>
  <w:num w:numId="570">
    <w:abstractNumId w:val="24"/>
  </w:num>
  <w:num w:numId="571">
    <w:abstractNumId w:val="24"/>
  </w:num>
  <w:num w:numId="572">
    <w:abstractNumId w:val="24"/>
  </w:num>
  <w:num w:numId="573">
    <w:abstractNumId w:val="24"/>
  </w:num>
  <w:num w:numId="574">
    <w:abstractNumId w:val="24"/>
  </w:num>
  <w:num w:numId="575">
    <w:abstractNumId w:val="25"/>
  </w:num>
  <w:num w:numId="576">
    <w:abstractNumId w:val="19"/>
  </w:num>
  <w:num w:numId="577">
    <w:abstractNumId w:val="42"/>
  </w:num>
  <w:num w:numId="578">
    <w:abstractNumId w:val="30"/>
  </w:num>
  <w:num w:numId="579">
    <w:abstractNumId w:val="42"/>
  </w:num>
  <w:num w:numId="580">
    <w:abstractNumId w:val="42"/>
  </w:num>
  <w:num w:numId="581">
    <w:abstractNumId w:val="42"/>
  </w:num>
  <w:num w:numId="582">
    <w:abstractNumId w:val="42"/>
  </w:num>
  <w:num w:numId="583">
    <w:abstractNumId w:val="42"/>
  </w:num>
  <w:num w:numId="584">
    <w:abstractNumId w:val="42"/>
  </w:num>
  <w:num w:numId="585">
    <w:abstractNumId w:val="42"/>
  </w:num>
  <w:num w:numId="586">
    <w:abstractNumId w:val="39"/>
  </w:num>
  <w:num w:numId="587">
    <w:abstractNumId w:val="9"/>
  </w:num>
  <w:num w:numId="588">
    <w:abstractNumId w:val="7"/>
  </w:num>
  <w:num w:numId="589">
    <w:abstractNumId w:val="6"/>
  </w:num>
  <w:num w:numId="590">
    <w:abstractNumId w:val="5"/>
  </w:num>
  <w:num w:numId="591">
    <w:abstractNumId w:val="4"/>
  </w:num>
  <w:num w:numId="592">
    <w:abstractNumId w:val="3"/>
  </w:num>
  <w:num w:numId="593">
    <w:abstractNumId w:val="2"/>
  </w:num>
  <w:num w:numId="594">
    <w:abstractNumId w:val="1"/>
  </w:num>
  <w:num w:numId="595">
    <w:abstractNumId w:val="0"/>
  </w:num>
  <w:num w:numId="596">
    <w:abstractNumId w:val="8"/>
  </w:num>
  <w:num w:numId="597">
    <w:abstractNumId w:val="17"/>
  </w:num>
  <w:num w:numId="598">
    <w:abstractNumId w:val="34"/>
  </w:num>
  <w:num w:numId="599">
    <w:abstractNumId w:val="20"/>
  </w:num>
  <w:num w:numId="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46"/>
  </w:num>
  <w:num w:numId="605">
    <w:abstractNumId w:val="12"/>
  </w:num>
  <w:num w:numId="6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12"/>
  </w:num>
  <w:num w:numId="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abstractNumId w:val="12"/>
  </w:num>
  <w:num w:numId="6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abstractNumId w:val="12"/>
  </w:num>
  <w:num w:numId="6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abstractNumId w:val="12"/>
  </w:num>
  <w:num w:numId="622">
    <w:abstractNumId w:val="12"/>
  </w:num>
  <w:num w:numId="623">
    <w:abstractNumId w:val="12"/>
  </w:num>
  <w:num w:numId="6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abstractNumId w:val="34"/>
  </w:num>
  <w:num w:numId="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8">
    <w:abstractNumId w:val="22"/>
  </w:num>
  <w:num w:numId="649">
    <w:abstractNumId w:val="13"/>
  </w:num>
  <w:num w:numId="6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8">
    <w:abstractNumId w:val="48"/>
  </w:num>
  <w:num w:numId="659">
    <w:abstractNumId w:val="48"/>
    <w:lvlOverride w:ilvl="0">
      <w:startOverride w:val="1"/>
    </w:lvlOverride>
  </w:num>
  <w:num w:numId="660">
    <w:abstractNumId w:val="44"/>
  </w:num>
  <w:num w:numId="661">
    <w:abstractNumId w:val="40"/>
  </w:num>
  <w:num w:numId="662">
    <w:abstractNumId w:val="43"/>
  </w:num>
  <w:num w:numId="663">
    <w:abstractNumId w:val="36"/>
  </w:num>
  <w:num w:numId="664">
    <w:abstractNumId w:val="18"/>
  </w:num>
  <w:num w:numId="6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8">
    <w:abstractNumId w:val="35"/>
  </w:num>
  <w:num w:numId="679">
    <w:abstractNumId w:val="14"/>
  </w:num>
  <w:num w:numId="6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57"/>
    <w:rsid w:val="0000069E"/>
    <w:rsid w:val="0000081D"/>
    <w:rsid w:val="00000D60"/>
    <w:rsid w:val="00000FC5"/>
    <w:rsid w:val="000012EE"/>
    <w:rsid w:val="00002249"/>
    <w:rsid w:val="000026B9"/>
    <w:rsid w:val="00002947"/>
    <w:rsid w:val="00002B41"/>
    <w:rsid w:val="000036FA"/>
    <w:rsid w:val="0000374D"/>
    <w:rsid w:val="00010053"/>
    <w:rsid w:val="000108C0"/>
    <w:rsid w:val="00011089"/>
    <w:rsid w:val="00011689"/>
    <w:rsid w:val="00011C26"/>
    <w:rsid w:val="00012749"/>
    <w:rsid w:val="000129E6"/>
    <w:rsid w:val="00012B75"/>
    <w:rsid w:val="00012EDA"/>
    <w:rsid w:val="00013F9B"/>
    <w:rsid w:val="0001429D"/>
    <w:rsid w:val="00014912"/>
    <w:rsid w:val="000158C7"/>
    <w:rsid w:val="00015C6D"/>
    <w:rsid w:val="00015F83"/>
    <w:rsid w:val="000164FC"/>
    <w:rsid w:val="00017140"/>
    <w:rsid w:val="000202ED"/>
    <w:rsid w:val="00020974"/>
    <w:rsid w:val="0002212F"/>
    <w:rsid w:val="000221B8"/>
    <w:rsid w:val="00022F27"/>
    <w:rsid w:val="00022F55"/>
    <w:rsid w:val="00023165"/>
    <w:rsid w:val="00023412"/>
    <w:rsid w:val="000234D1"/>
    <w:rsid w:val="00023CAD"/>
    <w:rsid w:val="00024E4B"/>
    <w:rsid w:val="000254AD"/>
    <w:rsid w:val="00025B7F"/>
    <w:rsid w:val="00025DD9"/>
    <w:rsid w:val="0002623D"/>
    <w:rsid w:val="0002673D"/>
    <w:rsid w:val="0002685E"/>
    <w:rsid w:val="00026979"/>
    <w:rsid w:val="00026984"/>
    <w:rsid w:val="000269B6"/>
    <w:rsid w:val="00026FD4"/>
    <w:rsid w:val="00027C19"/>
    <w:rsid w:val="00027D25"/>
    <w:rsid w:val="000317E4"/>
    <w:rsid w:val="0003240E"/>
    <w:rsid w:val="00032917"/>
    <w:rsid w:val="00032F2B"/>
    <w:rsid w:val="00034939"/>
    <w:rsid w:val="0003504C"/>
    <w:rsid w:val="000354BD"/>
    <w:rsid w:val="0003550B"/>
    <w:rsid w:val="00037641"/>
    <w:rsid w:val="0004088F"/>
    <w:rsid w:val="00040A88"/>
    <w:rsid w:val="00040C64"/>
    <w:rsid w:val="00040E05"/>
    <w:rsid w:val="00040E43"/>
    <w:rsid w:val="0004204B"/>
    <w:rsid w:val="00043C19"/>
    <w:rsid w:val="00044339"/>
    <w:rsid w:val="00046251"/>
    <w:rsid w:val="0004766B"/>
    <w:rsid w:val="00047CF3"/>
    <w:rsid w:val="0005048F"/>
    <w:rsid w:val="00050A78"/>
    <w:rsid w:val="0005273C"/>
    <w:rsid w:val="0005336D"/>
    <w:rsid w:val="0005336F"/>
    <w:rsid w:val="000536CF"/>
    <w:rsid w:val="00053952"/>
    <w:rsid w:val="0005395C"/>
    <w:rsid w:val="00054414"/>
    <w:rsid w:val="00055E76"/>
    <w:rsid w:val="00055F7C"/>
    <w:rsid w:val="00056433"/>
    <w:rsid w:val="00056DD5"/>
    <w:rsid w:val="00060537"/>
    <w:rsid w:val="00060A3E"/>
    <w:rsid w:val="00060D09"/>
    <w:rsid w:val="00061381"/>
    <w:rsid w:val="00062EA8"/>
    <w:rsid w:val="00062EF4"/>
    <w:rsid w:val="00063029"/>
    <w:rsid w:val="00064D70"/>
    <w:rsid w:val="00065E3C"/>
    <w:rsid w:val="000667B1"/>
    <w:rsid w:val="00066E39"/>
    <w:rsid w:val="00067F6F"/>
    <w:rsid w:val="00070309"/>
    <w:rsid w:val="00070B80"/>
    <w:rsid w:val="00071B9C"/>
    <w:rsid w:val="00071E3D"/>
    <w:rsid w:val="00072794"/>
    <w:rsid w:val="000728F1"/>
    <w:rsid w:val="000731C1"/>
    <w:rsid w:val="0007362C"/>
    <w:rsid w:val="00073647"/>
    <w:rsid w:val="000742ED"/>
    <w:rsid w:val="000744F7"/>
    <w:rsid w:val="0007462A"/>
    <w:rsid w:val="0007464A"/>
    <w:rsid w:val="000749B2"/>
    <w:rsid w:val="00074C14"/>
    <w:rsid w:val="00074C28"/>
    <w:rsid w:val="00076262"/>
    <w:rsid w:val="0007689B"/>
    <w:rsid w:val="00076BE0"/>
    <w:rsid w:val="0008126B"/>
    <w:rsid w:val="000823C3"/>
    <w:rsid w:val="00082B93"/>
    <w:rsid w:val="00083076"/>
    <w:rsid w:val="00084107"/>
    <w:rsid w:val="00084775"/>
    <w:rsid w:val="00085F8D"/>
    <w:rsid w:val="000861A7"/>
    <w:rsid w:val="00086297"/>
    <w:rsid w:val="000870D6"/>
    <w:rsid w:val="00087148"/>
    <w:rsid w:val="00087BF5"/>
    <w:rsid w:val="00087D27"/>
    <w:rsid w:val="00087F1A"/>
    <w:rsid w:val="00090379"/>
    <w:rsid w:val="0009090F"/>
    <w:rsid w:val="00091069"/>
    <w:rsid w:val="0009138C"/>
    <w:rsid w:val="00091632"/>
    <w:rsid w:val="00091E84"/>
    <w:rsid w:val="0009241D"/>
    <w:rsid w:val="000925F1"/>
    <w:rsid w:val="00093956"/>
    <w:rsid w:val="00093A22"/>
    <w:rsid w:val="00095647"/>
    <w:rsid w:val="0009581E"/>
    <w:rsid w:val="00096617"/>
    <w:rsid w:val="00096A41"/>
    <w:rsid w:val="00096EF6"/>
    <w:rsid w:val="00097416"/>
    <w:rsid w:val="0009759B"/>
    <w:rsid w:val="00097C79"/>
    <w:rsid w:val="000A0C45"/>
    <w:rsid w:val="000A1329"/>
    <w:rsid w:val="000A2ED9"/>
    <w:rsid w:val="000A2F52"/>
    <w:rsid w:val="000A5BA4"/>
    <w:rsid w:val="000B02D8"/>
    <w:rsid w:val="000B06E1"/>
    <w:rsid w:val="000B0975"/>
    <w:rsid w:val="000B172F"/>
    <w:rsid w:val="000B224A"/>
    <w:rsid w:val="000B33E4"/>
    <w:rsid w:val="000B481D"/>
    <w:rsid w:val="000B50D7"/>
    <w:rsid w:val="000B58CD"/>
    <w:rsid w:val="000B5F2C"/>
    <w:rsid w:val="000B651B"/>
    <w:rsid w:val="000C0D50"/>
    <w:rsid w:val="000C0E20"/>
    <w:rsid w:val="000C233F"/>
    <w:rsid w:val="000C34AE"/>
    <w:rsid w:val="000C3611"/>
    <w:rsid w:val="000C389B"/>
    <w:rsid w:val="000C4AE9"/>
    <w:rsid w:val="000C4DE5"/>
    <w:rsid w:val="000C57E4"/>
    <w:rsid w:val="000C6362"/>
    <w:rsid w:val="000C6AB7"/>
    <w:rsid w:val="000C74A3"/>
    <w:rsid w:val="000C75E6"/>
    <w:rsid w:val="000C7616"/>
    <w:rsid w:val="000C76E9"/>
    <w:rsid w:val="000C7D07"/>
    <w:rsid w:val="000D0D19"/>
    <w:rsid w:val="000D1E65"/>
    <w:rsid w:val="000D2130"/>
    <w:rsid w:val="000D254A"/>
    <w:rsid w:val="000D28F2"/>
    <w:rsid w:val="000D3678"/>
    <w:rsid w:val="000D3ECB"/>
    <w:rsid w:val="000D413F"/>
    <w:rsid w:val="000D4AAD"/>
    <w:rsid w:val="000D4AEC"/>
    <w:rsid w:val="000D4C83"/>
    <w:rsid w:val="000D4FED"/>
    <w:rsid w:val="000D538C"/>
    <w:rsid w:val="000D57B6"/>
    <w:rsid w:val="000D6EF6"/>
    <w:rsid w:val="000D727A"/>
    <w:rsid w:val="000D72B0"/>
    <w:rsid w:val="000D7BA7"/>
    <w:rsid w:val="000E01FF"/>
    <w:rsid w:val="000E1564"/>
    <w:rsid w:val="000E16B3"/>
    <w:rsid w:val="000E1A9F"/>
    <w:rsid w:val="000E2E9A"/>
    <w:rsid w:val="000E41BF"/>
    <w:rsid w:val="000E41C6"/>
    <w:rsid w:val="000E42E0"/>
    <w:rsid w:val="000E4311"/>
    <w:rsid w:val="000E4CCF"/>
    <w:rsid w:val="000E4D27"/>
    <w:rsid w:val="000E52E9"/>
    <w:rsid w:val="000E5D0B"/>
    <w:rsid w:val="000E5E8C"/>
    <w:rsid w:val="000E62D6"/>
    <w:rsid w:val="000E6626"/>
    <w:rsid w:val="000E6639"/>
    <w:rsid w:val="000E6BD9"/>
    <w:rsid w:val="000E7FA0"/>
    <w:rsid w:val="000F142F"/>
    <w:rsid w:val="000F1A41"/>
    <w:rsid w:val="000F249C"/>
    <w:rsid w:val="000F2DD3"/>
    <w:rsid w:val="000F3BD6"/>
    <w:rsid w:val="000F42EF"/>
    <w:rsid w:val="000F447C"/>
    <w:rsid w:val="000F4D7D"/>
    <w:rsid w:val="000F4F7E"/>
    <w:rsid w:val="000F4FAD"/>
    <w:rsid w:val="000F5CA9"/>
    <w:rsid w:val="000F6483"/>
    <w:rsid w:val="000F687D"/>
    <w:rsid w:val="000F74B7"/>
    <w:rsid w:val="000F7A01"/>
    <w:rsid w:val="001000DC"/>
    <w:rsid w:val="001000E6"/>
    <w:rsid w:val="0010251F"/>
    <w:rsid w:val="001030A1"/>
    <w:rsid w:val="001030F4"/>
    <w:rsid w:val="00103365"/>
    <w:rsid w:val="00103700"/>
    <w:rsid w:val="001047DA"/>
    <w:rsid w:val="00105F8E"/>
    <w:rsid w:val="00105FE4"/>
    <w:rsid w:val="00106A79"/>
    <w:rsid w:val="00106CC3"/>
    <w:rsid w:val="00106FD3"/>
    <w:rsid w:val="0010760C"/>
    <w:rsid w:val="00107D62"/>
    <w:rsid w:val="00111A3F"/>
    <w:rsid w:val="0011230C"/>
    <w:rsid w:val="00112EE3"/>
    <w:rsid w:val="00112FD6"/>
    <w:rsid w:val="001130A9"/>
    <w:rsid w:val="001135EE"/>
    <w:rsid w:val="001138D0"/>
    <w:rsid w:val="00113C4A"/>
    <w:rsid w:val="00113E0E"/>
    <w:rsid w:val="0011412A"/>
    <w:rsid w:val="00114ABC"/>
    <w:rsid w:val="00114BA4"/>
    <w:rsid w:val="0011612A"/>
    <w:rsid w:val="00116CD2"/>
    <w:rsid w:val="0011792B"/>
    <w:rsid w:val="00117C3F"/>
    <w:rsid w:val="00120A61"/>
    <w:rsid w:val="00121172"/>
    <w:rsid w:val="001225EF"/>
    <w:rsid w:val="00122CFD"/>
    <w:rsid w:val="00123277"/>
    <w:rsid w:val="00124067"/>
    <w:rsid w:val="00124267"/>
    <w:rsid w:val="00125EB9"/>
    <w:rsid w:val="00126402"/>
    <w:rsid w:val="001271DD"/>
    <w:rsid w:val="001277D9"/>
    <w:rsid w:val="00127CB5"/>
    <w:rsid w:val="00130F52"/>
    <w:rsid w:val="00131094"/>
    <w:rsid w:val="001313D7"/>
    <w:rsid w:val="001313F8"/>
    <w:rsid w:val="001314C4"/>
    <w:rsid w:val="00131B1E"/>
    <w:rsid w:val="00132113"/>
    <w:rsid w:val="00132424"/>
    <w:rsid w:val="00132643"/>
    <w:rsid w:val="00132F9F"/>
    <w:rsid w:val="00133687"/>
    <w:rsid w:val="0013457C"/>
    <w:rsid w:val="0013484A"/>
    <w:rsid w:val="00134F79"/>
    <w:rsid w:val="00135506"/>
    <w:rsid w:val="00135C38"/>
    <w:rsid w:val="001360D7"/>
    <w:rsid w:val="001404DB"/>
    <w:rsid w:val="00141E7A"/>
    <w:rsid w:val="001421B0"/>
    <w:rsid w:val="001422EB"/>
    <w:rsid w:val="00142877"/>
    <w:rsid w:val="00142935"/>
    <w:rsid w:val="00142B73"/>
    <w:rsid w:val="001432CC"/>
    <w:rsid w:val="001435ED"/>
    <w:rsid w:val="00143BEE"/>
    <w:rsid w:val="00144830"/>
    <w:rsid w:val="001449B2"/>
    <w:rsid w:val="00144CD8"/>
    <w:rsid w:val="00144FA6"/>
    <w:rsid w:val="001452CF"/>
    <w:rsid w:val="0014720F"/>
    <w:rsid w:val="0014768A"/>
    <w:rsid w:val="00147997"/>
    <w:rsid w:val="00147D0D"/>
    <w:rsid w:val="001502F6"/>
    <w:rsid w:val="00150D7E"/>
    <w:rsid w:val="00151337"/>
    <w:rsid w:val="00151F5C"/>
    <w:rsid w:val="001533F6"/>
    <w:rsid w:val="001534D6"/>
    <w:rsid w:val="00153C29"/>
    <w:rsid w:val="0015506D"/>
    <w:rsid w:val="001553F3"/>
    <w:rsid w:val="00155932"/>
    <w:rsid w:val="001566EC"/>
    <w:rsid w:val="001575A1"/>
    <w:rsid w:val="00157B12"/>
    <w:rsid w:val="00160F2E"/>
    <w:rsid w:val="00161E52"/>
    <w:rsid w:val="0016209C"/>
    <w:rsid w:val="001628B3"/>
    <w:rsid w:val="001631B8"/>
    <w:rsid w:val="00163A34"/>
    <w:rsid w:val="00163B33"/>
    <w:rsid w:val="00163FF0"/>
    <w:rsid w:val="00164414"/>
    <w:rsid w:val="00164742"/>
    <w:rsid w:val="001662CC"/>
    <w:rsid w:val="001665E4"/>
    <w:rsid w:val="00166D5A"/>
    <w:rsid w:val="001670DD"/>
    <w:rsid w:val="001677F3"/>
    <w:rsid w:val="001709D9"/>
    <w:rsid w:val="00170B93"/>
    <w:rsid w:val="0017124C"/>
    <w:rsid w:val="001714A1"/>
    <w:rsid w:val="00171AFE"/>
    <w:rsid w:val="00171D43"/>
    <w:rsid w:val="00171EA7"/>
    <w:rsid w:val="00171FBE"/>
    <w:rsid w:val="001722A1"/>
    <w:rsid w:val="001738F4"/>
    <w:rsid w:val="001739A6"/>
    <w:rsid w:val="001761ED"/>
    <w:rsid w:val="0017667A"/>
    <w:rsid w:val="00177851"/>
    <w:rsid w:val="001778DD"/>
    <w:rsid w:val="00180D87"/>
    <w:rsid w:val="0018106B"/>
    <w:rsid w:val="001811B0"/>
    <w:rsid w:val="001826BB"/>
    <w:rsid w:val="00182A56"/>
    <w:rsid w:val="001840DB"/>
    <w:rsid w:val="00184719"/>
    <w:rsid w:val="00184B2A"/>
    <w:rsid w:val="00185748"/>
    <w:rsid w:val="00186E82"/>
    <w:rsid w:val="00187D28"/>
    <w:rsid w:val="00191D8F"/>
    <w:rsid w:val="001923D3"/>
    <w:rsid w:val="0019271B"/>
    <w:rsid w:val="001933D1"/>
    <w:rsid w:val="00193798"/>
    <w:rsid w:val="00193BF8"/>
    <w:rsid w:val="001945C3"/>
    <w:rsid w:val="00194C69"/>
    <w:rsid w:val="00195325"/>
    <w:rsid w:val="00196064"/>
    <w:rsid w:val="001965BD"/>
    <w:rsid w:val="00197E62"/>
    <w:rsid w:val="001A0F95"/>
    <w:rsid w:val="001A1FA2"/>
    <w:rsid w:val="001A3322"/>
    <w:rsid w:val="001A3B85"/>
    <w:rsid w:val="001A524D"/>
    <w:rsid w:val="001A5DC7"/>
    <w:rsid w:val="001A5ED4"/>
    <w:rsid w:val="001A6B12"/>
    <w:rsid w:val="001A6BF5"/>
    <w:rsid w:val="001B0707"/>
    <w:rsid w:val="001B0A2E"/>
    <w:rsid w:val="001B0F02"/>
    <w:rsid w:val="001B27EB"/>
    <w:rsid w:val="001B2E3C"/>
    <w:rsid w:val="001B2EBB"/>
    <w:rsid w:val="001B35CE"/>
    <w:rsid w:val="001B3767"/>
    <w:rsid w:val="001B3F01"/>
    <w:rsid w:val="001B410F"/>
    <w:rsid w:val="001B528A"/>
    <w:rsid w:val="001B5355"/>
    <w:rsid w:val="001B5E0F"/>
    <w:rsid w:val="001B657D"/>
    <w:rsid w:val="001B72FC"/>
    <w:rsid w:val="001B7303"/>
    <w:rsid w:val="001B7339"/>
    <w:rsid w:val="001B7C39"/>
    <w:rsid w:val="001B7F0C"/>
    <w:rsid w:val="001C220E"/>
    <w:rsid w:val="001C28E0"/>
    <w:rsid w:val="001C2A52"/>
    <w:rsid w:val="001C2C3D"/>
    <w:rsid w:val="001C379C"/>
    <w:rsid w:val="001C3978"/>
    <w:rsid w:val="001C3B55"/>
    <w:rsid w:val="001C3C04"/>
    <w:rsid w:val="001C4348"/>
    <w:rsid w:val="001C56DF"/>
    <w:rsid w:val="001C5F8D"/>
    <w:rsid w:val="001C6945"/>
    <w:rsid w:val="001C6D67"/>
    <w:rsid w:val="001C76ED"/>
    <w:rsid w:val="001C7736"/>
    <w:rsid w:val="001D04E8"/>
    <w:rsid w:val="001D0A49"/>
    <w:rsid w:val="001D0B8F"/>
    <w:rsid w:val="001D0EC5"/>
    <w:rsid w:val="001D2422"/>
    <w:rsid w:val="001D2825"/>
    <w:rsid w:val="001D2E46"/>
    <w:rsid w:val="001D2F78"/>
    <w:rsid w:val="001D4DDC"/>
    <w:rsid w:val="001D5079"/>
    <w:rsid w:val="001D510B"/>
    <w:rsid w:val="001D517F"/>
    <w:rsid w:val="001D56D1"/>
    <w:rsid w:val="001D5AE0"/>
    <w:rsid w:val="001D5EA1"/>
    <w:rsid w:val="001D5F0A"/>
    <w:rsid w:val="001D6B15"/>
    <w:rsid w:val="001D7103"/>
    <w:rsid w:val="001D7317"/>
    <w:rsid w:val="001D775F"/>
    <w:rsid w:val="001D7B33"/>
    <w:rsid w:val="001D7D92"/>
    <w:rsid w:val="001E10C3"/>
    <w:rsid w:val="001E257D"/>
    <w:rsid w:val="001E2843"/>
    <w:rsid w:val="001E5979"/>
    <w:rsid w:val="001F14CE"/>
    <w:rsid w:val="001F16BC"/>
    <w:rsid w:val="001F17F1"/>
    <w:rsid w:val="001F2052"/>
    <w:rsid w:val="001F282F"/>
    <w:rsid w:val="001F298D"/>
    <w:rsid w:val="001F2A55"/>
    <w:rsid w:val="001F2EAC"/>
    <w:rsid w:val="001F3138"/>
    <w:rsid w:val="001F3D10"/>
    <w:rsid w:val="001F40EF"/>
    <w:rsid w:val="001F5574"/>
    <w:rsid w:val="001F66DC"/>
    <w:rsid w:val="001F7796"/>
    <w:rsid w:val="00200355"/>
    <w:rsid w:val="0020138A"/>
    <w:rsid w:val="0020179C"/>
    <w:rsid w:val="00202087"/>
    <w:rsid w:val="00202C70"/>
    <w:rsid w:val="002034E2"/>
    <w:rsid w:val="00204E8B"/>
    <w:rsid w:val="00204ED9"/>
    <w:rsid w:val="00206514"/>
    <w:rsid w:val="00206B0A"/>
    <w:rsid w:val="00210325"/>
    <w:rsid w:val="002112BD"/>
    <w:rsid w:val="00211884"/>
    <w:rsid w:val="0021198C"/>
    <w:rsid w:val="00212551"/>
    <w:rsid w:val="002132B6"/>
    <w:rsid w:val="0021421A"/>
    <w:rsid w:val="00214C4F"/>
    <w:rsid w:val="00216268"/>
    <w:rsid w:val="0021717E"/>
    <w:rsid w:val="00217826"/>
    <w:rsid w:val="00220E84"/>
    <w:rsid w:val="00221527"/>
    <w:rsid w:val="00221A44"/>
    <w:rsid w:val="00221C6B"/>
    <w:rsid w:val="00221CC9"/>
    <w:rsid w:val="002224F2"/>
    <w:rsid w:val="002239B2"/>
    <w:rsid w:val="0022591F"/>
    <w:rsid w:val="00225C25"/>
    <w:rsid w:val="00226B9A"/>
    <w:rsid w:val="0022709D"/>
    <w:rsid w:val="002273A0"/>
    <w:rsid w:val="002277B6"/>
    <w:rsid w:val="00227A02"/>
    <w:rsid w:val="00230FA6"/>
    <w:rsid w:val="002316B4"/>
    <w:rsid w:val="002337AC"/>
    <w:rsid w:val="00233C1E"/>
    <w:rsid w:val="002346B8"/>
    <w:rsid w:val="00234B10"/>
    <w:rsid w:val="002350A2"/>
    <w:rsid w:val="002350D7"/>
    <w:rsid w:val="0023577C"/>
    <w:rsid w:val="00235782"/>
    <w:rsid w:val="00235B78"/>
    <w:rsid w:val="00236328"/>
    <w:rsid w:val="002365AA"/>
    <w:rsid w:val="0023680A"/>
    <w:rsid w:val="00236DBA"/>
    <w:rsid w:val="00237087"/>
    <w:rsid w:val="00237157"/>
    <w:rsid w:val="002376C1"/>
    <w:rsid w:val="00237A34"/>
    <w:rsid w:val="00237B5C"/>
    <w:rsid w:val="002414C9"/>
    <w:rsid w:val="002429AF"/>
    <w:rsid w:val="002432B8"/>
    <w:rsid w:val="00243B44"/>
    <w:rsid w:val="002455EF"/>
    <w:rsid w:val="002456D8"/>
    <w:rsid w:val="00246A12"/>
    <w:rsid w:val="0024752A"/>
    <w:rsid w:val="0024764B"/>
    <w:rsid w:val="002478AA"/>
    <w:rsid w:val="002478B1"/>
    <w:rsid w:val="0025003A"/>
    <w:rsid w:val="00250791"/>
    <w:rsid w:val="002510C7"/>
    <w:rsid w:val="00251271"/>
    <w:rsid w:val="002512C4"/>
    <w:rsid w:val="00252987"/>
    <w:rsid w:val="00253C15"/>
    <w:rsid w:val="00254425"/>
    <w:rsid w:val="00255004"/>
    <w:rsid w:val="00255113"/>
    <w:rsid w:val="0025590F"/>
    <w:rsid w:val="002561DF"/>
    <w:rsid w:val="0025639D"/>
    <w:rsid w:val="002566DA"/>
    <w:rsid w:val="002568DA"/>
    <w:rsid w:val="002574B8"/>
    <w:rsid w:val="0026040A"/>
    <w:rsid w:val="00260586"/>
    <w:rsid w:val="00260AE9"/>
    <w:rsid w:val="00260DA1"/>
    <w:rsid w:val="002615B0"/>
    <w:rsid w:val="00262B20"/>
    <w:rsid w:val="00263A53"/>
    <w:rsid w:val="002641FE"/>
    <w:rsid w:val="00264A7A"/>
    <w:rsid w:val="0026519D"/>
    <w:rsid w:val="00265A93"/>
    <w:rsid w:val="00265DCE"/>
    <w:rsid w:val="002662D7"/>
    <w:rsid w:val="0026775A"/>
    <w:rsid w:val="002678D8"/>
    <w:rsid w:val="002706DD"/>
    <w:rsid w:val="00271808"/>
    <w:rsid w:val="00271C33"/>
    <w:rsid w:val="0027287E"/>
    <w:rsid w:val="00272A25"/>
    <w:rsid w:val="0027376A"/>
    <w:rsid w:val="00273C59"/>
    <w:rsid w:val="0027530D"/>
    <w:rsid w:val="00275778"/>
    <w:rsid w:val="002759E0"/>
    <w:rsid w:val="002760D1"/>
    <w:rsid w:val="00276B2D"/>
    <w:rsid w:val="0027768C"/>
    <w:rsid w:val="00277DAB"/>
    <w:rsid w:val="00280284"/>
    <w:rsid w:val="002805AC"/>
    <w:rsid w:val="002806E0"/>
    <w:rsid w:val="00280C98"/>
    <w:rsid w:val="0028161A"/>
    <w:rsid w:val="00281F4F"/>
    <w:rsid w:val="0028250A"/>
    <w:rsid w:val="00282DF2"/>
    <w:rsid w:val="00282F57"/>
    <w:rsid w:val="0028364A"/>
    <w:rsid w:val="00283AD2"/>
    <w:rsid w:val="0028422F"/>
    <w:rsid w:val="00284BE1"/>
    <w:rsid w:val="00285494"/>
    <w:rsid w:val="002856B9"/>
    <w:rsid w:val="00285CE6"/>
    <w:rsid w:val="00285F98"/>
    <w:rsid w:val="0028714E"/>
    <w:rsid w:val="00290858"/>
    <w:rsid w:val="00290898"/>
    <w:rsid w:val="00291555"/>
    <w:rsid w:val="00293AAB"/>
    <w:rsid w:val="002940B3"/>
    <w:rsid w:val="00294177"/>
    <w:rsid w:val="002957BA"/>
    <w:rsid w:val="00295A02"/>
    <w:rsid w:val="00297051"/>
    <w:rsid w:val="002A0613"/>
    <w:rsid w:val="002A13BA"/>
    <w:rsid w:val="002A286D"/>
    <w:rsid w:val="002A2BD6"/>
    <w:rsid w:val="002A2F60"/>
    <w:rsid w:val="002A4436"/>
    <w:rsid w:val="002A51F9"/>
    <w:rsid w:val="002A58C2"/>
    <w:rsid w:val="002B0B57"/>
    <w:rsid w:val="002B111C"/>
    <w:rsid w:val="002B113C"/>
    <w:rsid w:val="002B116A"/>
    <w:rsid w:val="002B2C3C"/>
    <w:rsid w:val="002B31E2"/>
    <w:rsid w:val="002B3671"/>
    <w:rsid w:val="002B3FB0"/>
    <w:rsid w:val="002B41BD"/>
    <w:rsid w:val="002B4AD8"/>
    <w:rsid w:val="002B4FC2"/>
    <w:rsid w:val="002B519A"/>
    <w:rsid w:val="002B5AFC"/>
    <w:rsid w:val="002B60D4"/>
    <w:rsid w:val="002B6A64"/>
    <w:rsid w:val="002B6F6C"/>
    <w:rsid w:val="002B72B5"/>
    <w:rsid w:val="002B741E"/>
    <w:rsid w:val="002B7AC0"/>
    <w:rsid w:val="002C1B2E"/>
    <w:rsid w:val="002C3073"/>
    <w:rsid w:val="002C3564"/>
    <w:rsid w:val="002C5914"/>
    <w:rsid w:val="002C6BC1"/>
    <w:rsid w:val="002C779A"/>
    <w:rsid w:val="002C7EE5"/>
    <w:rsid w:val="002D0D3B"/>
    <w:rsid w:val="002D0F3B"/>
    <w:rsid w:val="002D18E3"/>
    <w:rsid w:val="002D2CE0"/>
    <w:rsid w:val="002D2E47"/>
    <w:rsid w:val="002D34DF"/>
    <w:rsid w:val="002D35DA"/>
    <w:rsid w:val="002D3D11"/>
    <w:rsid w:val="002D4252"/>
    <w:rsid w:val="002D440E"/>
    <w:rsid w:val="002D6024"/>
    <w:rsid w:val="002D67FC"/>
    <w:rsid w:val="002D7357"/>
    <w:rsid w:val="002D77B1"/>
    <w:rsid w:val="002D7832"/>
    <w:rsid w:val="002D79B2"/>
    <w:rsid w:val="002D7C18"/>
    <w:rsid w:val="002E01F6"/>
    <w:rsid w:val="002E1CCE"/>
    <w:rsid w:val="002E1F86"/>
    <w:rsid w:val="002E2812"/>
    <w:rsid w:val="002E2D92"/>
    <w:rsid w:val="002E4292"/>
    <w:rsid w:val="002E5413"/>
    <w:rsid w:val="002E7DCF"/>
    <w:rsid w:val="002F0663"/>
    <w:rsid w:val="002F06A4"/>
    <w:rsid w:val="002F125F"/>
    <w:rsid w:val="002F1609"/>
    <w:rsid w:val="002F1826"/>
    <w:rsid w:val="002F1872"/>
    <w:rsid w:val="002F2D21"/>
    <w:rsid w:val="002F2E46"/>
    <w:rsid w:val="002F44F7"/>
    <w:rsid w:val="002F4684"/>
    <w:rsid w:val="002F51F0"/>
    <w:rsid w:val="002F678F"/>
    <w:rsid w:val="002F6F6F"/>
    <w:rsid w:val="002F780A"/>
    <w:rsid w:val="003000C6"/>
    <w:rsid w:val="003003BC"/>
    <w:rsid w:val="0030060B"/>
    <w:rsid w:val="00301B4B"/>
    <w:rsid w:val="00302247"/>
    <w:rsid w:val="00303E2E"/>
    <w:rsid w:val="00304018"/>
    <w:rsid w:val="00304C12"/>
    <w:rsid w:val="00304F7B"/>
    <w:rsid w:val="00305517"/>
    <w:rsid w:val="00305F2C"/>
    <w:rsid w:val="0030617A"/>
    <w:rsid w:val="003063D5"/>
    <w:rsid w:val="00306C5D"/>
    <w:rsid w:val="003072F6"/>
    <w:rsid w:val="0030789F"/>
    <w:rsid w:val="00307CBC"/>
    <w:rsid w:val="00311AD8"/>
    <w:rsid w:val="003127DB"/>
    <w:rsid w:val="00316440"/>
    <w:rsid w:val="00316576"/>
    <w:rsid w:val="003166C0"/>
    <w:rsid w:val="00316E75"/>
    <w:rsid w:val="003177A0"/>
    <w:rsid w:val="00320C13"/>
    <w:rsid w:val="00322DC4"/>
    <w:rsid w:val="00323771"/>
    <w:rsid w:val="003239A9"/>
    <w:rsid w:val="003241B1"/>
    <w:rsid w:val="00324E98"/>
    <w:rsid w:val="00325389"/>
    <w:rsid w:val="00325DAA"/>
    <w:rsid w:val="00325EC0"/>
    <w:rsid w:val="00327F74"/>
    <w:rsid w:val="00330571"/>
    <w:rsid w:val="00331791"/>
    <w:rsid w:val="003318F9"/>
    <w:rsid w:val="00331BBD"/>
    <w:rsid w:val="00331BE0"/>
    <w:rsid w:val="0033253D"/>
    <w:rsid w:val="00332827"/>
    <w:rsid w:val="00332F5B"/>
    <w:rsid w:val="003331AE"/>
    <w:rsid w:val="00333E73"/>
    <w:rsid w:val="00333EAA"/>
    <w:rsid w:val="003345ED"/>
    <w:rsid w:val="00334A74"/>
    <w:rsid w:val="00334D4E"/>
    <w:rsid w:val="00335E88"/>
    <w:rsid w:val="00336BBE"/>
    <w:rsid w:val="00337130"/>
    <w:rsid w:val="003379B3"/>
    <w:rsid w:val="00337ED8"/>
    <w:rsid w:val="0034041F"/>
    <w:rsid w:val="00340452"/>
    <w:rsid w:val="00340732"/>
    <w:rsid w:val="00341997"/>
    <w:rsid w:val="00341C49"/>
    <w:rsid w:val="003421C9"/>
    <w:rsid w:val="0034338D"/>
    <w:rsid w:val="00344331"/>
    <w:rsid w:val="00345F49"/>
    <w:rsid w:val="00346098"/>
    <w:rsid w:val="00346141"/>
    <w:rsid w:val="00346F40"/>
    <w:rsid w:val="00347A2F"/>
    <w:rsid w:val="00347FEF"/>
    <w:rsid w:val="00350517"/>
    <w:rsid w:val="0035051A"/>
    <w:rsid w:val="00350891"/>
    <w:rsid w:val="00351A0F"/>
    <w:rsid w:val="003522A1"/>
    <w:rsid w:val="00352384"/>
    <w:rsid w:val="00352794"/>
    <w:rsid w:val="00352CE8"/>
    <w:rsid w:val="003547A3"/>
    <w:rsid w:val="00355153"/>
    <w:rsid w:val="003553EF"/>
    <w:rsid w:val="00355843"/>
    <w:rsid w:val="0035627B"/>
    <w:rsid w:val="00356C07"/>
    <w:rsid w:val="00357459"/>
    <w:rsid w:val="00357653"/>
    <w:rsid w:val="00361213"/>
    <w:rsid w:val="00361D76"/>
    <w:rsid w:val="00362C5A"/>
    <w:rsid w:val="00362D7C"/>
    <w:rsid w:val="003631BA"/>
    <w:rsid w:val="00363414"/>
    <w:rsid w:val="003643D4"/>
    <w:rsid w:val="0036545C"/>
    <w:rsid w:val="00365539"/>
    <w:rsid w:val="00365564"/>
    <w:rsid w:val="003659B1"/>
    <w:rsid w:val="00365D3B"/>
    <w:rsid w:val="00366579"/>
    <w:rsid w:val="00366A65"/>
    <w:rsid w:val="00366BC5"/>
    <w:rsid w:val="00366CBF"/>
    <w:rsid w:val="00367620"/>
    <w:rsid w:val="00367AD4"/>
    <w:rsid w:val="00367C63"/>
    <w:rsid w:val="00370577"/>
    <w:rsid w:val="00373970"/>
    <w:rsid w:val="00374A97"/>
    <w:rsid w:val="00374B5F"/>
    <w:rsid w:val="00374DA7"/>
    <w:rsid w:val="003752AD"/>
    <w:rsid w:val="00376E54"/>
    <w:rsid w:val="003770EF"/>
    <w:rsid w:val="00377401"/>
    <w:rsid w:val="00377CAA"/>
    <w:rsid w:val="003805C7"/>
    <w:rsid w:val="00380FBB"/>
    <w:rsid w:val="00381F09"/>
    <w:rsid w:val="00382A9D"/>
    <w:rsid w:val="00382DBB"/>
    <w:rsid w:val="00382F1D"/>
    <w:rsid w:val="00382F6C"/>
    <w:rsid w:val="00382FC1"/>
    <w:rsid w:val="0038341A"/>
    <w:rsid w:val="003836D7"/>
    <w:rsid w:val="003839E3"/>
    <w:rsid w:val="00383FA5"/>
    <w:rsid w:val="00384418"/>
    <w:rsid w:val="003854DF"/>
    <w:rsid w:val="00385AB9"/>
    <w:rsid w:val="00385CDC"/>
    <w:rsid w:val="0038657F"/>
    <w:rsid w:val="00386C8C"/>
    <w:rsid w:val="00386F6F"/>
    <w:rsid w:val="003878D2"/>
    <w:rsid w:val="00387B2E"/>
    <w:rsid w:val="00387F18"/>
    <w:rsid w:val="00391110"/>
    <w:rsid w:val="00391269"/>
    <w:rsid w:val="00391AAF"/>
    <w:rsid w:val="00392844"/>
    <w:rsid w:val="00392D5E"/>
    <w:rsid w:val="00392F5A"/>
    <w:rsid w:val="00394D8B"/>
    <w:rsid w:val="00395C80"/>
    <w:rsid w:val="00397A5C"/>
    <w:rsid w:val="003A092D"/>
    <w:rsid w:val="003A0A7E"/>
    <w:rsid w:val="003A1176"/>
    <w:rsid w:val="003A18BE"/>
    <w:rsid w:val="003A1D84"/>
    <w:rsid w:val="003A1EC4"/>
    <w:rsid w:val="003A2267"/>
    <w:rsid w:val="003A2551"/>
    <w:rsid w:val="003A3C31"/>
    <w:rsid w:val="003A4BA9"/>
    <w:rsid w:val="003A516D"/>
    <w:rsid w:val="003A7961"/>
    <w:rsid w:val="003B0CDD"/>
    <w:rsid w:val="003B0E0C"/>
    <w:rsid w:val="003B0F7F"/>
    <w:rsid w:val="003B1A30"/>
    <w:rsid w:val="003B1FAE"/>
    <w:rsid w:val="003B2419"/>
    <w:rsid w:val="003B2D67"/>
    <w:rsid w:val="003B3E8C"/>
    <w:rsid w:val="003B4B3B"/>
    <w:rsid w:val="003B4E13"/>
    <w:rsid w:val="003B5631"/>
    <w:rsid w:val="003B57AB"/>
    <w:rsid w:val="003B5CCE"/>
    <w:rsid w:val="003B5ECE"/>
    <w:rsid w:val="003B71A0"/>
    <w:rsid w:val="003B7529"/>
    <w:rsid w:val="003C066A"/>
    <w:rsid w:val="003C0ACE"/>
    <w:rsid w:val="003C0B98"/>
    <w:rsid w:val="003C1954"/>
    <w:rsid w:val="003C1CD2"/>
    <w:rsid w:val="003C1CF7"/>
    <w:rsid w:val="003C1F65"/>
    <w:rsid w:val="003C2CE3"/>
    <w:rsid w:val="003C4DCE"/>
    <w:rsid w:val="003C5F52"/>
    <w:rsid w:val="003C773E"/>
    <w:rsid w:val="003C792C"/>
    <w:rsid w:val="003D083E"/>
    <w:rsid w:val="003D1205"/>
    <w:rsid w:val="003D1B20"/>
    <w:rsid w:val="003D3043"/>
    <w:rsid w:val="003D3362"/>
    <w:rsid w:val="003D4B51"/>
    <w:rsid w:val="003D58E4"/>
    <w:rsid w:val="003D61C9"/>
    <w:rsid w:val="003D66EA"/>
    <w:rsid w:val="003D68E2"/>
    <w:rsid w:val="003D7DF4"/>
    <w:rsid w:val="003E07C6"/>
    <w:rsid w:val="003E0F40"/>
    <w:rsid w:val="003E1D94"/>
    <w:rsid w:val="003E440D"/>
    <w:rsid w:val="003E4C59"/>
    <w:rsid w:val="003E4CA4"/>
    <w:rsid w:val="003E4CD7"/>
    <w:rsid w:val="003E52D7"/>
    <w:rsid w:val="003E52EB"/>
    <w:rsid w:val="003E5932"/>
    <w:rsid w:val="003E5C61"/>
    <w:rsid w:val="003E5E46"/>
    <w:rsid w:val="003E6294"/>
    <w:rsid w:val="003E646C"/>
    <w:rsid w:val="003E6620"/>
    <w:rsid w:val="003E7588"/>
    <w:rsid w:val="003E7B2A"/>
    <w:rsid w:val="003E7D61"/>
    <w:rsid w:val="003F148C"/>
    <w:rsid w:val="003F1A6D"/>
    <w:rsid w:val="003F1BE5"/>
    <w:rsid w:val="003F20A1"/>
    <w:rsid w:val="003F214A"/>
    <w:rsid w:val="003F3570"/>
    <w:rsid w:val="003F3995"/>
    <w:rsid w:val="003F4F4E"/>
    <w:rsid w:val="003F54BF"/>
    <w:rsid w:val="003F564E"/>
    <w:rsid w:val="003F5747"/>
    <w:rsid w:val="003F5841"/>
    <w:rsid w:val="003F5F48"/>
    <w:rsid w:val="003F6612"/>
    <w:rsid w:val="003F670E"/>
    <w:rsid w:val="003F677E"/>
    <w:rsid w:val="003F6C49"/>
    <w:rsid w:val="003F7089"/>
    <w:rsid w:val="003F7403"/>
    <w:rsid w:val="003F7D34"/>
    <w:rsid w:val="003F7ED7"/>
    <w:rsid w:val="0040136D"/>
    <w:rsid w:val="00403356"/>
    <w:rsid w:val="00403CB1"/>
    <w:rsid w:val="00404161"/>
    <w:rsid w:val="00404260"/>
    <w:rsid w:val="004062F8"/>
    <w:rsid w:val="00406772"/>
    <w:rsid w:val="00406A87"/>
    <w:rsid w:val="00406DD4"/>
    <w:rsid w:val="00407A19"/>
    <w:rsid w:val="004106F7"/>
    <w:rsid w:val="00410805"/>
    <w:rsid w:val="00410CD9"/>
    <w:rsid w:val="00410DFA"/>
    <w:rsid w:val="0041111F"/>
    <w:rsid w:val="00411631"/>
    <w:rsid w:val="0041184A"/>
    <w:rsid w:val="004119CE"/>
    <w:rsid w:val="00411C0F"/>
    <w:rsid w:val="00412202"/>
    <w:rsid w:val="0041297E"/>
    <w:rsid w:val="00414232"/>
    <w:rsid w:val="004142B2"/>
    <w:rsid w:val="00415635"/>
    <w:rsid w:val="004162E7"/>
    <w:rsid w:val="00416520"/>
    <w:rsid w:val="00416BEE"/>
    <w:rsid w:val="00416DEC"/>
    <w:rsid w:val="0041760C"/>
    <w:rsid w:val="00417637"/>
    <w:rsid w:val="00420EBC"/>
    <w:rsid w:val="00421593"/>
    <w:rsid w:val="00421E31"/>
    <w:rsid w:val="00422AD4"/>
    <w:rsid w:val="00424734"/>
    <w:rsid w:val="00424DE1"/>
    <w:rsid w:val="0042517E"/>
    <w:rsid w:val="00426444"/>
    <w:rsid w:val="00427008"/>
    <w:rsid w:val="00431C76"/>
    <w:rsid w:val="00431E8D"/>
    <w:rsid w:val="00431FD6"/>
    <w:rsid w:val="00432573"/>
    <w:rsid w:val="00432911"/>
    <w:rsid w:val="00432E19"/>
    <w:rsid w:val="00435ACB"/>
    <w:rsid w:val="00435B5F"/>
    <w:rsid w:val="00435C58"/>
    <w:rsid w:val="004364E7"/>
    <w:rsid w:val="004364FD"/>
    <w:rsid w:val="00436EA6"/>
    <w:rsid w:val="004371A0"/>
    <w:rsid w:val="0043756B"/>
    <w:rsid w:val="00440209"/>
    <w:rsid w:val="00440876"/>
    <w:rsid w:val="00440989"/>
    <w:rsid w:val="00441288"/>
    <w:rsid w:val="00441C26"/>
    <w:rsid w:val="004430BD"/>
    <w:rsid w:val="0044438E"/>
    <w:rsid w:val="004456DF"/>
    <w:rsid w:val="00445712"/>
    <w:rsid w:val="00445EF2"/>
    <w:rsid w:val="00446284"/>
    <w:rsid w:val="00446672"/>
    <w:rsid w:val="00446B37"/>
    <w:rsid w:val="00446BBD"/>
    <w:rsid w:val="004470CB"/>
    <w:rsid w:val="004472E0"/>
    <w:rsid w:val="004474BE"/>
    <w:rsid w:val="00447CD0"/>
    <w:rsid w:val="00447CDE"/>
    <w:rsid w:val="00447DF3"/>
    <w:rsid w:val="004508BC"/>
    <w:rsid w:val="00451BCA"/>
    <w:rsid w:val="00451EE4"/>
    <w:rsid w:val="00452758"/>
    <w:rsid w:val="004537BD"/>
    <w:rsid w:val="00453B82"/>
    <w:rsid w:val="00453F86"/>
    <w:rsid w:val="004547FD"/>
    <w:rsid w:val="00455CB2"/>
    <w:rsid w:val="00455F64"/>
    <w:rsid w:val="00455F6F"/>
    <w:rsid w:val="00457D27"/>
    <w:rsid w:val="00457D9C"/>
    <w:rsid w:val="0046078E"/>
    <w:rsid w:val="00460A31"/>
    <w:rsid w:val="00460F94"/>
    <w:rsid w:val="00461032"/>
    <w:rsid w:val="0046195A"/>
    <w:rsid w:val="00461B38"/>
    <w:rsid w:val="00461E99"/>
    <w:rsid w:val="00462A61"/>
    <w:rsid w:val="00462FC8"/>
    <w:rsid w:val="00463382"/>
    <w:rsid w:val="00464246"/>
    <w:rsid w:val="00464F90"/>
    <w:rsid w:val="0046543F"/>
    <w:rsid w:val="00465E33"/>
    <w:rsid w:val="004667FB"/>
    <w:rsid w:val="00466CEC"/>
    <w:rsid w:val="004672F4"/>
    <w:rsid w:val="00467C60"/>
    <w:rsid w:val="0047063D"/>
    <w:rsid w:val="004713BD"/>
    <w:rsid w:val="00472D76"/>
    <w:rsid w:val="00474B53"/>
    <w:rsid w:val="00475607"/>
    <w:rsid w:val="0047592B"/>
    <w:rsid w:val="0047656D"/>
    <w:rsid w:val="00476A69"/>
    <w:rsid w:val="004775E0"/>
    <w:rsid w:val="004779DB"/>
    <w:rsid w:val="00477C75"/>
    <w:rsid w:val="004802C4"/>
    <w:rsid w:val="00480961"/>
    <w:rsid w:val="004841EF"/>
    <w:rsid w:val="00484D95"/>
    <w:rsid w:val="00485774"/>
    <w:rsid w:val="00486A8E"/>
    <w:rsid w:val="00486D9A"/>
    <w:rsid w:val="00486EA9"/>
    <w:rsid w:val="004876EA"/>
    <w:rsid w:val="00491A08"/>
    <w:rsid w:val="00491BD8"/>
    <w:rsid w:val="00491D1C"/>
    <w:rsid w:val="00491F14"/>
    <w:rsid w:val="004931C5"/>
    <w:rsid w:val="00493BA2"/>
    <w:rsid w:val="00494554"/>
    <w:rsid w:val="004946FD"/>
    <w:rsid w:val="00495286"/>
    <w:rsid w:val="00495D5A"/>
    <w:rsid w:val="00495F92"/>
    <w:rsid w:val="0049659E"/>
    <w:rsid w:val="00496FE6"/>
    <w:rsid w:val="0049706F"/>
    <w:rsid w:val="004979AF"/>
    <w:rsid w:val="004A0563"/>
    <w:rsid w:val="004A0A67"/>
    <w:rsid w:val="004A257E"/>
    <w:rsid w:val="004A3E3A"/>
    <w:rsid w:val="004A3F46"/>
    <w:rsid w:val="004A501A"/>
    <w:rsid w:val="004A513D"/>
    <w:rsid w:val="004A539A"/>
    <w:rsid w:val="004A54D6"/>
    <w:rsid w:val="004A57C2"/>
    <w:rsid w:val="004A58FE"/>
    <w:rsid w:val="004A6753"/>
    <w:rsid w:val="004A6939"/>
    <w:rsid w:val="004A7054"/>
    <w:rsid w:val="004A71D2"/>
    <w:rsid w:val="004A75F9"/>
    <w:rsid w:val="004B0CC1"/>
    <w:rsid w:val="004B0D6D"/>
    <w:rsid w:val="004B1469"/>
    <w:rsid w:val="004B14B3"/>
    <w:rsid w:val="004B16CC"/>
    <w:rsid w:val="004B1A37"/>
    <w:rsid w:val="004B1ABE"/>
    <w:rsid w:val="004B2943"/>
    <w:rsid w:val="004B2E43"/>
    <w:rsid w:val="004B31A6"/>
    <w:rsid w:val="004B53E5"/>
    <w:rsid w:val="004B5D54"/>
    <w:rsid w:val="004B78D1"/>
    <w:rsid w:val="004B7F13"/>
    <w:rsid w:val="004C0133"/>
    <w:rsid w:val="004C05F2"/>
    <w:rsid w:val="004C0FCD"/>
    <w:rsid w:val="004C1575"/>
    <w:rsid w:val="004C1CCA"/>
    <w:rsid w:val="004C20AF"/>
    <w:rsid w:val="004C2B6A"/>
    <w:rsid w:val="004C3350"/>
    <w:rsid w:val="004C3664"/>
    <w:rsid w:val="004C4509"/>
    <w:rsid w:val="004C47A6"/>
    <w:rsid w:val="004C49C2"/>
    <w:rsid w:val="004C515A"/>
    <w:rsid w:val="004C6576"/>
    <w:rsid w:val="004C6ABE"/>
    <w:rsid w:val="004C6B57"/>
    <w:rsid w:val="004C7871"/>
    <w:rsid w:val="004D0516"/>
    <w:rsid w:val="004D08BA"/>
    <w:rsid w:val="004D095B"/>
    <w:rsid w:val="004D0973"/>
    <w:rsid w:val="004D09C8"/>
    <w:rsid w:val="004D1302"/>
    <w:rsid w:val="004D24AB"/>
    <w:rsid w:val="004D268A"/>
    <w:rsid w:val="004D276B"/>
    <w:rsid w:val="004D321B"/>
    <w:rsid w:val="004D3294"/>
    <w:rsid w:val="004D4152"/>
    <w:rsid w:val="004D47D2"/>
    <w:rsid w:val="004D4CDD"/>
    <w:rsid w:val="004D4E7E"/>
    <w:rsid w:val="004D60D0"/>
    <w:rsid w:val="004D6EE0"/>
    <w:rsid w:val="004D7968"/>
    <w:rsid w:val="004E02E4"/>
    <w:rsid w:val="004E0B37"/>
    <w:rsid w:val="004E0CA4"/>
    <w:rsid w:val="004E1720"/>
    <w:rsid w:val="004E1CCC"/>
    <w:rsid w:val="004E2367"/>
    <w:rsid w:val="004E3090"/>
    <w:rsid w:val="004E3C6E"/>
    <w:rsid w:val="004E459E"/>
    <w:rsid w:val="004E467E"/>
    <w:rsid w:val="004E4CFA"/>
    <w:rsid w:val="004E5153"/>
    <w:rsid w:val="004E5D2C"/>
    <w:rsid w:val="004E5F15"/>
    <w:rsid w:val="004E6325"/>
    <w:rsid w:val="004E63E5"/>
    <w:rsid w:val="004E7988"/>
    <w:rsid w:val="004F0C84"/>
    <w:rsid w:val="004F208B"/>
    <w:rsid w:val="004F23EA"/>
    <w:rsid w:val="004F3B91"/>
    <w:rsid w:val="004F4CFD"/>
    <w:rsid w:val="004F4E29"/>
    <w:rsid w:val="004F53F5"/>
    <w:rsid w:val="004F6375"/>
    <w:rsid w:val="004F70F6"/>
    <w:rsid w:val="004F7155"/>
    <w:rsid w:val="004F7AD1"/>
    <w:rsid w:val="004F7C0C"/>
    <w:rsid w:val="0050067C"/>
    <w:rsid w:val="0050217C"/>
    <w:rsid w:val="00502B85"/>
    <w:rsid w:val="005049C8"/>
    <w:rsid w:val="005104BC"/>
    <w:rsid w:val="00511C6C"/>
    <w:rsid w:val="00511E8D"/>
    <w:rsid w:val="00511F71"/>
    <w:rsid w:val="00512502"/>
    <w:rsid w:val="00512A0A"/>
    <w:rsid w:val="00512E94"/>
    <w:rsid w:val="00513998"/>
    <w:rsid w:val="0051403E"/>
    <w:rsid w:val="005146CF"/>
    <w:rsid w:val="00514D90"/>
    <w:rsid w:val="005174B4"/>
    <w:rsid w:val="00517C65"/>
    <w:rsid w:val="00517F3F"/>
    <w:rsid w:val="0052034B"/>
    <w:rsid w:val="0052093D"/>
    <w:rsid w:val="0052103E"/>
    <w:rsid w:val="00521298"/>
    <w:rsid w:val="00521E64"/>
    <w:rsid w:val="0052228A"/>
    <w:rsid w:val="005249F9"/>
    <w:rsid w:val="00524BD0"/>
    <w:rsid w:val="00525433"/>
    <w:rsid w:val="00525FE3"/>
    <w:rsid w:val="005261F6"/>
    <w:rsid w:val="00526567"/>
    <w:rsid w:val="00526EE9"/>
    <w:rsid w:val="00527485"/>
    <w:rsid w:val="00527CFB"/>
    <w:rsid w:val="00527D4B"/>
    <w:rsid w:val="00530E1A"/>
    <w:rsid w:val="005312F2"/>
    <w:rsid w:val="005322B9"/>
    <w:rsid w:val="005325D3"/>
    <w:rsid w:val="00532803"/>
    <w:rsid w:val="00533307"/>
    <w:rsid w:val="005336E1"/>
    <w:rsid w:val="00534724"/>
    <w:rsid w:val="00534A26"/>
    <w:rsid w:val="00535655"/>
    <w:rsid w:val="00536329"/>
    <w:rsid w:val="005376F9"/>
    <w:rsid w:val="00537D27"/>
    <w:rsid w:val="00541309"/>
    <w:rsid w:val="0054205A"/>
    <w:rsid w:val="005426EE"/>
    <w:rsid w:val="005429C3"/>
    <w:rsid w:val="0054324E"/>
    <w:rsid w:val="0054365E"/>
    <w:rsid w:val="00543674"/>
    <w:rsid w:val="00544167"/>
    <w:rsid w:val="00544670"/>
    <w:rsid w:val="00544EE4"/>
    <w:rsid w:val="00545C8D"/>
    <w:rsid w:val="00546255"/>
    <w:rsid w:val="005471B8"/>
    <w:rsid w:val="00547B77"/>
    <w:rsid w:val="00550095"/>
    <w:rsid w:val="005508D3"/>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574F0"/>
    <w:rsid w:val="0056022B"/>
    <w:rsid w:val="00560B39"/>
    <w:rsid w:val="00560E68"/>
    <w:rsid w:val="00561CC8"/>
    <w:rsid w:val="00561D7F"/>
    <w:rsid w:val="00562053"/>
    <w:rsid w:val="00562136"/>
    <w:rsid w:val="00562505"/>
    <w:rsid w:val="00562BAF"/>
    <w:rsid w:val="00563528"/>
    <w:rsid w:val="00563C49"/>
    <w:rsid w:val="00563E7F"/>
    <w:rsid w:val="005641FE"/>
    <w:rsid w:val="0056442A"/>
    <w:rsid w:val="0056497E"/>
    <w:rsid w:val="00564EAB"/>
    <w:rsid w:val="005653DF"/>
    <w:rsid w:val="00566908"/>
    <w:rsid w:val="00566C14"/>
    <w:rsid w:val="005672F5"/>
    <w:rsid w:val="005673A6"/>
    <w:rsid w:val="00567D45"/>
    <w:rsid w:val="00567E94"/>
    <w:rsid w:val="005703B6"/>
    <w:rsid w:val="00571804"/>
    <w:rsid w:val="00571D73"/>
    <w:rsid w:val="00573E5D"/>
    <w:rsid w:val="00573F7B"/>
    <w:rsid w:val="0057439B"/>
    <w:rsid w:val="005749AB"/>
    <w:rsid w:val="0057506E"/>
    <w:rsid w:val="00577EA1"/>
    <w:rsid w:val="00580A57"/>
    <w:rsid w:val="00580F2E"/>
    <w:rsid w:val="00581014"/>
    <w:rsid w:val="005816A8"/>
    <w:rsid w:val="0058361F"/>
    <w:rsid w:val="00583E96"/>
    <w:rsid w:val="005844D8"/>
    <w:rsid w:val="00585967"/>
    <w:rsid w:val="00586C4D"/>
    <w:rsid w:val="00586C7B"/>
    <w:rsid w:val="00586D36"/>
    <w:rsid w:val="005871A6"/>
    <w:rsid w:val="005901DE"/>
    <w:rsid w:val="00590C0F"/>
    <w:rsid w:val="005922B9"/>
    <w:rsid w:val="00594F6D"/>
    <w:rsid w:val="00594F89"/>
    <w:rsid w:val="00595289"/>
    <w:rsid w:val="005953C8"/>
    <w:rsid w:val="0059599F"/>
    <w:rsid w:val="00595CF5"/>
    <w:rsid w:val="00595EAC"/>
    <w:rsid w:val="00596282"/>
    <w:rsid w:val="00597249"/>
    <w:rsid w:val="005A1A2F"/>
    <w:rsid w:val="005A2DDE"/>
    <w:rsid w:val="005A3765"/>
    <w:rsid w:val="005A538C"/>
    <w:rsid w:val="005A5624"/>
    <w:rsid w:val="005A6412"/>
    <w:rsid w:val="005B0BC0"/>
    <w:rsid w:val="005B0D15"/>
    <w:rsid w:val="005B1539"/>
    <w:rsid w:val="005B168D"/>
    <w:rsid w:val="005B170B"/>
    <w:rsid w:val="005B1EA3"/>
    <w:rsid w:val="005B22D6"/>
    <w:rsid w:val="005B274E"/>
    <w:rsid w:val="005B2B5B"/>
    <w:rsid w:val="005B3072"/>
    <w:rsid w:val="005B3097"/>
    <w:rsid w:val="005B36A6"/>
    <w:rsid w:val="005B37F6"/>
    <w:rsid w:val="005B39B6"/>
    <w:rsid w:val="005B4DD7"/>
    <w:rsid w:val="005B53E1"/>
    <w:rsid w:val="005B6183"/>
    <w:rsid w:val="005B665B"/>
    <w:rsid w:val="005B6EBF"/>
    <w:rsid w:val="005B7B7A"/>
    <w:rsid w:val="005C0FAA"/>
    <w:rsid w:val="005C21CC"/>
    <w:rsid w:val="005C2DBC"/>
    <w:rsid w:val="005C2F20"/>
    <w:rsid w:val="005C478C"/>
    <w:rsid w:val="005C49B5"/>
    <w:rsid w:val="005C5034"/>
    <w:rsid w:val="005C5793"/>
    <w:rsid w:val="005C6E8A"/>
    <w:rsid w:val="005C706B"/>
    <w:rsid w:val="005C7079"/>
    <w:rsid w:val="005C75AF"/>
    <w:rsid w:val="005C7B9D"/>
    <w:rsid w:val="005D0084"/>
    <w:rsid w:val="005D0710"/>
    <w:rsid w:val="005D0799"/>
    <w:rsid w:val="005D094F"/>
    <w:rsid w:val="005D0FFF"/>
    <w:rsid w:val="005D1FD1"/>
    <w:rsid w:val="005D2274"/>
    <w:rsid w:val="005D3608"/>
    <w:rsid w:val="005D38D5"/>
    <w:rsid w:val="005D3D67"/>
    <w:rsid w:val="005D4045"/>
    <w:rsid w:val="005D4795"/>
    <w:rsid w:val="005D4E3A"/>
    <w:rsid w:val="005D5966"/>
    <w:rsid w:val="005D625A"/>
    <w:rsid w:val="005D6C07"/>
    <w:rsid w:val="005D71F4"/>
    <w:rsid w:val="005E1AF1"/>
    <w:rsid w:val="005E1B82"/>
    <w:rsid w:val="005E1C29"/>
    <w:rsid w:val="005E1E86"/>
    <w:rsid w:val="005E20BA"/>
    <w:rsid w:val="005E2E83"/>
    <w:rsid w:val="005E3C8B"/>
    <w:rsid w:val="005E483D"/>
    <w:rsid w:val="005E55EA"/>
    <w:rsid w:val="005E5A45"/>
    <w:rsid w:val="005E6150"/>
    <w:rsid w:val="005E6767"/>
    <w:rsid w:val="005E6AD8"/>
    <w:rsid w:val="005E7DAE"/>
    <w:rsid w:val="005F010D"/>
    <w:rsid w:val="005F0DCB"/>
    <w:rsid w:val="005F101F"/>
    <w:rsid w:val="005F2013"/>
    <w:rsid w:val="005F272F"/>
    <w:rsid w:val="005F2897"/>
    <w:rsid w:val="005F30F5"/>
    <w:rsid w:val="005F374B"/>
    <w:rsid w:val="005F44DC"/>
    <w:rsid w:val="005F4833"/>
    <w:rsid w:val="005F4C88"/>
    <w:rsid w:val="005F523E"/>
    <w:rsid w:val="005F60CD"/>
    <w:rsid w:val="005F617B"/>
    <w:rsid w:val="005F69D3"/>
    <w:rsid w:val="006006C6"/>
    <w:rsid w:val="00601B36"/>
    <w:rsid w:val="00601D24"/>
    <w:rsid w:val="00601E17"/>
    <w:rsid w:val="006020B8"/>
    <w:rsid w:val="006024CF"/>
    <w:rsid w:val="00602E4C"/>
    <w:rsid w:val="0060347F"/>
    <w:rsid w:val="00603C40"/>
    <w:rsid w:val="006048D6"/>
    <w:rsid w:val="00605043"/>
    <w:rsid w:val="006056A9"/>
    <w:rsid w:val="0060571C"/>
    <w:rsid w:val="00605A94"/>
    <w:rsid w:val="00605E98"/>
    <w:rsid w:val="00606219"/>
    <w:rsid w:val="0060629B"/>
    <w:rsid w:val="006063DB"/>
    <w:rsid w:val="00606762"/>
    <w:rsid w:val="006069E5"/>
    <w:rsid w:val="00606A5D"/>
    <w:rsid w:val="00606E89"/>
    <w:rsid w:val="00607960"/>
    <w:rsid w:val="00607E19"/>
    <w:rsid w:val="00607F2B"/>
    <w:rsid w:val="0061007B"/>
    <w:rsid w:val="00610246"/>
    <w:rsid w:val="0061114A"/>
    <w:rsid w:val="00611197"/>
    <w:rsid w:val="006115C1"/>
    <w:rsid w:val="00612FD2"/>
    <w:rsid w:val="00613417"/>
    <w:rsid w:val="006154BF"/>
    <w:rsid w:val="006156F9"/>
    <w:rsid w:val="006163E0"/>
    <w:rsid w:val="006165A3"/>
    <w:rsid w:val="006168E7"/>
    <w:rsid w:val="0062073E"/>
    <w:rsid w:val="006215AC"/>
    <w:rsid w:val="006216F9"/>
    <w:rsid w:val="00622B8E"/>
    <w:rsid w:val="00622E1C"/>
    <w:rsid w:val="0062312F"/>
    <w:rsid w:val="0062318E"/>
    <w:rsid w:val="00623532"/>
    <w:rsid w:val="006237A9"/>
    <w:rsid w:val="006238F1"/>
    <w:rsid w:val="00623BE0"/>
    <w:rsid w:val="00624182"/>
    <w:rsid w:val="00625ACE"/>
    <w:rsid w:val="00626275"/>
    <w:rsid w:val="0062697B"/>
    <w:rsid w:val="006269C9"/>
    <w:rsid w:val="00627C93"/>
    <w:rsid w:val="00630190"/>
    <w:rsid w:val="006302E2"/>
    <w:rsid w:val="00630974"/>
    <w:rsid w:val="00631077"/>
    <w:rsid w:val="00631B04"/>
    <w:rsid w:val="006323F6"/>
    <w:rsid w:val="006325C8"/>
    <w:rsid w:val="006334FB"/>
    <w:rsid w:val="0063382B"/>
    <w:rsid w:val="00634B11"/>
    <w:rsid w:val="00634FB7"/>
    <w:rsid w:val="00635036"/>
    <w:rsid w:val="0063587E"/>
    <w:rsid w:val="006374E6"/>
    <w:rsid w:val="006411BD"/>
    <w:rsid w:val="00641213"/>
    <w:rsid w:val="0064129E"/>
    <w:rsid w:val="00641931"/>
    <w:rsid w:val="00641DE0"/>
    <w:rsid w:val="00642E0D"/>
    <w:rsid w:val="006435BB"/>
    <w:rsid w:val="006437C2"/>
    <w:rsid w:val="00643807"/>
    <w:rsid w:val="006441B6"/>
    <w:rsid w:val="00644446"/>
    <w:rsid w:val="00644C09"/>
    <w:rsid w:val="00644D92"/>
    <w:rsid w:val="0064517F"/>
    <w:rsid w:val="00646578"/>
    <w:rsid w:val="0064701E"/>
    <w:rsid w:val="0064710C"/>
    <w:rsid w:val="006472B1"/>
    <w:rsid w:val="006473F7"/>
    <w:rsid w:val="006476C4"/>
    <w:rsid w:val="00647A73"/>
    <w:rsid w:val="00650D1A"/>
    <w:rsid w:val="00651158"/>
    <w:rsid w:val="00652D03"/>
    <w:rsid w:val="0065408D"/>
    <w:rsid w:val="00655C29"/>
    <w:rsid w:val="00656A03"/>
    <w:rsid w:val="00656D94"/>
    <w:rsid w:val="00657CCF"/>
    <w:rsid w:val="0066052A"/>
    <w:rsid w:val="00660556"/>
    <w:rsid w:val="00660791"/>
    <w:rsid w:val="0066184C"/>
    <w:rsid w:val="00662854"/>
    <w:rsid w:val="006633EA"/>
    <w:rsid w:val="006641EC"/>
    <w:rsid w:val="0066459A"/>
    <w:rsid w:val="006646F0"/>
    <w:rsid w:val="0066485E"/>
    <w:rsid w:val="00664FA1"/>
    <w:rsid w:val="006665B6"/>
    <w:rsid w:val="006672D6"/>
    <w:rsid w:val="00667549"/>
    <w:rsid w:val="006675D0"/>
    <w:rsid w:val="00667FCB"/>
    <w:rsid w:val="006701C4"/>
    <w:rsid w:val="00670CB2"/>
    <w:rsid w:val="0067187E"/>
    <w:rsid w:val="0067272F"/>
    <w:rsid w:val="00672DA9"/>
    <w:rsid w:val="00673569"/>
    <w:rsid w:val="00673878"/>
    <w:rsid w:val="00674D90"/>
    <w:rsid w:val="0067534C"/>
    <w:rsid w:val="00675403"/>
    <w:rsid w:val="00675878"/>
    <w:rsid w:val="00675FFE"/>
    <w:rsid w:val="00676F01"/>
    <w:rsid w:val="00677713"/>
    <w:rsid w:val="00677D4A"/>
    <w:rsid w:val="00677D84"/>
    <w:rsid w:val="006800A6"/>
    <w:rsid w:val="00680B62"/>
    <w:rsid w:val="00680FC5"/>
    <w:rsid w:val="0068122F"/>
    <w:rsid w:val="006818C8"/>
    <w:rsid w:val="006819D7"/>
    <w:rsid w:val="006819D9"/>
    <w:rsid w:val="00682131"/>
    <w:rsid w:val="00683AF0"/>
    <w:rsid w:val="00683B9D"/>
    <w:rsid w:val="00684192"/>
    <w:rsid w:val="00687392"/>
    <w:rsid w:val="006875B8"/>
    <w:rsid w:val="00687E8B"/>
    <w:rsid w:val="0069065A"/>
    <w:rsid w:val="00690A29"/>
    <w:rsid w:val="006912F1"/>
    <w:rsid w:val="0069257D"/>
    <w:rsid w:val="006933AA"/>
    <w:rsid w:val="00694515"/>
    <w:rsid w:val="0069478A"/>
    <w:rsid w:val="00694DFD"/>
    <w:rsid w:val="00695109"/>
    <w:rsid w:val="0069705F"/>
    <w:rsid w:val="00697FCA"/>
    <w:rsid w:val="006A00FC"/>
    <w:rsid w:val="006A03C0"/>
    <w:rsid w:val="006A1A48"/>
    <w:rsid w:val="006A1A96"/>
    <w:rsid w:val="006A1D95"/>
    <w:rsid w:val="006A261C"/>
    <w:rsid w:val="006A2637"/>
    <w:rsid w:val="006A34E9"/>
    <w:rsid w:val="006A3905"/>
    <w:rsid w:val="006A45F1"/>
    <w:rsid w:val="006A4BA6"/>
    <w:rsid w:val="006A50A6"/>
    <w:rsid w:val="006A5E35"/>
    <w:rsid w:val="006A64A8"/>
    <w:rsid w:val="006A64F6"/>
    <w:rsid w:val="006B063F"/>
    <w:rsid w:val="006B0938"/>
    <w:rsid w:val="006B0C37"/>
    <w:rsid w:val="006B0DC8"/>
    <w:rsid w:val="006B28E9"/>
    <w:rsid w:val="006B2C06"/>
    <w:rsid w:val="006B2CCA"/>
    <w:rsid w:val="006B2E86"/>
    <w:rsid w:val="006B2F46"/>
    <w:rsid w:val="006B30BD"/>
    <w:rsid w:val="006B4206"/>
    <w:rsid w:val="006B4524"/>
    <w:rsid w:val="006B53EE"/>
    <w:rsid w:val="006B5778"/>
    <w:rsid w:val="006B5A05"/>
    <w:rsid w:val="006B5B04"/>
    <w:rsid w:val="006B6F31"/>
    <w:rsid w:val="006B7A79"/>
    <w:rsid w:val="006B7E92"/>
    <w:rsid w:val="006C027B"/>
    <w:rsid w:val="006C0741"/>
    <w:rsid w:val="006C08A3"/>
    <w:rsid w:val="006C0A09"/>
    <w:rsid w:val="006C20CC"/>
    <w:rsid w:val="006C2970"/>
    <w:rsid w:val="006C3150"/>
    <w:rsid w:val="006C3D12"/>
    <w:rsid w:val="006C43A3"/>
    <w:rsid w:val="006C46DD"/>
    <w:rsid w:val="006C46FA"/>
    <w:rsid w:val="006C4BCF"/>
    <w:rsid w:val="006C4D0B"/>
    <w:rsid w:val="006C5558"/>
    <w:rsid w:val="006C55B0"/>
    <w:rsid w:val="006C55FF"/>
    <w:rsid w:val="006C5AE2"/>
    <w:rsid w:val="006C64A4"/>
    <w:rsid w:val="006C69E4"/>
    <w:rsid w:val="006C6B33"/>
    <w:rsid w:val="006D088E"/>
    <w:rsid w:val="006D08B5"/>
    <w:rsid w:val="006D1201"/>
    <w:rsid w:val="006D338A"/>
    <w:rsid w:val="006D3391"/>
    <w:rsid w:val="006D3EA8"/>
    <w:rsid w:val="006D4086"/>
    <w:rsid w:val="006D472E"/>
    <w:rsid w:val="006D535E"/>
    <w:rsid w:val="006D586D"/>
    <w:rsid w:val="006D64F1"/>
    <w:rsid w:val="006D6A8E"/>
    <w:rsid w:val="006E20C3"/>
    <w:rsid w:val="006E218A"/>
    <w:rsid w:val="006E21E3"/>
    <w:rsid w:val="006E2E20"/>
    <w:rsid w:val="006E332F"/>
    <w:rsid w:val="006E43CA"/>
    <w:rsid w:val="006E471B"/>
    <w:rsid w:val="006E5E2E"/>
    <w:rsid w:val="006E6774"/>
    <w:rsid w:val="006E67D6"/>
    <w:rsid w:val="006E7806"/>
    <w:rsid w:val="006F0043"/>
    <w:rsid w:val="006F0578"/>
    <w:rsid w:val="006F151D"/>
    <w:rsid w:val="006F1832"/>
    <w:rsid w:val="006F2180"/>
    <w:rsid w:val="006F2C1C"/>
    <w:rsid w:val="006F3404"/>
    <w:rsid w:val="006F3C74"/>
    <w:rsid w:val="006F442C"/>
    <w:rsid w:val="006F47A5"/>
    <w:rsid w:val="006F4DB8"/>
    <w:rsid w:val="006F527D"/>
    <w:rsid w:val="006F5A21"/>
    <w:rsid w:val="006F5A66"/>
    <w:rsid w:val="006F63BB"/>
    <w:rsid w:val="006F650F"/>
    <w:rsid w:val="006F66FA"/>
    <w:rsid w:val="006F71AB"/>
    <w:rsid w:val="0070002D"/>
    <w:rsid w:val="0070055C"/>
    <w:rsid w:val="0070062E"/>
    <w:rsid w:val="00700A1F"/>
    <w:rsid w:val="00701C09"/>
    <w:rsid w:val="00702311"/>
    <w:rsid w:val="007026B7"/>
    <w:rsid w:val="00702A3D"/>
    <w:rsid w:val="00703B04"/>
    <w:rsid w:val="00704008"/>
    <w:rsid w:val="00704695"/>
    <w:rsid w:val="007048E0"/>
    <w:rsid w:val="007055B8"/>
    <w:rsid w:val="00705652"/>
    <w:rsid w:val="007059B0"/>
    <w:rsid w:val="007065E8"/>
    <w:rsid w:val="007067E1"/>
    <w:rsid w:val="00706E13"/>
    <w:rsid w:val="00707598"/>
    <w:rsid w:val="00707C70"/>
    <w:rsid w:val="00710080"/>
    <w:rsid w:val="007100B7"/>
    <w:rsid w:val="00710113"/>
    <w:rsid w:val="007103A2"/>
    <w:rsid w:val="007115D8"/>
    <w:rsid w:val="00713B4C"/>
    <w:rsid w:val="007141A3"/>
    <w:rsid w:val="007157DC"/>
    <w:rsid w:val="00715CC4"/>
    <w:rsid w:val="00715D4C"/>
    <w:rsid w:val="007168BE"/>
    <w:rsid w:val="0071696B"/>
    <w:rsid w:val="007171D5"/>
    <w:rsid w:val="007179BF"/>
    <w:rsid w:val="00717D5A"/>
    <w:rsid w:val="00717EB9"/>
    <w:rsid w:val="00720053"/>
    <w:rsid w:val="00720C1D"/>
    <w:rsid w:val="007215F9"/>
    <w:rsid w:val="00721FE5"/>
    <w:rsid w:val="0072246A"/>
    <w:rsid w:val="00722958"/>
    <w:rsid w:val="00723752"/>
    <w:rsid w:val="0072398D"/>
    <w:rsid w:val="00725DCB"/>
    <w:rsid w:val="007264D2"/>
    <w:rsid w:val="007266C8"/>
    <w:rsid w:val="007301DB"/>
    <w:rsid w:val="0073093C"/>
    <w:rsid w:val="007323A5"/>
    <w:rsid w:val="00732C53"/>
    <w:rsid w:val="00732E7A"/>
    <w:rsid w:val="00733A4F"/>
    <w:rsid w:val="007344A7"/>
    <w:rsid w:val="007349A8"/>
    <w:rsid w:val="007352BC"/>
    <w:rsid w:val="00735321"/>
    <w:rsid w:val="007362F0"/>
    <w:rsid w:val="007362F2"/>
    <w:rsid w:val="00736C81"/>
    <w:rsid w:val="007415E2"/>
    <w:rsid w:val="007420A8"/>
    <w:rsid w:val="00742C72"/>
    <w:rsid w:val="00743045"/>
    <w:rsid w:val="00743105"/>
    <w:rsid w:val="00743FDE"/>
    <w:rsid w:val="00744203"/>
    <w:rsid w:val="00744379"/>
    <w:rsid w:val="00744ECC"/>
    <w:rsid w:val="007451C6"/>
    <w:rsid w:val="007452F7"/>
    <w:rsid w:val="00745D98"/>
    <w:rsid w:val="00746996"/>
    <w:rsid w:val="0074767A"/>
    <w:rsid w:val="00747768"/>
    <w:rsid w:val="007508F4"/>
    <w:rsid w:val="00751B68"/>
    <w:rsid w:val="007526E3"/>
    <w:rsid w:val="00752D95"/>
    <w:rsid w:val="0075305E"/>
    <w:rsid w:val="00753EB1"/>
    <w:rsid w:val="0075420D"/>
    <w:rsid w:val="00754FD6"/>
    <w:rsid w:val="007550C1"/>
    <w:rsid w:val="007559A9"/>
    <w:rsid w:val="00757C75"/>
    <w:rsid w:val="00757E60"/>
    <w:rsid w:val="00760A2F"/>
    <w:rsid w:val="00760E40"/>
    <w:rsid w:val="007610D7"/>
    <w:rsid w:val="00761A54"/>
    <w:rsid w:val="00761B18"/>
    <w:rsid w:val="00762017"/>
    <w:rsid w:val="00762FBF"/>
    <w:rsid w:val="00763629"/>
    <w:rsid w:val="00763831"/>
    <w:rsid w:val="00764429"/>
    <w:rsid w:val="00764DFA"/>
    <w:rsid w:val="0076553A"/>
    <w:rsid w:val="007657FB"/>
    <w:rsid w:val="00765FA5"/>
    <w:rsid w:val="0076665F"/>
    <w:rsid w:val="00770313"/>
    <w:rsid w:val="007719B5"/>
    <w:rsid w:val="00771E47"/>
    <w:rsid w:val="0077206C"/>
    <w:rsid w:val="0077278D"/>
    <w:rsid w:val="00772A7C"/>
    <w:rsid w:val="00773B3D"/>
    <w:rsid w:val="00773E66"/>
    <w:rsid w:val="00774B75"/>
    <w:rsid w:val="00775067"/>
    <w:rsid w:val="007750DB"/>
    <w:rsid w:val="0077527A"/>
    <w:rsid w:val="00775454"/>
    <w:rsid w:val="00776170"/>
    <w:rsid w:val="00776FEF"/>
    <w:rsid w:val="007773BA"/>
    <w:rsid w:val="0077760A"/>
    <w:rsid w:val="0078043D"/>
    <w:rsid w:val="00780505"/>
    <w:rsid w:val="00781E26"/>
    <w:rsid w:val="0078206C"/>
    <w:rsid w:val="0078264E"/>
    <w:rsid w:val="00782712"/>
    <w:rsid w:val="007829BB"/>
    <w:rsid w:val="00782A33"/>
    <w:rsid w:val="00784A6C"/>
    <w:rsid w:val="00786535"/>
    <w:rsid w:val="00786A73"/>
    <w:rsid w:val="0078791C"/>
    <w:rsid w:val="00787CD3"/>
    <w:rsid w:val="00790366"/>
    <w:rsid w:val="0079082E"/>
    <w:rsid w:val="00790A17"/>
    <w:rsid w:val="00790AB7"/>
    <w:rsid w:val="00791542"/>
    <w:rsid w:val="007917C6"/>
    <w:rsid w:val="007923FB"/>
    <w:rsid w:val="00793219"/>
    <w:rsid w:val="00793386"/>
    <w:rsid w:val="0079391D"/>
    <w:rsid w:val="00794C6A"/>
    <w:rsid w:val="00794C7F"/>
    <w:rsid w:val="007956E4"/>
    <w:rsid w:val="00795C7E"/>
    <w:rsid w:val="00795D39"/>
    <w:rsid w:val="00796BEE"/>
    <w:rsid w:val="00796CD2"/>
    <w:rsid w:val="00796F4A"/>
    <w:rsid w:val="007A02DB"/>
    <w:rsid w:val="007A02E7"/>
    <w:rsid w:val="007A0793"/>
    <w:rsid w:val="007A0A0E"/>
    <w:rsid w:val="007A0B51"/>
    <w:rsid w:val="007A1146"/>
    <w:rsid w:val="007A182C"/>
    <w:rsid w:val="007A26D7"/>
    <w:rsid w:val="007A2CF0"/>
    <w:rsid w:val="007A2DBE"/>
    <w:rsid w:val="007A2ED5"/>
    <w:rsid w:val="007A32EF"/>
    <w:rsid w:val="007A3446"/>
    <w:rsid w:val="007A3F70"/>
    <w:rsid w:val="007A432D"/>
    <w:rsid w:val="007A4C43"/>
    <w:rsid w:val="007A54BB"/>
    <w:rsid w:val="007A588A"/>
    <w:rsid w:val="007A5A0C"/>
    <w:rsid w:val="007A5DE6"/>
    <w:rsid w:val="007A5FEE"/>
    <w:rsid w:val="007A6025"/>
    <w:rsid w:val="007A762F"/>
    <w:rsid w:val="007A7A44"/>
    <w:rsid w:val="007A7DEE"/>
    <w:rsid w:val="007B082D"/>
    <w:rsid w:val="007B1401"/>
    <w:rsid w:val="007B183B"/>
    <w:rsid w:val="007B18A0"/>
    <w:rsid w:val="007B2BAB"/>
    <w:rsid w:val="007B318D"/>
    <w:rsid w:val="007B347A"/>
    <w:rsid w:val="007B3C6F"/>
    <w:rsid w:val="007B3EBB"/>
    <w:rsid w:val="007B4D0E"/>
    <w:rsid w:val="007B4F94"/>
    <w:rsid w:val="007B514D"/>
    <w:rsid w:val="007B56C4"/>
    <w:rsid w:val="007B5B4F"/>
    <w:rsid w:val="007B6C50"/>
    <w:rsid w:val="007B76F7"/>
    <w:rsid w:val="007B7D91"/>
    <w:rsid w:val="007C0AAB"/>
    <w:rsid w:val="007C0CB4"/>
    <w:rsid w:val="007C19EE"/>
    <w:rsid w:val="007C1FD8"/>
    <w:rsid w:val="007C2B4D"/>
    <w:rsid w:val="007C33F2"/>
    <w:rsid w:val="007C37A4"/>
    <w:rsid w:val="007C38C0"/>
    <w:rsid w:val="007C419A"/>
    <w:rsid w:val="007C4AEF"/>
    <w:rsid w:val="007C4C5D"/>
    <w:rsid w:val="007C6260"/>
    <w:rsid w:val="007C662D"/>
    <w:rsid w:val="007C669C"/>
    <w:rsid w:val="007C7B43"/>
    <w:rsid w:val="007C7F6B"/>
    <w:rsid w:val="007D0105"/>
    <w:rsid w:val="007D0295"/>
    <w:rsid w:val="007D0C88"/>
    <w:rsid w:val="007D0EA4"/>
    <w:rsid w:val="007D109F"/>
    <w:rsid w:val="007D15FF"/>
    <w:rsid w:val="007D1CD9"/>
    <w:rsid w:val="007D1EA4"/>
    <w:rsid w:val="007D2405"/>
    <w:rsid w:val="007D3851"/>
    <w:rsid w:val="007D3B97"/>
    <w:rsid w:val="007D3F57"/>
    <w:rsid w:val="007D4010"/>
    <w:rsid w:val="007D40A4"/>
    <w:rsid w:val="007D42E1"/>
    <w:rsid w:val="007D4DAE"/>
    <w:rsid w:val="007D4DFF"/>
    <w:rsid w:val="007D4FFB"/>
    <w:rsid w:val="007D5E3C"/>
    <w:rsid w:val="007D626B"/>
    <w:rsid w:val="007D63BC"/>
    <w:rsid w:val="007D64A7"/>
    <w:rsid w:val="007D6E28"/>
    <w:rsid w:val="007D74CF"/>
    <w:rsid w:val="007D78AD"/>
    <w:rsid w:val="007D7DD7"/>
    <w:rsid w:val="007E00BB"/>
    <w:rsid w:val="007E121B"/>
    <w:rsid w:val="007E15D6"/>
    <w:rsid w:val="007E212D"/>
    <w:rsid w:val="007E25CC"/>
    <w:rsid w:val="007E2BED"/>
    <w:rsid w:val="007E2F7E"/>
    <w:rsid w:val="007E39FE"/>
    <w:rsid w:val="007E3E4D"/>
    <w:rsid w:val="007E3F25"/>
    <w:rsid w:val="007E4760"/>
    <w:rsid w:val="007E5167"/>
    <w:rsid w:val="007E6E92"/>
    <w:rsid w:val="007E7A85"/>
    <w:rsid w:val="007E7D2B"/>
    <w:rsid w:val="007E7E08"/>
    <w:rsid w:val="007F021E"/>
    <w:rsid w:val="007F07A7"/>
    <w:rsid w:val="007F118E"/>
    <w:rsid w:val="007F1261"/>
    <w:rsid w:val="007F15B6"/>
    <w:rsid w:val="007F1F24"/>
    <w:rsid w:val="007F26FD"/>
    <w:rsid w:val="007F3CC9"/>
    <w:rsid w:val="007F5884"/>
    <w:rsid w:val="007F59A3"/>
    <w:rsid w:val="007F7184"/>
    <w:rsid w:val="007F756F"/>
    <w:rsid w:val="007F779E"/>
    <w:rsid w:val="007F7A1B"/>
    <w:rsid w:val="008024F9"/>
    <w:rsid w:val="00802ABC"/>
    <w:rsid w:val="00802FEB"/>
    <w:rsid w:val="0080342F"/>
    <w:rsid w:val="00803945"/>
    <w:rsid w:val="00803B73"/>
    <w:rsid w:val="00803C2A"/>
    <w:rsid w:val="008044FD"/>
    <w:rsid w:val="008064B2"/>
    <w:rsid w:val="0080754F"/>
    <w:rsid w:val="00807732"/>
    <w:rsid w:val="00810CEB"/>
    <w:rsid w:val="008113E6"/>
    <w:rsid w:val="00811557"/>
    <w:rsid w:val="0081175F"/>
    <w:rsid w:val="00811D27"/>
    <w:rsid w:val="00812385"/>
    <w:rsid w:val="00812A55"/>
    <w:rsid w:val="00812CF6"/>
    <w:rsid w:val="00812EB2"/>
    <w:rsid w:val="00815476"/>
    <w:rsid w:val="00815DA8"/>
    <w:rsid w:val="0081645B"/>
    <w:rsid w:val="008167C9"/>
    <w:rsid w:val="008170D3"/>
    <w:rsid w:val="008173DA"/>
    <w:rsid w:val="00817A72"/>
    <w:rsid w:val="0082010E"/>
    <w:rsid w:val="00820B16"/>
    <w:rsid w:val="00821211"/>
    <w:rsid w:val="00821B36"/>
    <w:rsid w:val="008224BA"/>
    <w:rsid w:val="0082282D"/>
    <w:rsid w:val="00822BD7"/>
    <w:rsid w:val="00823717"/>
    <w:rsid w:val="008237F1"/>
    <w:rsid w:val="0082410D"/>
    <w:rsid w:val="008245FB"/>
    <w:rsid w:val="008249B8"/>
    <w:rsid w:val="00825171"/>
    <w:rsid w:val="0082546E"/>
    <w:rsid w:val="00826DE3"/>
    <w:rsid w:val="00827511"/>
    <w:rsid w:val="00827B86"/>
    <w:rsid w:val="00827BE4"/>
    <w:rsid w:val="00830111"/>
    <w:rsid w:val="00830138"/>
    <w:rsid w:val="008309D2"/>
    <w:rsid w:val="0083107F"/>
    <w:rsid w:val="008317C4"/>
    <w:rsid w:val="00832225"/>
    <w:rsid w:val="008322C0"/>
    <w:rsid w:val="00833E27"/>
    <w:rsid w:val="00834F5B"/>
    <w:rsid w:val="0083546A"/>
    <w:rsid w:val="00835863"/>
    <w:rsid w:val="00836160"/>
    <w:rsid w:val="008366DE"/>
    <w:rsid w:val="00836A8B"/>
    <w:rsid w:val="0083749C"/>
    <w:rsid w:val="00837E6B"/>
    <w:rsid w:val="008402E6"/>
    <w:rsid w:val="008403A8"/>
    <w:rsid w:val="00840549"/>
    <w:rsid w:val="00840D64"/>
    <w:rsid w:val="0084238E"/>
    <w:rsid w:val="008425BA"/>
    <w:rsid w:val="0084426E"/>
    <w:rsid w:val="00844423"/>
    <w:rsid w:val="00844AEA"/>
    <w:rsid w:val="00844B43"/>
    <w:rsid w:val="00845C36"/>
    <w:rsid w:val="00845C74"/>
    <w:rsid w:val="00845F70"/>
    <w:rsid w:val="00846756"/>
    <w:rsid w:val="00846B23"/>
    <w:rsid w:val="00846D24"/>
    <w:rsid w:val="00846F34"/>
    <w:rsid w:val="00847331"/>
    <w:rsid w:val="00847C71"/>
    <w:rsid w:val="0085106F"/>
    <w:rsid w:val="008519D3"/>
    <w:rsid w:val="008521F5"/>
    <w:rsid w:val="0085226E"/>
    <w:rsid w:val="008522F8"/>
    <w:rsid w:val="008528E1"/>
    <w:rsid w:val="00852C0C"/>
    <w:rsid w:val="00853412"/>
    <w:rsid w:val="00853864"/>
    <w:rsid w:val="00854A19"/>
    <w:rsid w:val="00854D30"/>
    <w:rsid w:val="0085661B"/>
    <w:rsid w:val="00856631"/>
    <w:rsid w:val="00856ECA"/>
    <w:rsid w:val="00857600"/>
    <w:rsid w:val="00860EBA"/>
    <w:rsid w:val="00861216"/>
    <w:rsid w:val="0086173B"/>
    <w:rsid w:val="00861B6D"/>
    <w:rsid w:val="008627CC"/>
    <w:rsid w:val="0086395F"/>
    <w:rsid w:val="00863E86"/>
    <w:rsid w:val="008648AF"/>
    <w:rsid w:val="0086520B"/>
    <w:rsid w:val="00865249"/>
    <w:rsid w:val="00865FA5"/>
    <w:rsid w:val="0086617F"/>
    <w:rsid w:val="008661D0"/>
    <w:rsid w:val="008667CF"/>
    <w:rsid w:val="0086738B"/>
    <w:rsid w:val="008673DD"/>
    <w:rsid w:val="00867FFC"/>
    <w:rsid w:val="00870A69"/>
    <w:rsid w:val="008715FA"/>
    <w:rsid w:val="008723E9"/>
    <w:rsid w:val="00872CE7"/>
    <w:rsid w:val="00873684"/>
    <w:rsid w:val="00873AC3"/>
    <w:rsid w:val="00874C1D"/>
    <w:rsid w:val="00874FEA"/>
    <w:rsid w:val="00875EC5"/>
    <w:rsid w:val="00875FCB"/>
    <w:rsid w:val="0087660B"/>
    <w:rsid w:val="00877144"/>
    <w:rsid w:val="00877DE1"/>
    <w:rsid w:val="008804E8"/>
    <w:rsid w:val="00880BE2"/>
    <w:rsid w:val="00880BFC"/>
    <w:rsid w:val="00881C44"/>
    <w:rsid w:val="0088208E"/>
    <w:rsid w:val="00882380"/>
    <w:rsid w:val="00882502"/>
    <w:rsid w:val="0088298C"/>
    <w:rsid w:val="00883074"/>
    <w:rsid w:val="008839C3"/>
    <w:rsid w:val="00883A30"/>
    <w:rsid w:val="00883C00"/>
    <w:rsid w:val="00884382"/>
    <w:rsid w:val="008843E0"/>
    <w:rsid w:val="00884F81"/>
    <w:rsid w:val="008857CC"/>
    <w:rsid w:val="008868B4"/>
    <w:rsid w:val="0088740A"/>
    <w:rsid w:val="0089001F"/>
    <w:rsid w:val="00891C7C"/>
    <w:rsid w:val="00892072"/>
    <w:rsid w:val="00892451"/>
    <w:rsid w:val="0089460E"/>
    <w:rsid w:val="00894F81"/>
    <w:rsid w:val="0089570A"/>
    <w:rsid w:val="00895AB0"/>
    <w:rsid w:val="008965F7"/>
    <w:rsid w:val="00896C5A"/>
    <w:rsid w:val="00897450"/>
    <w:rsid w:val="00897EBE"/>
    <w:rsid w:val="008A0297"/>
    <w:rsid w:val="008A0317"/>
    <w:rsid w:val="008A210E"/>
    <w:rsid w:val="008A22B9"/>
    <w:rsid w:val="008A248B"/>
    <w:rsid w:val="008A3B0F"/>
    <w:rsid w:val="008A3C6B"/>
    <w:rsid w:val="008A4145"/>
    <w:rsid w:val="008A5A7A"/>
    <w:rsid w:val="008A6173"/>
    <w:rsid w:val="008A6B9E"/>
    <w:rsid w:val="008A6E02"/>
    <w:rsid w:val="008B3703"/>
    <w:rsid w:val="008B39B9"/>
    <w:rsid w:val="008B3EF7"/>
    <w:rsid w:val="008B3F99"/>
    <w:rsid w:val="008B4680"/>
    <w:rsid w:val="008B4849"/>
    <w:rsid w:val="008B5118"/>
    <w:rsid w:val="008B64DC"/>
    <w:rsid w:val="008B6754"/>
    <w:rsid w:val="008B7F18"/>
    <w:rsid w:val="008C0FD5"/>
    <w:rsid w:val="008C0FEC"/>
    <w:rsid w:val="008C1A18"/>
    <w:rsid w:val="008C24CD"/>
    <w:rsid w:val="008C38B2"/>
    <w:rsid w:val="008C3E89"/>
    <w:rsid w:val="008C3F9C"/>
    <w:rsid w:val="008C56C1"/>
    <w:rsid w:val="008C661C"/>
    <w:rsid w:val="008C6764"/>
    <w:rsid w:val="008C73C8"/>
    <w:rsid w:val="008D03AC"/>
    <w:rsid w:val="008D096D"/>
    <w:rsid w:val="008D18F5"/>
    <w:rsid w:val="008D31DA"/>
    <w:rsid w:val="008D3C40"/>
    <w:rsid w:val="008D3C60"/>
    <w:rsid w:val="008D54CD"/>
    <w:rsid w:val="008D558F"/>
    <w:rsid w:val="008D5959"/>
    <w:rsid w:val="008D7B11"/>
    <w:rsid w:val="008E0A56"/>
    <w:rsid w:val="008E337F"/>
    <w:rsid w:val="008E352E"/>
    <w:rsid w:val="008E36FE"/>
    <w:rsid w:val="008E3B0F"/>
    <w:rsid w:val="008E3DEF"/>
    <w:rsid w:val="008E58C9"/>
    <w:rsid w:val="008E5DC5"/>
    <w:rsid w:val="008E605C"/>
    <w:rsid w:val="008E711B"/>
    <w:rsid w:val="008E711D"/>
    <w:rsid w:val="008E7D19"/>
    <w:rsid w:val="008F1844"/>
    <w:rsid w:val="008F2B90"/>
    <w:rsid w:val="008F495C"/>
    <w:rsid w:val="008F4B23"/>
    <w:rsid w:val="008F53FA"/>
    <w:rsid w:val="008F58C6"/>
    <w:rsid w:val="008F5A29"/>
    <w:rsid w:val="008F6110"/>
    <w:rsid w:val="008F68F1"/>
    <w:rsid w:val="008F6C6A"/>
    <w:rsid w:val="008F75F0"/>
    <w:rsid w:val="008F7D20"/>
    <w:rsid w:val="008F7E15"/>
    <w:rsid w:val="00900858"/>
    <w:rsid w:val="00900AD2"/>
    <w:rsid w:val="00901DA4"/>
    <w:rsid w:val="00901EDB"/>
    <w:rsid w:val="00902B8B"/>
    <w:rsid w:val="00902CB0"/>
    <w:rsid w:val="009030D8"/>
    <w:rsid w:val="00903EE6"/>
    <w:rsid w:val="009046F9"/>
    <w:rsid w:val="00905086"/>
    <w:rsid w:val="009059DC"/>
    <w:rsid w:val="009062B6"/>
    <w:rsid w:val="00906DF7"/>
    <w:rsid w:val="00907025"/>
    <w:rsid w:val="0090739C"/>
    <w:rsid w:val="00910AAA"/>
    <w:rsid w:val="009113F8"/>
    <w:rsid w:val="00912E5C"/>
    <w:rsid w:val="009137F7"/>
    <w:rsid w:val="009141D8"/>
    <w:rsid w:val="00914B3D"/>
    <w:rsid w:val="00914C19"/>
    <w:rsid w:val="00914D54"/>
    <w:rsid w:val="0091533A"/>
    <w:rsid w:val="0091547C"/>
    <w:rsid w:val="0091587F"/>
    <w:rsid w:val="00915CF2"/>
    <w:rsid w:val="009162E5"/>
    <w:rsid w:val="0091684B"/>
    <w:rsid w:val="00917B29"/>
    <w:rsid w:val="00921948"/>
    <w:rsid w:val="00921D57"/>
    <w:rsid w:val="00922E1A"/>
    <w:rsid w:val="009235FD"/>
    <w:rsid w:val="00924D42"/>
    <w:rsid w:val="00924D72"/>
    <w:rsid w:val="00925F42"/>
    <w:rsid w:val="0092658C"/>
    <w:rsid w:val="0092732F"/>
    <w:rsid w:val="00927371"/>
    <w:rsid w:val="009273CF"/>
    <w:rsid w:val="009304B7"/>
    <w:rsid w:val="009307B6"/>
    <w:rsid w:val="00931A61"/>
    <w:rsid w:val="0093290C"/>
    <w:rsid w:val="00933108"/>
    <w:rsid w:val="009349FE"/>
    <w:rsid w:val="009368C6"/>
    <w:rsid w:val="00937B74"/>
    <w:rsid w:val="009408B2"/>
    <w:rsid w:val="009426FC"/>
    <w:rsid w:val="00942EAF"/>
    <w:rsid w:val="00943155"/>
    <w:rsid w:val="00943399"/>
    <w:rsid w:val="0094464A"/>
    <w:rsid w:val="00944F02"/>
    <w:rsid w:val="00944F43"/>
    <w:rsid w:val="009458DE"/>
    <w:rsid w:val="00946440"/>
    <w:rsid w:val="009464C1"/>
    <w:rsid w:val="00946654"/>
    <w:rsid w:val="00947A65"/>
    <w:rsid w:val="009505A0"/>
    <w:rsid w:val="00951702"/>
    <w:rsid w:val="00952CC7"/>
    <w:rsid w:val="00954D51"/>
    <w:rsid w:val="00955026"/>
    <w:rsid w:val="00955848"/>
    <w:rsid w:val="00955A87"/>
    <w:rsid w:val="00955D0E"/>
    <w:rsid w:val="009560D7"/>
    <w:rsid w:val="009560E9"/>
    <w:rsid w:val="009569B0"/>
    <w:rsid w:val="00956C3D"/>
    <w:rsid w:val="00957754"/>
    <w:rsid w:val="00957B4F"/>
    <w:rsid w:val="00957C13"/>
    <w:rsid w:val="009604B8"/>
    <w:rsid w:val="00960C50"/>
    <w:rsid w:val="00960D7D"/>
    <w:rsid w:val="0096155A"/>
    <w:rsid w:val="00961571"/>
    <w:rsid w:val="00961F8F"/>
    <w:rsid w:val="0096216D"/>
    <w:rsid w:val="00962F28"/>
    <w:rsid w:val="0096338A"/>
    <w:rsid w:val="009636AF"/>
    <w:rsid w:val="0096397E"/>
    <w:rsid w:val="00963F68"/>
    <w:rsid w:val="00964A97"/>
    <w:rsid w:val="00964AB7"/>
    <w:rsid w:val="009656A2"/>
    <w:rsid w:val="00966875"/>
    <w:rsid w:val="00966FDE"/>
    <w:rsid w:val="009673D7"/>
    <w:rsid w:val="00967B30"/>
    <w:rsid w:val="00970874"/>
    <w:rsid w:val="0097139C"/>
    <w:rsid w:val="009715C8"/>
    <w:rsid w:val="00971D9E"/>
    <w:rsid w:val="0097285B"/>
    <w:rsid w:val="00972E0A"/>
    <w:rsid w:val="00972EDA"/>
    <w:rsid w:val="009732E4"/>
    <w:rsid w:val="00973C07"/>
    <w:rsid w:val="00973EDC"/>
    <w:rsid w:val="00974167"/>
    <w:rsid w:val="0097514C"/>
    <w:rsid w:val="00975BB0"/>
    <w:rsid w:val="00976578"/>
    <w:rsid w:val="00976A15"/>
    <w:rsid w:val="009808B1"/>
    <w:rsid w:val="00980BE9"/>
    <w:rsid w:val="00981674"/>
    <w:rsid w:val="009820CA"/>
    <w:rsid w:val="00982F3B"/>
    <w:rsid w:val="00983589"/>
    <w:rsid w:val="009841A6"/>
    <w:rsid w:val="009841D8"/>
    <w:rsid w:val="00984CB5"/>
    <w:rsid w:val="00985184"/>
    <w:rsid w:val="009854FC"/>
    <w:rsid w:val="009866BA"/>
    <w:rsid w:val="00986B1B"/>
    <w:rsid w:val="00987C69"/>
    <w:rsid w:val="009906CF"/>
    <w:rsid w:val="009917DD"/>
    <w:rsid w:val="00991B0C"/>
    <w:rsid w:val="00991D10"/>
    <w:rsid w:val="00991D1B"/>
    <w:rsid w:val="00991EE2"/>
    <w:rsid w:val="00992388"/>
    <w:rsid w:val="009924BA"/>
    <w:rsid w:val="00992DC8"/>
    <w:rsid w:val="00994009"/>
    <w:rsid w:val="009940BC"/>
    <w:rsid w:val="00994C4C"/>
    <w:rsid w:val="00995D52"/>
    <w:rsid w:val="00996DA5"/>
    <w:rsid w:val="00996EB0"/>
    <w:rsid w:val="009971E3"/>
    <w:rsid w:val="009977D9"/>
    <w:rsid w:val="009A0986"/>
    <w:rsid w:val="009A0A94"/>
    <w:rsid w:val="009A0CC6"/>
    <w:rsid w:val="009A11B1"/>
    <w:rsid w:val="009A16D1"/>
    <w:rsid w:val="009A1815"/>
    <w:rsid w:val="009A1968"/>
    <w:rsid w:val="009A34A4"/>
    <w:rsid w:val="009A3C13"/>
    <w:rsid w:val="009A3D3C"/>
    <w:rsid w:val="009A3F33"/>
    <w:rsid w:val="009A3FF2"/>
    <w:rsid w:val="009A469E"/>
    <w:rsid w:val="009A4FB3"/>
    <w:rsid w:val="009A5BED"/>
    <w:rsid w:val="009A6745"/>
    <w:rsid w:val="009B0A3D"/>
    <w:rsid w:val="009B0B06"/>
    <w:rsid w:val="009B44FA"/>
    <w:rsid w:val="009B5004"/>
    <w:rsid w:val="009B545F"/>
    <w:rsid w:val="009B6007"/>
    <w:rsid w:val="009B6B09"/>
    <w:rsid w:val="009B6D90"/>
    <w:rsid w:val="009B71F2"/>
    <w:rsid w:val="009C19B5"/>
    <w:rsid w:val="009C3188"/>
    <w:rsid w:val="009C3225"/>
    <w:rsid w:val="009C370B"/>
    <w:rsid w:val="009C5677"/>
    <w:rsid w:val="009C5955"/>
    <w:rsid w:val="009C5FFB"/>
    <w:rsid w:val="009C6476"/>
    <w:rsid w:val="009C6AC6"/>
    <w:rsid w:val="009C74BC"/>
    <w:rsid w:val="009D0222"/>
    <w:rsid w:val="009D12BE"/>
    <w:rsid w:val="009D2E49"/>
    <w:rsid w:val="009D3799"/>
    <w:rsid w:val="009D38BA"/>
    <w:rsid w:val="009D39E6"/>
    <w:rsid w:val="009D4548"/>
    <w:rsid w:val="009D4FB3"/>
    <w:rsid w:val="009D5388"/>
    <w:rsid w:val="009D559D"/>
    <w:rsid w:val="009D59F9"/>
    <w:rsid w:val="009D5A7D"/>
    <w:rsid w:val="009D5D9B"/>
    <w:rsid w:val="009D6C1E"/>
    <w:rsid w:val="009D71BF"/>
    <w:rsid w:val="009D7CD5"/>
    <w:rsid w:val="009E0B43"/>
    <w:rsid w:val="009E1633"/>
    <w:rsid w:val="009E1BD8"/>
    <w:rsid w:val="009E2CC3"/>
    <w:rsid w:val="009E334A"/>
    <w:rsid w:val="009E4EBD"/>
    <w:rsid w:val="009E5441"/>
    <w:rsid w:val="009E5FA1"/>
    <w:rsid w:val="009E639F"/>
    <w:rsid w:val="009E7A39"/>
    <w:rsid w:val="009E7C85"/>
    <w:rsid w:val="009F0C06"/>
    <w:rsid w:val="009F0DD6"/>
    <w:rsid w:val="009F14F2"/>
    <w:rsid w:val="009F1F3E"/>
    <w:rsid w:val="009F2661"/>
    <w:rsid w:val="009F2ADD"/>
    <w:rsid w:val="009F2CE6"/>
    <w:rsid w:val="009F414E"/>
    <w:rsid w:val="009F41C3"/>
    <w:rsid w:val="009F486B"/>
    <w:rsid w:val="009F6ECB"/>
    <w:rsid w:val="00A00612"/>
    <w:rsid w:val="00A009CD"/>
    <w:rsid w:val="00A01374"/>
    <w:rsid w:val="00A01600"/>
    <w:rsid w:val="00A0172D"/>
    <w:rsid w:val="00A03EBE"/>
    <w:rsid w:val="00A0478F"/>
    <w:rsid w:val="00A04BED"/>
    <w:rsid w:val="00A054C4"/>
    <w:rsid w:val="00A05502"/>
    <w:rsid w:val="00A05717"/>
    <w:rsid w:val="00A0716B"/>
    <w:rsid w:val="00A07C61"/>
    <w:rsid w:val="00A11633"/>
    <w:rsid w:val="00A1174A"/>
    <w:rsid w:val="00A119C4"/>
    <w:rsid w:val="00A12203"/>
    <w:rsid w:val="00A12996"/>
    <w:rsid w:val="00A13159"/>
    <w:rsid w:val="00A14133"/>
    <w:rsid w:val="00A152C4"/>
    <w:rsid w:val="00A158B8"/>
    <w:rsid w:val="00A17D8B"/>
    <w:rsid w:val="00A20139"/>
    <w:rsid w:val="00A20F75"/>
    <w:rsid w:val="00A218D0"/>
    <w:rsid w:val="00A223A5"/>
    <w:rsid w:val="00A22CD7"/>
    <w:rsid w:val="00A22FEC"/>
    <w:rsid w:val="00A24466"/>
    <w:rsid w:val="00A2667D"/>
    <w:rsid w:val="00A2681B"/>
    <w:rsid w:val="00A2750B"/>
    <w:rsid w:val="00A2791F"/>
    <w:rsid w:val="00A303B4"/>
    <w:rsid w:val="00A31153"/>
    <w:rsid w:val="00A324CC"/>
    <w:rsid w:val="00A32DAD"/>
    <w:rsid w:val="00A3340E"/>
    <w:rsid w:val="00A34234"/>
    <w:rsid w:val="00A34973"/>
    <w:rsid w:val="00A35033"/>
    <w:rsid w:val="00A351E9"/>
    <w:rsid w:val="00A35531"/>
    <w:rsid w:val="00A355EA"/>
    <w:rsid w:val="00A36160"/>
    <w:rsid w:val="00A36587"/>
    <w:rsid w:val="00A36BEE"/>
    <w:rsid w:val="00A3726F"/>
    <w:rsid w:val="00A37403"/>
    <w:rsid w:val="00A37F99"/>
    <w:rsid w:val="00A4025E"/>
    <w:rsid w:val="00A40D21"/>
    <w:rsid w:val="00A416A7"/>
    <w:rsid w:val="00A42B9D"/>
    <w:rsid w:val="00A42D3E"/>
    <w:rsid w:val="00A43101"/>
    <w:rsid w:val="00A43308"/>
    <w:rsid w:val="00A43809"/>
    <w:rsid w:val="00A44D38"/>
    <w:rsid w:val="00A451AA"/>
    <w:rsid w:val="00A46051"/>
    <w:rsid w:val="00A46528"/>
    <w:rsid w:val="00A46C6A"/>
    <w:rsid w:val="00A46EE9"/>
    <w:rsid w:val="00A47BF7"/>
    <w:rsid w:val="00A51270"/>
    <w:rsid w:val="00A51599"/>
    <w:rsid w:val="00A51A30"/>
    <w:rsid w:val="00A51CBC"/>
    <w:rsid w:val="00A52530"/>
    <w:rsid w:val="00A527D4"/>
    <w:rsid w:val="00A5379D"/>
    <w:rsid w:val="00A5420C"/>
    <w:rsid w:val="00A54774"/>
    <w:rsid w:val="00A548C1"/>
    <w:rsid w:val="00A5611B"/>
    <w:rsid w:val="00A57917"/>
    <w:rsid w:val="00A60339"/>
    <w:rsid w:val="00A60AFC"/>
    <w:rsid w:val="00A61244"/>
    <w:rsid w:val="00A626B0"/>
    <w:rsid w:val="00A63178"/>
    <w:rsid w:val="00A634A8"/>
    <w:rsid w:val="00A6405F"/>
    <w:rsid w:val="00A640B2"/>
    <w:rsid w:val="00A64640"/>
    <w:rsid w:val="00A65170"/>
    <w:rsid w:val="00A70034"/>
    <w:rsid w:val="00A70189"/>
    <w:rsid w:val="00A7069A"/>
    <w:rsid w:val="00A70BF0"/>
    <w:rsid w:val="00A70C4E"/>
    <w:rsid w:val="00A72461"/>
    <w:rsid w:val="00A72BDF"/>
    <w:rsid w:val="00A73C48"/>
    <w:rsid w:val="00A74B38"/>
    <w:rsid w:val="00A76219"/>
    <w:rsid w:val="00A77444"/>
    <w:rsid w:val="00A81063"/>
    <w:rsid w:val="00A81B7B"/>
    <w:rsid w:val="00A823C3"/>
    <w:rsid w:val="00A82896"/>
    <w:rsid w:val="00A8290A"/>
    <w:rsid w:val="00A82A93"/>
    <w:rsid w:val="00A82DD0"/>
    <w:rsid w:val="00A836EB"/>
    <w:rsid w:val="00A837AD"/>
    <w:rsid w:val="00A83DD2"/>
    <w:rsid w:val="00A83FDA"/>
    <w:rsid w:val="00A84E71"/>
    <w:rsid w:val="00A857AF"/>
    <w:rsid w:val="00A858FB"/>
    <w:rsid w:val="00A85D14"/>
    <w:rsid w:val="00A866D0"/>
    <w:rsid w:val="00A87F8B"/>
    <w:rsid w:val="00A904AE"/>
    <w:rsid w:val="00A904B2"/>
    <w:rsid w:val="00A92777"/>
    <w:rsid w:val="00A928BE"/>
    <w:rsid w:val="00A936C3"/>
    <w:rsid w:val="00A94231"/>
    <w:rsid w:val="00A947C2"/>
    <w:rsid w:val="00A948D0"/>
    <w:rsid w:val="00A9518D"/>
    <w:rsid w:val="00A95A79"/>
    <w:rsid w:val="00A96DEF"/>
    <w:rsid w:val="00A9703B"/>
    <w:rsid w:val="00A9747A"/>
    <w:rsid w:val="00A97484"/>
    <w:rsid w:val="00A97499"/>
    <w:rsid w:val="00AA0704"/>
    <w:rsid w:val="00AA07FE"/>
    <w:rsid w:val="00AA0B02"/>
    <w:rsid w:val="00AA0F38"/>
    <w:rsid w:val="00AA1003"/>
    <w:rsid w:val="00AA125F"/>
    <w:rsid w:val="00AA279E"/>
    <w:rsid w:val="00AA2CDC"/>
    <w:rsid w:val="00AA4138"/>
    <w:rsid w:val="00AA42D5"/>
    <w:rsid w:val="00AA523D"/>
    <w:rsid w:val="00AA55D4"/>
    <w:rsid w:val="00AA655B"/>
    <w:rsid w:val="00AA663C"/>
    <w:rsid w:val="00AA7093"/>
    <w:rsid w:val="00AA7C6C"/>
    <w:rsid w:val="00AB0DA6"/>
    <w:rsid w:val="00AB16AA"/>
    <w:rsid w:val="00AB1A6D"/>
    <w:rsid w:val="00AB1DDF"/>
    <w:rsid w:val="00AB307E"/>
    <w:rsid w:val="00AB4EF1"/>
    <w:rsid w:val="00AB50D3"/>
    <w:rsid w:val="00AB5F25"/>
    <w:rsid w:val="00AB62D0"/>
    <w:rsid w:val="00AB74AB"/>
    <w:rsid w:val="00AB77C4"/>
    <w:rsid w:val="00AB789E"/>
    <w:rsid w:val="00AC063D"/>
    <w:rsid w:val="00AC17BA"/>
    <w:rsid w:val="00AC2275"/>
    <w:rsid w:val="00AC2441"/>
    <w:rsid w:val="00AC26B1"/>
    <w:rsid w:val="00AC29F5"/>
    <w:rsid w:val="00AC3AC5"/>
    <w:rsid w:val="00AC4058"/>
    <w:rsid w:val="00AC4768"/>
    <w:rsid w:val="00AC4B6F"/>
    <w:rsid w:val="00AD0CA5"/>
    <w:rsid w:val="00AD187C"/>
    <w:rsid w:val="00AD2D42"/>
    <w:rsid w:val="00AD3802"/>
    <w:rsid w:val="00AD3ADF"/>
    <w:rsid w:val="00AD4279"/>
    <w:rsid w:val="00AD486E"/>
    <w:rsid w:val="00AD505F"/>
    <w:rsid w:val="00AD5209"/>
    <w:rsid w:val="00AD5734"/>
    <w:rsid w:val="00AD5E79"/>
    <w:rsid w:val="00AD5F04"/>
    <w:rsid w:val="00AD6687"/>
    <w:rsid w:val="00AE1650"/>
    <w:rsid w:val="00AE2076"/>
    <w:rsid w:val="00AE20C9"/>
    <w:rsid w:val="00AE3989"/>
    <w:rsid w:val="00AE39CB"/>
    <w:rsid w:val="00AE3F40"/>
    <w:rsid w:val="00AE4C95"/>
    <w:rsid w:val="00AE4EB7"/>
    <w:rsid w:val="00AE5A6B"/>
    <w:rsid w:val="00AE5ACB"/>
    <w:rsid w:val="00AE60A5"/>
    <w:rsid w:val="00AE6154"/>
    <w:rsid w:val="00AE65A6"/>
    <w:rsid w:val="00AF0B32"/>
    <w:rsid w:val="00AF1AFB"/>
    <w:rsid w:val="00AF2B7A"/>
    <w:rsid w:val="00AF2D89"/>
    <w:rsid w:val="00AF400F"/>
    <w:rsid w:val="00AF41EC"/>
    <w:rsid w:val="00AF42B8"/>
    <w:rsid w:val="00AF4809"/>
    <w:rsid w:val="00AF5394"/>
    <w:rsid w:val="00AF622A"/>
    <w:rsid w:val="00AF6855"/>
    <w:rsid w:val="00AF696C"/>
    <w:rsid w:val="00AF6AB5"/>
    <w:rsid w:val="00B00BAD"/>
    <w:rsid w:val="00B019EC"/>
    <w:rsid w:val="00B021D5"/>
    <w:rsid w:val="00B024C6"/>
    <w:rsid w:val="00B04835"/>
    <w:rsid w:val="00B04FF4"/>
    <w:rsid w:val="00B057C2"/>
    <w:rsid w:val="00B06BA6"/>
    <w:rsid w:val="00B06E15"/>
    <w:rsid w:val="00B10645"/>
    <w:rsid w:val="00B11140"/>
    <w:rsid w:val="00B11218"/>
    <w:rsid w:val="00B11663"/>
    <w:rsid w:val="00B12325"/>
    <w:rsid w:val="00B12339"/>
    <w:rsid w:val="00B14D7D"/>
    <w:rsid w:val="00B14E7B"/>
    <w:rsid w:val="00B1501E"/>
    <w:rsid w:val="00B15119"/>
    <w:rsid w:val="00B1601B"/>
    <w:rsid w:val="00B1652C"/>
    <w:rsid w:val="00B21F1B"/>
    <w:rsid w:val="00B23197"/>
    <w:rsid w:val="00B24DCF"/>
    <w:rsid w:val="00B24DFA"/>
    <w:rsid w:val="00B24F3C"/>
    <w:rsid w:val="00B252F2"/>
    <w:rsid w:val="00B25644"/>
    <w:rsid w:val="00B26517"/>
    <w:rsid w:val="00B276A3"/>
    <w:rsid w:val="00B3065E"/>
    <w:rsid w:val="00B31C12"/>
    <w:rsid w:val="00B31DD8"/>
    <w:rsid w:val="00B3225A"/>
    <w:rsid w:val="00B3267F"/>
    <w:rsid w:val="00B327AC"/>
    <w:rsid w:val="00B33432"/>
    <w:rsid w:val="00B34203"/>
    <w:rsid w:val="00B34879"/>
    <w:rsid w:val="00B34E51"/>
    <w:rsid w:val="00B350E7"/>
    <w:rsid w:val="00B359D4"/>
    <w:rsid w:val="00B35CF4"/>
    <w:rsid w:val="00B36138"/>
    <w:rsid w:val="00B364EC"/>
    <w:rsid w:val="00B37C53"/>
    <w:rsid w:val="00B4027E"/>
    <w:rsid w:val="00B40765"/>
    <w:rsid w:val="00B41733"/>
    <w:rsid w:val="00B41B5B"/>
    <w:rsid w:val="00B42519"/>
    <w:rsid w:val="00B4297D"/>
    <w:rsid w:val="00B42DF0"/>
    <w:rsid w:val="00B43022"/>
    <w:rsid w:val="00B431CB"/>
    <w:rsid w:val="00B44107"/>
    <w:rsid w:val="00B44B7C"/>
    <w:rsid w:val="00B44FC5"/>
    <w:rsid w:val="00B455E5"/>
    <w:rsid w:val="00B45D39"/>
    <w:rsid w:val="00B46A7C"/>
    <w:rsid w:val="00B46CFE"/>
    <w:rsid w:val="00B46D60"/>
    <w:rsid w:val="00B47649"/>
    <w:rsid w:val="00B51C5B"/>
    <w:rsid w:val="00B52A51"/>
    <w:rsid w:val="00B52C34"/>
    <w:rsid w:val="00B5300C"/>
    <w:rsid w:val="00B542FC"/>
    <w:rsid w:val="00B5444E"/>
    <w:rsid w:val="00B54578"/>
    <w:rsid w:val="00B54D9A"/>
    <w:rsid w:val="00B54F73"/>
    <w:rsid w:val="00B55323"/>
    <w:rsid w:val="00B569E5"/>
    <w:rsid w:val="00B56BBB"/>
    <w:rsid w:val="00B56DF3"/>
    <w:rsid w:val="00B57547"/>
    <w:rsid w:val="00B5760E"/>
    <w:rsid w:val="00B579CE"/>
    <w:rsid w:val="00B57FE1"/>
    <w:rsid w:val="00B60AE9"/>
    <w:rsid w:val="00B6135C"/>
    <w:rsid w:val="00B635D3"/>
    <w:rsid w:val="00B63A69"/>
    <w:rsid w:val="00B63BC7"/>
    <w:rsid w:val="00B63C5F"/>
    <w:rsid w:val="00B63F74"/>
    <w:rsid w:val="00B643F6"/>
    <w:rsid w:val="00B65078"/>
    <w:rsid w:val="00B66153"/>
    <w:rsid w:val="00B6639D"/>
    <w:rsid w:val="00B664F7"/>
    <w:rsid w:val="00B6666E"/>
    <w:rsid w:val="00B666B5"/>
    <w:rsid w:val="00B666E0"/>
    <w:rsid w:val="00B71597"/>
    <w:rsid w:val="00B7176F"/>
    <w:rsid w:val="00B71958"/>
    <w:rsid w:val="00B71971"/>
    <w:rsid w:val="00B71A96"/>
    <w:rsid w:val="00B71D47"/>
    <w:rsid w:val="00B71E0A"/>
    <w:rsid w:val="00B72597"/>
    <w:rsid w:val="00B7291F"/>
    <w:rsid w:val="00B7293A"/>
    <w:rsid w:val="00B743DA"/>
    <w:rsid w:val="00B74D10"/>
    <w:rsid w:val="00B75202"/>
    <w:rsid w:val="00B75743"/>
    <w:rsid w:val="00B76997"/>
    <w:rsid w:val="00B76A38"/>
    <w:rsid w:val="00B76CFE"/>
    <w:rsid w:val="00B7722E"/>
    <w:rsid w:val="00B77AE3"/>
    <w:rsid w:val="00B817FF"/>
    <w:rsid w:val="00B81B77"/>
    <w:rsid w:val="00B81BAB"/>
    <w:rsid w:val="00B821A0"/>
    <w:rsid w:val="00B8314D"/>
    <w:rsid w:val="00B83AF7"/>
    <w:rsid w:val="00B84971"/>
    <w:rsid w:val="00B84A54"/>
    <w:rsid w:val="00B84EE0"/>
    <w:rsid w:val="00B85E3C"/>
    <w:rsid w:val="00B862DE"/>
    <w:rsid w:val="00B8632D"/>
    <w:rsid w:val="00B86B21"/>
    <w:rsid w:val="00B87EA1"/>
    <w:rsid w:val="00B87F27"/>
    <w:rsid w:val="00B87F36"/>
    <w:rsid w:val="00B909BE"/>
    <w:rsid w:val="00B90C62"/>
    <w:rsid w:val="00B916C6"/>
    <w:rsid w:val="00B9174B"/>
    <w:rsid w:val="00B91DDF"/>
    <w:rsid w:val="00B929F9"/>
    <w:rsid w:val="00B929FA"/>
    <w:rsid w:val="00B92B58"/>
    <w:rsid w:val="00B92E15"/>
    <w:rsid w:val="00B93038"/>
    <w:rsid w:val="00B93604"/>
    <w:rsid w:val="00B94DB2"/>
    <w:rsid w:val="00B95169"/>
    <w:rsid w:val="00B952D6"/>
    <w:rsid w:val="00B95558"/>
    <w:rsid w:val="00B967AB"/>
    <w:rsid w:val="00B96BE2"/>
    <w:rsid w:val="00B97681"/>
    <w:rsid w:val="00BA0142"/>
    <w:rsid w:val="00BA051B"/>
    <w:rsid w:val="00BA059D"/>
    <w:rsid w:val="00BA0A2E"/>
    <w:rsid w:val="00BA0E6C"/>
    <w:rsid w:val="00BA126E"/>
    <w:rsid w:val="00BA1445"/>
    <w:rsid w:val="00BA16E7"/>
    <w:rsid w:val="00BA4455"/>
    <w:rsid w:val="00BA4A6F"/>
    <w:rsid w:val="00BA4BD9"/>
    <w:rsid w:val="00BA59BD"/>
    <w:rsid w:val="00BA5B8C"/>
    <w:rsid w:val="00BA5FBF"/>
    <w:rsid w:val="00BA658E"/>
    <w:rsid w:val="00BA79CC"/>
    <w:rsid w:val="00BB0FD5"/>
    <w:rsid w:val="00BB1D98"/>
    <w:rsid w:val="00BB2070"/>
    <w:rsid w:val="00BB3092"/>
    <w:rsid w:val="00BB311B"/>
    <w:rsid w:val="00BB3264"/>
    <w:rsid w:val="00BB3426"/>
    <w:rsid w:val="00BB37DC"/>
    <w:rsid w:val="00BB3ADA"/>
    <w:rsid w:val="00BB43C4"/>
    <w:rsid w:val="00BB5079"/>
    <w:rsid w:val="00BB56E9"/>
    <w:rsid w:val="00BB5812"/>
    <w:rsid w:val="00BB639E"/>
    <w:rsid w:val="00BB6A30"/>
    <w:rsid w:val="00BC082B"/>
    <w:rsid w:val="00BC1EE5"/>
    <w:rsid w:val="00BC2207"/>
    <w:rsid w:val="00BC261C"/>
    <w:rsid w:val="00BC2FFD"/>
    <w:rsid w:val="00BC3F66"/>
    <w:rsid w:val="00BC48FB"/>
    <w:rsid w:val="00BC4E0E"/>
    <w:rsid w:val="00BC57B1"/>
    <w:rsid w:val="00BC590A"/>
    <w:rsid w:val="00BC674C"/>
    <w:rsid w:val="00BC7935"/>
    <w:rsid w:val="00BD0468"/>
    <w:rsid w:val="00BD0C49"/>
    <w:rsid w:val="00BD0D6D"/>
    <w:rsid w:val="00BD1B7D"/>
    <w:rsid w:val="00BD2689"/>
    <w:rsid w:val="00BD268E"/>
    <w:rsid w:val="00BD2DF4"/>
    <w:rsid w:val="00BD2E6A"/>
    <w:rsid w:val="00BD2EA3"/>
    <w:rsid w:val="00BD321B"/>
    <w:rsid w:val="00BD33A9"/>
    <w:rsid w:val="00BD4360"/>
    <w:rsid w:val="00BD4B63"/>
    <w:rsid w:val="00BD59E2"/>
    <w:rsid w:val="00BD60E4"/>
    <w:rsid w:val="00BD66CD"/>
    <w:rsid w:val="00BD6A43"/>
    <w:rsid w:val="00BD77C3"/>
    <w:rsid w:val="00BD7DED"/>
    <w:rsid w:val="00BE2C30"/>
    <w:rsid w:val="00BE3EFA"/>
    <w:rsid w:val="00BE4AF6"/>
    <w:rsid w:val="00BE5A54"/>
    <w:rsid w:val="00BE61D6"/>
    <w:rsid w:val="00BE7F86"/>
    <w:rsid w:val="00BF03DD"/>
    <w:rsid w:val="00BF0D0F"/>
    <w:rsid w:val="00BF0D35"/>
    <w:rsid w:val="00BF1954"/>
    <w:rsid w:val="00BF21B2"/>
    <w:rsid w:val="00BF2A00"/>
    <w:rsid w:val="00BF3372"/>
    <w:rsid w:val="00BF4994"/>
    <w:rsid w:val="00BF4AE7"/>
    <w:rsid w:val="00BF4CE6"/>
    <w:rsid w:val="00BF4D8C"/>
    <w:rsid w:val="00BF4EAB"/>
    <w:rsid w:val="00BF5805"/>
    <w:rsid w:val="00BF5A88"/>
    <w:rsid w:val="00BF5FE1"/>
    <w:rsid w:val="00BF61BC"/>
    <w:rsid w:val="00BF62FA"/>
    <w:rsid w:val="00BF6966"/>
    <w:rsid w:val="00BF6A4D"/>
    <w:rsid w:val="00BF6F6C"/>
    <w:rsid w:val="00BF7285"/>
    <w:rsid w:val="00C00AFF"/>
    <w:rsid w:val="00C00EBC"/>
    <w:rsid w:val="00C02DDA"/>
    <w:rsid w:val="00C03769"/>
    <w:rsid w:val="00C03F60"/>
    <w:rsid w:val="00C05143"/>
    <w:rsid w:val="00C054D5"/>
    <w:rsid w:val="00C0572C"/>
    <w:rsid w:val="00C06827"/>
    <w:rsid w:val="00C06E2E"/>
    <w:rsid w:val="00C07CA5"/>
    <w:rsid w:val="00C108FC"/>
    <w:rsid w:val="00C10E66"/>
    <w:rsid w:val="00C113AE"/>
    <w:rsid w:val="00C115AD"/>
    <w:rsid w:val="00C11F5E"/>
    <w:rsid w:val="00C12C3D"/>
    <w:rsid w:val="00C147B3"/>
    <w:rsid w:val="00C14ADE"/>
    <w:rsid w:val="00C14FC1"/>
    <w:rsid w:val="00C1575E"/>
    <w:rsid w:val="00C15E58"/>
    <w:rsid w:val="00C16C2F"/>
    <w:rsid w:val="00C17537"/>
    <w:rsid w:val="00C22652"/>
    <w:rsid w:val="00C2265C"/>
    <w:rsid w:val="00C22BC9"/>
    <w:rsid w:val="00C22D4B"/>
    <w:rsid w:val="00C23796"/>
    <w:rsid w:val="00C24754"/>
    <w:rsid w:val="00C24D98"/>
    <w:rsid w:val="00C24EC3"/>
    <w:rsid w:val="00C250A2"/>
    <w:rsid w:val="00C25476"/>
    <w:rsid w:val="00C2583A"/>
    <w:rsid w:val="00C26637"/>
    <w:rsid w:val="00C272B7"/>
    <w:rsid w:val="00C279C1"/>
    <w:rsid w:val="00C27BA3"/>
    <w:rsid w:val="00C30A0A"/>
    <w:rsid w:val="00C30DFE"/>
    <w:rsid w:val="00C30F3F"/>
    <w:rsid w:val="00C32160"/>
    <w:rsid w:val="00C32754"/>
    <w:rsid w:val="00C32B1F"/>
    <w:rsid w:val="00C330F2"/>
    <w:rsid w:val="00C33378"/>
    <w:rsid w:val="00C3371F"/>
    <w:rsid w:val="00C338BB"/>
    <w:rsid w:val="00C33D71"/>
    <w:rsid w:val="00C34646"/>
    <w:rsid w:val="00C346D2"/>
    <w:rsid w:val="00C35998"/>
    <w:rsid w:val="00C36D16"/>
    <w:rsid w:val="00C37EE0"/>
    <w:rsid w:val="00C408B5"/>
    <w:rsid w:val="00C41A22"/>
    <w:rsid w:val="00C41B40"/>
    <w:rsid w:val="00C41EEC"/>
    <w:rsid w:val="00C42254"/>
    <w:rsid w:val="00C436B5"/>
    <w:rsid w:val="00C4479B"/>
    <w:rsid w:val="00C44A35"/>
    <w:rsid w:val="00C455EA"/>
    <w:rsid w:val="00C4638A"/>
    <w:rsid w:val="00C46D04"/>
    <w:rsid w:val="00C46D3D"/>
    <w:rsid w:val="00C474C0"/>
    <w:rsid w:val="00C503ED"/>
    <w:rsid w:val="00C50666"/>
    <w:rsid w:val="00C50B10"/>
    <w:rsid w:val="00C515B3"/>
    <w:rsid w:val="00C52558"/>
    <w:rsid w:val="00C52991"/>
    <w:rsid w:val="00C53C13"/>
    <w:rsid w:val="00C54523"/>
    <w:rsid w:val="00C556C1"/>
    <w:rsid w:val="00C558AE"/>
    <w:rsid w:val="00C55AD2"/>
    <w:rsid w:val="00C568DF"/>
    <w:rsid w:val="00C57145"/>
    <w:rsid w:val="00C5732D"/>
    <w:rsid w:val="00C601C6"/>
    <w:rsid w:val="00C608A5"/>
    <w:rsid w:val="00C60F4A"/>
    <w:rsid w:val="00C6164C"/>
    <w:rsid w:val="00C626A1"/>
    <w:rsid w:val="00C63103"/>
    <w:rsid w:val="00C635E8"/>
    <w:rsid w:val="00C6380E"/>
    <w:rsid w:val="00C64195"/>
    <w:rsid w:val="00C652B3"/>
    <w:rsid w:val="00C65405"/>
    <w:rsid w:val="00C65C91"/>
    <w:rsid w:val="00C663CC"/>
    <w:rsid w:val="00C67172"/>
    <w:rsid w:val="00C67C21"/>
    <w:rsid w:val="00C710C2"/>
    <w:rsid w:val="00C71C15"/>
    <w:rsid w:val="00C721EB"/>
    <w:rsid w:val="00C72A48"/>
    <w:rsid w:val="00C73489"/>
    <w:rsid w:val="00C73C09"/>
    <w:rsid w:val="00C74EEA"/>
    <w:rsid w:val="00C7551F"/>
    <w:rsid w:val="00C76087"/>
    <w:rsid w:val="00C763F5"/>
    <w:rsid w:val="00C76925"/>
    <w:rsid w:val="00C77389"/>
    <w:rsid w:val="00C8055A"/>
    <w:rsid w:val="00C80BD9"/>
    <w:rsid w:val="00C81104"/>
    <w:rsid w:val="00C83480"/>
    <w:rsid w:val="00C834E6"/>
    <w:rsid w:val="00C834E7"/>
    <w:rsid w:val="00C83586"/>
    <w:rsid w:val="00C847E9"/>
    <w:rsid w:val="00C8490F"/>
    <w:rsid w:val="00C84B8F"/>
    <w:rsid w:val="00C84D24"/>
    <w:rsid w:val="00C84FF4"/>
    <w:rsid w:val="00C85E2F"/>
    <w:rsid w:val="00C86296"/>
    <w:rsid w:val="00C864F4"/>
    <w:rsid w:val="00C86D14"/>
    <w:rsid w:val="00C8720E"/>
    <w:rsid w:val="00C87489"/>
    <w:rsid w:val="00C87BE0"/>
    <w:rsid w:val="00C90350"/>
    <w:rsid w:val="00C90577"/>
    <w:rsid w:val="00C9062C"/>
    <w:rsid w:val="00C9085E"/>
    <w:rsid w:val="00C90ABE"/>
    <w:rsid w:val="00C90AE7"/>
    <w:rsid w:val="00C9196E"/>
    <w:rsid w:val="00C93326"/>
    <w:rsid w:val="00C9360E"/>
    <w:rsid w:val="00C942DC"/>
    <w:rsid w:val="00C9431F"/>
    <w:rsid w:val="00C944FC"/>
    <w:rsid w:val="00C9460F"/>
    <w:rsid w:val="00C948F7"/>
    <w:rsid w:val="00C9535B"/>
    <w:rsid w:val="00C9547C"/>
    <w:rsid w:val="00C95A24"/>
    <w:rsid w:val="00C95C53"/>
    <w:rsid w:val="00C9693C"/>
    <w:rsid w:val="00C97134"/>
    <w:rsid w:val="00C97360"/>
    <w:rsid w:val="00C974A8"/>
    <w:rsid w:val="00CA0594"/>
    <w:rsid w:val="00CA231E"/>
    <w:rsid w:val="00CA2BB4"/>
    <w:rsid w:val="00CA3073"/>
    <w:rsid w:val="00CA3F7D"/>
    <w:rsid w:val="00CA3FF5"/>
    <w:rsid w:val="00CA4D66"/>
    <w:rsid w:val="00CA563C"/>
    <w:rsid w:val="00CA5BC1"/>
    <w:rsid w:val="00CA5FF4"/>
    <w:rsid w:val="00CA626A"/>
    <w:rsid w:val="00CA6D8F"/>
    <w:rsid w:val="00CA6FDA"/>
    <w:rsid w:val="00CA710A"/>
    <w:rsid w:val="00CA74C5"/>
    <w:rsid w:val="00CB08BF"/>
    <w:rsid w:val="00CB1810"/>
    <w:rsid w:val="00CB1EFC"/>
    <w:rsid w:val="00CB1F55"/>
    <w:rsid w:val="00CB22D4"/>
    <w:rsid w:val="00CB2902"/>
    <w:rsid w:val="00CB37C9"/>
    <w:rsid w:val="00CB3CF4"/>
    <w:rsid w:val="00CB3E16"/>
    <w:rsid w:val="00CB4BFA"/>
    <w:rsid w:val="00CB5F44"/>
    <w:rsid w:val="00CB6210"/>
    <w:rsid w:val="00CB6662"/>
    <w:rsid w:val="00CB677E"/>
    <w:rsid w:val="00CB6EB9"/>
    <w:rsid w:val="00CB7195"/>
    <w:rsid w:val="00CB7203"/>
    <w:rsid w:val="00CB746B"/>
    <w:rsid w:val="00CB75BA"/>
    <w:rsid w:val="00CC0657"/>
    <w:rsid w:val="00CC0939"/>
    <w:rsid w:val="00CC1910"/>
    <w:rsid w:val="00CC1F7B"/>
    <w:rsid w:val="00CC257A"/>
    <w:rsid w:val="00CC268E"/>
    <w:rsid w:val="00CC2A72"/>
    <w:rsid w:val="00CC3131"/>
    <w:rsid w:val="00CC352C"/>
    <w:rsid w:val="00CC3CAC"/>
    <w:rsid w:val="00CC468F"/>
    <w:rsid w:val="00CC6F12"/>
    <w:rsid w:val="00CC7B16"/>
    <w:rsid w:val="00CC7E7C"/>
    <w:rsid w:val="00CD00CD"/>
    <w:rsid w:val="00CD0742"/>
    <w:rsid w:val="00CD1578"/>
    <w:rsid w:val="00CD1FAF"/>
    <w:rsid w:val="00CD21E1"/>
    <w:rsid w:val="00CD24C6"/>
    <w:rsid w:val="00CD42B8"/>
    <w:rsid w:val="00CD4557"/>
    <w:rsid w:val="00CD512A"/>
    <w:rsid w:val="00CD5323"/>
    <w:rsid w:val="00CD62C0"/>
    <w:rsid w:val="00CD653A"/>
    <w:rsid w:val="00CD7D91"/>
    <w:rsid w:val="00CE16CC"/>
    <w:rsid w:val="00CE1D32"/>
    <w:rsid w:val="00CE34DE"/>
    <w:rsid w:val="00CE422D"/>
    <w:rsid w:val="00CE43F4"/>
    <w:rsid w:val="00CE4EAC"/>
    <w:rsid w:val="00CE50A8"/>
    <w:rsid w:val="00CE54AC"/>
    <w:rsid w:val="00CE5807"/>
    <w:rsid w:val="00CE6058"/>
    <w:rsid w:val="00CE61BC"/>
    <w:rsid w:val="00CE69C9"/>
    <w:rsid w:val="00CE6E0B"/>
    <w:rsid w:val="00CE7399"/>
    <w:rsid w:val="00CE7408"/>
    <w:rsid w:val="00CF04CF"/>
    <w:rsid w:val="00CF1290"/>
    <w:rsid w:val="00CF1F31"/>
    <w:rsid w:val="00CF2F9B"/>
    <w:rsid w:val="00CF3724"/>
    <w:rsid w:val="00CF3C36"/>
    <w:rsid w:val="00CF4804"/>
    <w:rsid w:val="00CF4B95"/>
    <w:rsid w:val="00CF4D27"/>
    <w:rsid w:val="00CF5737"/>
    <w:rsid w:val="00CF5A94"/>
    <w:rsid w:val="00CF5F27"/>
    <w:rsid w:val="00CF6B50"/>
    <w:rsid w:val="00CF788E"/>
    <w:rsid w:val="00D0020D"/>
    <w:rsid w:val="00D00E03"/>
    <w:rsid w:val="00D01EE7"/>
    <w:rsid w:val="00D022AD"/>
    <w:rsid w:val="00D02671"/>
    <w:rsid w:val="00D0343A"/>
    <w:rsid w:val="00D03EF8"/>
    <w:rsid w:val="00D03F8F"/>
    <w:rsid w:val="00D046E3"/>
    <w:rsid w:val="00D04E03"/>
    <w:rsid w:val="00D052ED"/>
    <w:rsid w:val="00D0580C"/>
    <w:rsid w:val="00D05AA7"/>
    <w:rsid w:val="00D068F9"/>
    <w:rsid w:val="00D0771C"/>
    <w:rsid w:val="00D077C7"/>
    <w:rsid w:val="00D07A07"/>
    <w:rsid w:val="00D10000"/>
    <w:rsid w:val="00D100B5"/>
    <w:rsid w:val="00D1087B"/>
    <w:rsid w:val="00D111B9"/>
    <w:rsid w:val="00D11551"/>
    <w:rsid w:val="00D11D7D"/>
    <w:rsid w:val="00D12D29"/>
    <w:rsid w:val="00D13405"/>
    <w:rsid w:val="00D1397E"/>
    <w:rsid w:val="00D13B22"/>
    <w:rsid w:val="00D13C9A"/>
    <w:rsid w:val="00D13F55"/>
    <w:rsid w:val="00D14796"/>
    <w:rsid w:val="00D14FC3"/>
    <w:rsid w:val="00D1525E"/>
    <w:rsid w:val="00D1543D"/>
    <w:rsid w:val="00D15F55"/>
    <w:rsid w:val="00D17566"/>
    <w:rsid w:val="00D17FC1"/>
    <w:rsid w:val="00D20150"/>
    <w:rsid w:val="00D20291"/>
    <w:rsid w:val="00D203DF"/>
    <w:rsid w:val="00D20A27"/>
    <w:rsid w:val="00D217A4"/>
    <w:rsid w:val="00D217B6"/>
    <w:rsid w:val="00D21DA7"/>
    <w:rsid w:val="00D22E9F"/>
    <w:rsid w:val="00D2302D"/>
    <w:rsid w:val="00D23586"/>
    <w:rsid w:val="00D23AFB"/>
    <w:rsid w:val="00D23EBB"/>
    <w:rsid w:val="00D24304"/>
    <w:rsid w:val="00D2442E"/>
    <w:rsid w:val="00D24D92"/>
    <w:rsid w:val="00D25195"/>
    <w:rsid w:val="00D257DC"/>
    <w:rsid w:val="00D25E99"/>
    <w:rsid w:val="00D267F6"/>
    <w:rsid w:val="00D26905"/>
    <w:rsid w:val="00D26B34"/>
    <w:rsid w:val="00D26C02"/>
    <w:rsid w:val="00D27AD9"/>
    <w:rsid w:val="00D27F1E"/>
    <w:rsid w:val="00D305CD"/>
    <w:rsid w:val="00D30C4B"/>
    <w:rsid w:val="00D30CFF"/>
    <w:rsid w:val="00D30DF0"/>
    <w:rsid w:val="00D30EA8"/>
    <w:rsid w:val="00D31065"/>
    <w:rsid w:val="00D31915"/>
    <w:rsid w:val="00D31BBB"/>
    <w:rsid w:val="00D33386"/>
    <w:rsid w:val="00D33BA4"/>
    <w:rsid w:val="00D348E1"/>
    <w:rsid w:val="00D34D1E"/>
    <w:rsid w:val="00D35680"/>
    <w:rsid w:val="00D357E7"/>
    <w:rsid w:val="00D35953"/>
    <w:rsid w:val="00D36709"/>
    <w:rsid w:val="00D3707C"/>
    <w:rsid w:val="00D40B31"/>
    <w:rsid w:val="00D40C55"/>
    <w:rsid w:val="00D41731"/>
    <w:rsid w:val="00D42148"/>
    <w:rsid w:val="00D42CB5"/>
    <w:rsid w:val="00D44509"/>
    <w:rsid w:val="00D4526C"/>
    <w:rsid w:val="00D45881"/>
    <w:rsid w:val="00D45A0F"/>
    <w:rsid w:val="00D45C06"/>
    <w:rsid w:val="00D46209"/>
    <w:rsid w:val="00D46ECF"/>
    <w:rsid w:val="00D47099"/>
    <w:rsid w:val="00D472DF"/>
    <w:rsid w:val="00D478DD"/>
    <w:rsid w:val="00D47B66"/>
    <w:rsid w:val="00D5032B"/>
    <w:rsid w:val="00D505DF"/>
    <w:rsid w:val="00D508E9"/>
    <w:rsid w:val="00D50E35"/>
    <w:rsid w:val="00D50EA8"/>
    <w:rsid w:val="00D513D5"/>
    <w:rsid w:val="00D51618"/>
    <w:rsid w:val="00D52955"/>
    <w:rsid w:val="00D52DB5"/>
    <w:rsid w:val="00D5320D"/>
    <w:rsid w:val="00D5353D"/>
    <w:rsid w:val="00D53626"/>
    <w:rsid w:val="00D539E9"/>
    <w:rsid w:val="00D53A68"/>
    <w:rsid w:val="00D54210"/>
    <w:rsid w:val="00D5489A"/>
    <w:rsid w:val="00D5589E"/>
    <w:rsid w:val="00D55DA4"/>
    <w:rsid w:val="00D55E86"/>
    <w:rsid w:val="00D56618"/>
    <w:rsid w:val="00D56890"/>
    <w:rsid w:val="00D57B5B"/>
    <w:rsid w:val="00D57FA0"/>
    <w:rsid w:val="00D600A8"/>
    <w:rsid w:val="00D600D1"/>
    <w:rsid w:val="00D60349"/>
    <w:rsid w:val="00D613DD"/>
    <w:rsid w:val="00D6163A"/>
    <w:rsid w:val="00D63397"/>
    <w:rsid w:val="00D63DD8"/>
    <w:rsid w:val="00D63E9A"/>
    <w:rsid w:val="00D63FB9"/>
    <w:rsid w:val="00D6435D"/>
    <w:rsid w:val="00D645F5"/>
    <w:rsid w:val="00D64606"/>
    <w:rsid w:val="00D646AE"/>
    <w:rsid w:val="00D64EB6"/>
    <w:rsid w:val="00D654C3"/>
    <w:rsid w:val="00D65651"/>
    <w:rsid w:val="00D66F2C"/>
    <w:rsid w:val="00D66F8E"/>
    <w:rsid w:val="00D6792F"/>
    <w:rsid w:val="00D70716"/>
    <w:rsid w:val="00D707A7"/>
    <w:rsid w:val="00D70FAD"/>
    <w:rsid w:val="00D7179A"/>
    <w:rsid w:val="00D72589"/>
    <w:rsid w:val="00D727F3"/>
    <w:rsid w:val="00D7287E"/>
    <w:rsid w:val="00D72CD9"/>
    <w:rsid w:val="00D73B2F"/>
    <w:rsid w:val="00D73F4F"/>
    <w:rsid w:val="00D770DE"/>
    <w:rsid w:val="00D80863"/>
    <w:rsid w:val="00D813B9"/>
    <w:rsid w:val="00D82CC5"/>
    <w:rsid w:val="00D82D41"/>
    <w:rsid w:val="00D8364F"/>
    <w:rsid w:val="00D83BB5"/>
    <w:rsid w:val="00D83F24"/>
    <w:rsid w:val="00D861E3"/>
    <w:rsid w:val="00D877FA"/>
    <w:rsid w:val="00D87887"/>
    <w:rsid w:val="00D87B06"/>
    <w:rsid w:val="00D87E44"/>
    <w:rsid w:val="00D90FF1"/>
    <w:rsid w:val="00D91336"/>
    <w:rsid w:val="00D923DA"/>
    <w:rsid w:val="00D925E7"/>
    <w:rsid w:val="00D9319F"/>
    <w:rsid w:val="00D932A8"/>
    <w:rsid w:val="00D93565"/>
    <w:rsid w:val="00D936DB"/>
    <w:rsid w:val="00D93B0E"/>
    <w:rsid w:val="00D94048"/>
    <w:rsid w:val="00D956D6"/>
    <w:rsid w:val="00D95B73"/>
    <w:rsid w:val="00D9679F"/>
    <w:rsid w:val="00D9724C"/>
    <w:rsid w:val="00D97C33"/>
    <w:rsid w:val="00DA0B99"/>
    <w:rsid w:val="00DA30D8"/>
    <w:rsid w:val="00DA3262"/>
    <w:rsid w:val="00DA364C"/>
    <w:rsid w:val="00DA3886"/>
    <w:rsid w:val="00DA39FA"/>
    <w:rsid w:val="00DA4670"/>
    <w:rsid w:val="00DA4BF8"/>
    <w:rsid w:val="00DA58F0"/>
    <w:rsid w:val="00DA5EB2"/>
    <w:rsid w:val="00DA6F37"/>
    <w:rsid w:val="00DA7D7E"/>
    <w:rsid w:val="00DB03BD"/>
    <w:rsid w:val="00DB0815"/>
    <w:rsid w:val="00DB1C24"/>
    <w:rsid w:val="00DB1DC3"/>
    <w:rsid w:val="00DB2823"/>
    <w:rsid w:val="00DB2921"/>
    <w:rsid w:val="00DB3AAD"/>
    <w:rsid w:val="00DB42DE"/>
    <w:rsid w:val="00DB484A"/>
    <w:rsid w:val="00DB51D7"/>
    <w:rsid w:val="00DB544E"/>
    <w:rsid w:val="00DB545D"/>
    <w:rsid w:val="00DB549A"/>
    <w:rsid w:val="00DB5A58"/>
    <w:rsid w:val="00DB5F52"/>
    <w:rsid w:val="00DB6404"/>
    <w:rsid w:val="00DB7F07"/>
    <w:rsid w:val="00DC052F"/>
    <w:rsid w:val="00DC0822"/>
    <w:rsid w:val="00DC1324"/>
    <w:rsid w:val="00DC158B"/>
    <w:rsid w:val="00DC1BE6"/>
    <w:rsid w:val="00DC2AE1"/>
    <w:rsid w:val="00DC2C3E"/>
    <w:rsid w:val="00DC34BD"/>
    <w:rsid w:val="00DC36A8"/>
    <w:rsid w:val="00DC484C"/>
    <w:rsid w:val="00DC4F73"/>
    <w:rsid w:val="00DC511C"/>
    <w:rsid w:val="00DC51C2"/>
    <w:rsid w:val="00DC54F6"/>
    <w:rsid w:val="00DC5680"/>
    <w:rsid w:val="00DC57DD"/>
    <w:rsid w:val="00DC6DBD"/>
    <w:rsid w:val="00DC74C7"/>
    <w:rsid w:val="00DD0014"/>
    <w:rsid w:val="00DD0A26"/>
    <w:rsid w:val="00DD0B4A"/>
    <w:rsid w:val="00DD19B9"/>
    <w:rsid w:val="00DD261C"/>
    <w:rsid w:val="00DD2752"/>
    <w:rsid w:val="00DD29EA"/>
    <w:rsid w:val="00DD392C"/>
    <w:rsid w:val="00DD5952"/>
    <w:rsid w:val="00DD5C3A"/>
    <w:rsid w:val="00DD6051"/>
    <w:rsid w:val="00DD61F6"/>
    <w:rsid w:val="00DD64AB"/>
    <w:rsid w:val="00DD6632"/>
    <w:rsid w:val="00DD71C9"/>
    <w:rsid w:val="00DD789C"/>
    <w:rsid w:val="00DE19DC"/>
    <w:rsid w:val="00DE1C36"/>
    <w:rsid w:val="00DE3140"/>
    <w:rsid w:val="00DE4457"/>
    <w:rsid w:val="00DE5901"/>
    <w:rsid w:val="00DE5B51"/>
    <w:rsid w:val="00DE6133"/>
    <w:rsid w:val="00DE7C61"/>
    <w:rsid w:val="00DF0577"/>
    <w:rsid w:val="00DF1E32"/>
    <w:rsid w:val="00DF264D"/>
    <w:rsid w:val="00DF3377"/>
    <w:rsid w:val="00DF3508"/>
    <w:rsid w:val="00DF3776"/>
    <w:rsid w:val="00DF5D02"/>
    <w:rsid w:val="00DF6C3F"/>
    <w:rsid w:val="00DF702D"/>
    <w:rsid w:val="00DF7D6F"/>
    <w:rsid w:val="00E00785"/>
    <w:rsid w:val="00E01567"/>
    <w:rsid w:val="00E01A41"/>
    <w:rsid w:val="00E01F4B"/>
    <w:rsid w:val="00E02453"/>
    <w:rsid w:val="00E02A71"/>
    <w:rsid w:val="00E03E94"/>
    <w:rsid w:val="00E03F3C"/>
    <w:rsid w:val="00E04807"/>
    <w:rsid w:val="00E05516"/>
    <w:rsid w:val="00E05DBD"/>
    <w:rsid w:val="00E066A8"/>
    <w:rsid w:val="00E10669"/>
    <w:rsid w:val="00E10690"/>
    <w:rsid w:val="00E10DC8"/>
    <w:rsid w:val="00E1111F"/>
    <w:rsid w:val="00E116AD"/>
    <w:rsid w:val="00E116D4"/>
    <w:rsid w:val="00E125D4"/>
    <w:rsid w:val="00E12922"/>
    <w:rsid w:val="00E13992"/>
    <w:rsid w:val="00E13C1E"/>
    <w:rsid w:val="00E144B1"/>
    <w:rsid w:val="00E14EF2"/>
    <w:rsid w:val="00E160C0"/>
    <w:rsid w:val="00E16503"/>
    <w:rsid w:val="00E16BE9"/>
    <w:rsid w:val="00E17145"/>
    <w:rsid w:val="00E17AA0"/>
    <w:rsid w:val="00E17F41"/>
    <w:rsid w:val="00E2098A"/>
    <w:rsid w:val="00E20FDB"/>
    <w:rsid w:val="00E20FE9"/>
    <w:rsid w:val="00E21042"/>
    <w:rsid w:val="00E21187"/>
    <w:rsid w:val="00E21324"/>
    <w:rsid w:val="00E216D9"/>
    <w:rsid w:val="00E21CD0"/>
    <w:rsid w:val="00E21FC0"/>
    <w:rsid w:val="00E22A68"/>
    <w:rsid w:val="00E22BCE"/>
    <w:rsid w:val="00E22CAC"/>
    <w:rsid w:val="00E24549"/>
    <w:rsid w:val="00E247F9"/>
    <w:rsid w:val="00E252AB"/>
    <w:rsid w:val="00E2560D"/>
    <w:rsid w:val="00E257A1"/>
    <w:rsid w:val="00E25999"/>
    <w:rsid w:val="00E25E6E"/>
    <w:rsid w:val="00E268BD"/>
    <w:rsid w:val="00E27645"/>
    <w:rsid w:val="00E27E79"/>
    <w:rsid w:val="00E27FB2"/>
    <w:rsid w:val="00E30820"/>
    <w:rsid w:val="00E30E25"/>
    <w:rsid w:val="00E32702"/>
    <w:rsid w:val="00E337D2"/>
    <w:rsid w:val="00E33A0F"/>
    <w:rsid w:val="00E33D41"/>
    <w:rsid w:val="00E341A9"/>
    <w:rsid w:val="00E344C6"/>
    <w:rsid w:val="00E34C14"/>
    <w:rsid w:val="00E35819"/>
    <w:rsid w:val="00E35958"/>
    <w:rsid w:val="00E36ADE"/>
    <w:rsid w:val="00E36F00"/>
    <w:rsid w:val="00E374F3"/>
    <w:rsid w:val="00E37708"/>
    <w:rsid w:val="00E3791A"/>
    <w:rsid w:val="00E379C5"/>
    <w:rsid w:val="00E37A38"/>
    <w:rsid w:val="00E37E6D"/>
    <w:rsid w:val="00E401C2"/>
    <w:rsid w:val="00E414EB"/>
    <w:rsid w:val="00E43D43"/>
    <w:rsid w:val="00E43F77"/>
    <w:rsid w:val="00E4463F"/>
    <w:rsid w:val="00E44F4C"/>
    <w:rsid w:val="00E44FCB"/>
    <w:rsid w:val="00E46EB5"/>
    <w:rsid w:val="00E505E1"/>
    <w:rsid w:val="00E5169F"/>
    <w:rsid w:val="00E5227A"/>
    <w:rsid w:val="00E52293"/>
    <w:rsid w:val="00E54B2E"/>
    <w:rsid w:val="00E54FA1"/>
    <w:rsid w:val="00E55EEB"/>
    <w:rsid w:val="00E5670B"/>
    <w:rsid w:val="00E56EDB"/>
    <w:rsid w:val="00E57E39"/>
    <w:rsid w:val="00E603EC"/>
    <w:rsid w:val="00E615B4"/>
    <w:rsid w:val="00E6239D"/>
    <w:rsid w:val="00E62971"/>
    <w:rsid w:val="00E62A31"/>
    <w:rsid w:val="00E636D6"/>
    <w:rsid w:val="00E63AF1"/>
    <w:rsid w:val="00E64627"/>
    <w:rsid w:val="00E64BD3"/>
    <w:rsid w:val="00E64BDB"/>
    <w:rsid w:val="00E64EAB"/>
    <w:rsid w:val="00E65186"/>
    <w:rsid w:val="00E661EA"/>
    <w:rsid w:val="00E6621F"/>
    <w:rsid w:val="00E67C22"/>
    <w:rsid w:val="00E705B0"/>
    <w:rsid w:val="00E71110"/>
    <w:rsid w:val="00E714B9"/>
    <w:rsid w:val="00E71520"/>
    <w:rsid w:val="00E71A85"/>
    <w:rsid w:val="00E71EF3"/>
    <w:rsid w:val="00E72DB7"/>
    <w:rsid w:val="00E733FD"/>
    <w:rsid w:val="00E735E2"/>
    <w:rsid w:val="00E73AAB"/>
    <w:rsid w:val="00E741B2"/>
    <w:rsid w:val="00E7439C"/>
    <w:rsid w:val="00E743D3"/>
    <w:rsid w:val="00E74498"/>
    <w:rsid w:val="00E74502"/>
    <w:rsid w:val="00E74CEF"/>
    <w:rsid w:val="00E75FFA"/>
    <w:rsid w:val="00E765E0"/>
    <w:rsid w:val="00E803F7"/>
    <w:rsid w:val="00E81C64"/>
    <w:rsid w:val="00E835B4"/>
    <w:rsid w:val="00E8360C"/>
    <w:rsid w:val="00E83D8C"/>
    <w:rsid w:val="00E846FA"/>
    <w:rsid w:val="00E84AC1"/>
    <w:rsid w:val="00E850E5"/>
    <w:rsid w:val="00E85332"/>
    <w:rsid w:val="00E85ED1"/>
    <w:rsid w:val="00E8632B"/>
    <w:rsid w:val="00E87393"/>
    <w:rsid w:val="00E875B3"/>
    <w:rsid w:val="00E90163"/>
    <w:rsid w:val="00E90BFA"/>
    <w:rsid w:val="00E91537"/>
    <w:rsid w:val="00E926E3"/>
    <w:rsid w:val="00E92A6B"/>
    <w:rsid w:val="00E92D0B"/>
    <w:rsid w:val="00E94D1E"/>
    <w:rsid w:val="00E95364"/>
    <w:rsid w:val="00E9569A"/>
    <w:rsid w:val="00E9642D"/>
    <w:rsid w:val="00E964FC"/>
    <w:rsid w:val="00E96AC1"/>
    <w:rsid w:val="00E96C52"/>
    <w:rsid w:val="00EA044E"/>
    <w:rsid w:val="00EA0C58"/>
    <w:rsid w:val="00EA1E82"/>
    <w:rsid w:val="00EA2514"/>
    <w:rsid w:val="00EA30A7"/>
    <w:rsid w:val="00EA31A9"/>
    <w:rsid w:val="00EA389B"/>
    <w:rsid w:val="00EA3E83"/>
    <w:rsid w:val="00EA4637"/>
    <w:rsid w:val="00EA4BF8"/>
    <w:rsid w:val="00EA505F"/>
    <w:rsid w:val="00EA5238"/>
    <w:rsid w:val="00EA557D"/>
    <w:rsid w:val="00EA6240"/>
    <w:rsid w:val="00EA6587"/>
    <w:rsid w:val="00EA7958"/>
    <w:rsid w:val="00EA7CFE"/>
    <w:rsid w:val="00EB0389"/>
    <w:rsid w:val="00EB1F41"/>
    <w:rsid w:val="00EB2378"/>
    <w:rsid w:val="00EB2697"/>
    <w:rsid w:val="00EB2AF4"/>
    <w:rsid w:val="00EB3842"/>
    <w:rsid w:val="00EB3DC7"/>
    <w:rsid w:val="00EB44E0"/>
    <w:rsid w:val="00EB4EF6"/>
    <w:rsid w:val="00EB5877"/>
    <w:rsid w:val="00EB64FB"/>
    <w:rsid w:val="00EB6AEB"/>
    <w:rsid w:val="00EC0318"/>
    <w:rsid w:val="00EC04E6"/>
    <w:rsid w:val="00EC081D"/>
    <w:rsid w:val="00EC0A97"/>
    <w:rsid w:val="00EC1112"/>
    <w:rsid w:val="00EC15EF"/>
    <w:rsid w:val="00EC18BF"/>
    <w:rsid w:val="00EC1A4C"/>
    <w:rsid w:val="00EC1CF0"/>
    <w:rsid w:val="00EC20ED"/>
    <w:rsid w:val="00EC2291"/>
    <w:rsid w:val="00EC239F"/>
    <w:rsid w:val="00EC45CE"/>
    <w:rsid w:val="00EC4A4B"/>
    <w:rsid w:val="00EC5DC8"/>
    <w:rsid w:val="00ED1B5B"/>
    <w:rsid w:val="00ED232F"/>
    <w:rsid w:val="00ED28EB"/>
    <w:rsid w:val="00ED29FC"/>
    <w:rsid w:val="00ED2AA4"/>
    <w:rsid w:val="00ED30CB"/>
    <w:rsid w:val="00ED35BC"/>
    <w:rsid w:val="00ED37CF"/>
    <w:rsid w:val="00ED4EFB"/>
    <w:rsid w:val="00ED5187"/>
    <w:rsid w:val="00ED6089"/>
    <w:rsid w:val="00ED6328"/>
    <w:rsid w:val="00ED6B69"/>
    <w:rsid w:val="00ED7A79"/>
    <w:rsid w:val="00ED7CF3"/>
    <w:rsid w:val="00EE0A2D"/>
    <w:rsid w:val="00EE0DD8"/>
    <w:rsid w:val="00EE12A7"/>
    <w:rsid w:val="00EE1A71"/>
    <w:rsid w:val="00EE1C06"/>
    <w:rsid w:val="00EE202C"/>
    <w:rsid w:val="00EE3180"/>
    <w:rsid w:val="00EE3203"/>
    <w:rsid w:val="00EE371E"/>
    <w:rsid w:val="00EE3ADE"/>
    <w:rsid w:val="00EE49BE"/>
    <w:rsid w:val="00EE4BED"/>
    <w:rsid w:val="00EE4E6B"/>
    <w:rsid w:val="00EE4E7B"/>
    <w:rsid w:val="00EE5F14"/>
    <w:rsid w:val="00EE679A"/>
    <w:rsid w:val="00EE69AE"/>
    <w:rsid w:val="00EE7CA5"/>
    <w:rsid w:val="00EF0727"/>
    <w:rsid w:val="00EF0BB1"/>
    <w:rsid w:val="00EF11DD"/>
    <w:rsid w:val="00EF13A0"/>
    <w:rsid w:val="00EF26E2"/>
    <w:rsid w:val="00EF38C7"/>
    <w:rsid w:val="00EF3ACB"/>
    <w:rsid w:val="00EF4ACF"/>
    <w:rsid w:val="00EF4BEB"/>
    <w:rsid w:val="00EF53FA"/>
    <w:rsid w:val="00EF614F"/>
    <w:rsid w:val="00EF6F78"/>
    <w:rsid w:val="00EF763C"/>
    <w:rsid w:val="00EF7C1A"/>
    <w:rsid w:val="00F0003B"/>
    <w:rsid w:val="00F0159C"/>
    <w:rsid w:val="00F028CA"/>
    <w:rsid w:val="00F03289"/>
    <w:rsid w:val="00F0355F"/>
    <w:rsid w:val="00F0535D"/>
    <w:rsid w:val="00F0591E"/>
    <w:rsid w:val="00F05A6D"/>
    <w:rsid w:val="00F05B0D"/>
    <w:rsid w:val="00F0644F"/>
    <w:rsid w:val="00F0646F"/>
    <w:rsid w:val="00F06CC5"/>
    <w:rsid w:val="00F07903"/>
    <w:rsid w:val="00F07DF5"/>
    <w:rsid w:val="00F1082F"/>
    <w:rsid w:val="00F114E3"/>
    <w:rsid w:val="00F115B3"/>
    <w:rsid w:val="00F11B3B"/>
    <w:rsid w:val="00F12F0D"/>
    <w:rsid w:val="00F13893"/>
    <w:rsid w:val="00F138AF"/>
    <w:rsid w:val="00F13B71"/>
    <w:rsid w:val="00F14CFA"/>
    <w:rsid w:val="00F14E7A"/>
    <w:rsid w:val="00F15A0C"/>
    <w:rsid w:val="00F15D5D"/>
    <w:rsid w:val="00F1690E"/>
    <w:rsid w:val="00F20B04"/>
    <w:rsid w:val="00F20B61"/>
    <w:rsid w:val="00F21967"/>
    <w:rsid w:val="00F22229"/>
    <w:rsid w:val="00F2249A"/>
    <w:rsid w:val="00F23547"/>
    <w:rsid w:val="00F23CDB"/>
    <w:rsid w:val="00F25379"/>
    <w:rsid w:val="00F25DF9"/>
    <w:rsid w:val="00F26282"/>
    <w:rsid w:val="00F26853"/>
    <w:rsid w:val="00F26966"/>
    <w:rsid w:val="00F2749F"/>
    <w:rsid w:val="00F27AF9"/>
    <w:rsid w:val="00F30673"/>
    <w:rsid w:val="00F3079A"/>
    <w:rsid w:val="00F30FE3"/>
    <w:rsid w:val="00F3182E"/>
    <w:rsid w:val="00F31989"/>
    <w:rsid w:val="00F31C9D"/>
    <w:rsid w:val="00F31CA0"/>
    <w:rsid w:val="00F32B1B"/>
    <w:rsid w:val="00F33E89"/>
    <w:rsid w:val="00F34209"/>
    <w:rsid w:val="00F34F33"/>
    <w:rsid w:val="00F3520A"/>
    <w:rsid w:val="00F359B4"/>
    <w:rsid w:val="00F36E6A"/>
    <w:rsid w:val="00F37AC2"/>
    <w:rsid w:val="00F37D0B"/>
    <w:rsid w:val="00F408B3"/>
    <w:rsid w:val="00F40EA1"/>
    <w:rsid w:val="00F41AC4"/>
    <w:rsid w:val="00F426D9"/>
    <w:rsid w:val="00F42EB4"/>
    <w:rsid w:val="00F43395"/>
    <w:rsid w:val="00F43B88"/>
    <w:rsid w:val="00F43DBD"/>
    <w:rsid w:val="00F43EC3"/>
    <w:rsid w:val="00F44504"/>
    <w:rsid w:val="00F44B0F"/>
    <w:rsid w:val="00F45921"/>
    <w:rsid w:val="00F45FC3"/>
    <w:rsid w:val="00F4658A"/>
    <w:rsid w:val="00F46A6E"/>
    <w:rsid w:val="00F476CD"/>
    <w:rsid w:val="00F47EE6"/>
    <w:rsid w:val="00F5039C"/>
    <w:rsid w:val="00F51F3E"/>
    <w:rsid w:val="00F537CD"/>
    <w:rsid w:val="00F53C45"/>
    <w:rsid w:val="00F541EB"/>
    <w:rsid w:val="00F5487A"/>
    <w:rsid w:val="00F54A50"/>
    <w:rsid w:val="00F54D9C"/>
    <w:rsid w:val="00F55340"/>
    <w:rsid w:val="00F55E55"/>
    <w:rsid w:val="00F55F6D"/>
    <w:rsid w:val="00F5630A"/>
    <w:rsid w:val="00F57149"/>
    <w:rsid w:val="00F577C7"/>
    <w:rsid w:val="00F60247"/>
    <w:rsid w:val="00F60D93"/>
    <w:rsid w:val="00F61332"/>
    <w:rsid w:val="00F61673"/>
    <w:rsid w:val="00F61EDF"/>
    <w:rsid w:val="00F61F9C"/>
    <w:rsid w:val="00F622DF"/>
    <w:rsid w:val="00F62614"/>
    <w:rsid w:val="00F629B6"/>
    <w:rsid w:val="00F6335E"/>
    <w:rsid w:val="00F63511"/>
    <w:rsid w:val="00F63845"/>
    <w:rsid w:val="00F63B4F"/>
    <w:rsid w:val="00F644AB"/>
    <w:rsid w:val="00F64ED9"/>
    <w:rsid w:val="00F6528B"/>
    <w:rsid w:val="00F65351"/>
    <w:rsid w:val="00F653B6"/>
    <w:rsid w:val="00F65661"/>
    <w:rsid w:val="00F66291"/>
    <w:rsid w:val="00F662BF"/>
    <w:rsid w:val="00F66BEC"/>
    <w:rsid w:val="00F66EBC"/>
    <w:rsid w:val="00F67D8E"/>
    <w:rsid w:val="00F718AD"/>
    <w:rsid w:val="00F71B33"/>
    <w:rsid w:val="00F725C1"/>
    <w:rsid w:val="00F72A80"/>
    <w:rsid w:val="00F738A3"/>
    <w:rsid w:val="00F739F3"/>
    <w:rsid w:val="00F73F3A"/>
    <w:rsid w:val="00F74665"/>
    <w:rsid w:val="00F74A30"/>
    <w:rsid w:val="00F770D4"/>
    <w:rsid w:val="00F80379"/>
    <w:rsid w:val="00F81092"/>
    <w:rsid w:val="00F81628"/>
    <w:rsid w:val="00F824CA"/>
    <w:rsid w:val="00F82562"/>
    <w:rsid w:val="00F82830"/>
    <w:rsid w:val="00F828B4"/>
    <w:rsid w:val="00F82AC0"/>
    <w:rsid w:val="00F85249"/>
    <w:rsid w:val="00F85D14"/>
    <w:rsid w:val="00F86521"/>
    <w:rsid w:val="00F8657D"/>
    <w:rsid w:val="00F86594"/>
    <w:rsid w:val="00F86D2C"/>
    <w:rsid w:val="00F878F2"/>
    <w:rsid w:val="00F87C06"/>
    <w:rsid w:val="00F902BA"/>
    <w:rsid w:val="00F90F42"/>
    <w:rsid w:val="00F91533"/>
    <w:rsid w:val="00F91655"/>
    <w:rsid w:val="00F91B9C"/>
    <w:rsid w:val="00F92002"/>
    <w:rsid w:val="00F92405"/>
    <w:rsid w:val="00F9275C"/>
    <w:rsid w:val="00F94719"/>
    <w:rsid w:val="00F9560C"/>
    <w:rsid w:val="00F96438"/>
    <w:rsid w:val="00F96B85"/>
    <w:rsid w:val="00F975E9"/>
    <w:rsid w:val="00F976D2"/>
    <w:rsid w:val="00F97971"/>
    <w:rsid w:val="00F97C64"/>
    <w:rsid w:val="00FA0CC3"/>
    <w:rsid w:val="00FA0E62"/>
    <w:rsid w:val="00FA1DE8"/>
    <w:rsid w:val="00FA252B"/>
    <w:rsid w:val="00FA2B11"/>
    <w:rsid w:val="00FA3325"/>
    <w:rsid w:val="00FA3973"/>
    <w:rsid w:val="00FA449D"/>
    <w:rsid w:val="00FA4FAB"/>
    <w:rsid w:val="00FA5219"/>
    <w:rsid w:val="00FA5C54"/>
    <w:rsid w:val="00FA5E9C"/>
    <w:rsid w:val="00FA7666"/>
    <w:rsid w:val="00FA7BB9"/>
    <w:rsid w:val="00FA7D8D"/>
    <w:rsid w:val="00FA7FC4"/>
    <w:rsid w:val="00FB053D"/>
    <w:rsid w:val="00FB093E"/>
    <w:rsid w:val="00FB09BC"/>
    <w:rsid w:val="00FB131F"/>
    <w:rsid w:val="00FB1E3D"/>
    <w:rsid w:val="00FB216A"/>
    <w:rsid w:val="00FB27A0"/>
    <w:rsid w:val="00FB2910"/>
    <w:rsid w:val="00FB370F"/>
    <w:rsid w:val="00FB3A74"/>
    <w:rsid w:val="00FB4B7F"/>
    <w:rsid w:val="00FB4D8D"/>
    <w:rsid w:val="00FB57A1"/>
    <w:rsid w:val="00FB6549"/>
    <w:rsid w:val="00FB7DBB"/>
    <w:rsid w:val="00FB7DD3"/>
    <w:rsid w:val="00FC01CA"/>
    <w:rsid w:val="00FC178B"/>
    <w:rsid w:val="00FC192A"/>
    <w:rsid w:val="00FC401A"/>
    <w:rsid w:val="00FC44EB"/>
    <w:rsid w:val="00FC4D70"/>
    <w:rsid w:val="00FC4D9A"/>
    <w:rsid w:val="00FC5488"/>
    <w:rsid w:val="00FC5A36"/>
    <w:rsid w:val="00FC5B03"/>
    <w:rsid w:val="00FC649A"/>
    <w:rsid w:val="00FC68E6"/>
    <w:rsid w:val="00FD1BF6"/>
    <w:rsid w:val="00FD1CDB"/>
    <w:rsid w:val="00FD2EE6"/>
    <w:rsid w:val="00FD369A"/>
    <w:rsid w:val="00FD49D2"/>
    <w:rsid w:val="00FD5C9E"/>
    <w:rsid w:val="00FD6794"/>
    <w:rsid w:val="00FD7960"/>
    <w:rsid w:val="00FD7B60"/>
    <w:rsid w:val="00FD7CAE"/>
    <w:rsid w:val="00FE0034"/>
    <w:rsid w:val="00FE10A0"/>
    <w:rsid w:val="00FE3015"/>
    <w:rsid w:val="00FE30CA"/>
    <w:rsid w:val="00FE3C15"/>
    <w:rsid w:val="00FE47E8"/>
    <w:rsid w:val="00FE4804"/>
    <w:rsid w:val="00FE4F9B"/>
    <w:rsid w:val="00FE5603"/>
    <w:rsid w:val="00FE65ED"/>
    <w:rsid w:val="00FE7719"/>
    <w:rsid w:val="00FE7CDA"/>
    <w:rsid w:val="00FF046C"/>
    <w:rsid w:val="00FF24B6"/>
    <w:rsid w:val="00FF3212"/>
    <w:rsid w:val="00FF375C"/>
    <w:rsid w:val="00FF3C56"/>
    <w:rsid w:val="00FF3D0F"/>
    <w:rsid w:val="00FF444D"/>
    <w:rsid w:val="00FF461A"/>
    <w:rsid w:val="00FF4D8A"/>
    <w:rsid w:val="00FF4F1E"/>
    <w:rsid w:val="00FF53C9"/>
    <w:rsid w:val="00FF552F"/>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Closing" w:uiPriority="99"/>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A5BA4"/>
    <w:pPr>
      <w:ind w:firstLine="567"/>
      <w:jc w:val="both"/>
    </w:pPr>
    <w:rPr>
      <w:sz w:val="24"/>
    </w:rPr>
  </w:style>
  <w:style w:type="paragraph" w:styleId="1">
    <w:name w:val="heading 1"/>
    <w:aliases w:val="_GOST_1,GOST_1,h:1,h:1app,TF-Overskrift 1,H1,H11,R1,Titre 0,.,Название спецификации,Название организации,1,Section,Знак,ASFK_1,_EB_1,Загол 1,_TFF,h1,app heading 1,ITT t1,II+,I,H12,H13,H14,H15,H16,H17,H18,H111,H121,H131,H141,H151,H161,H171"/>
    <w:next w:val="GOSTNormal"/>
    <w:link w:val="10"/>
    <w:qFormat/>
    <w:rsid w:val="000A5BA4"/>
    <w:pPr>
      <w:keepNext/>
      <w:pageBreakBefore/>
      <w:numPr>
        <w:numId w:val="25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GOST_2,Подраздел,2,21,22,211,h:2,h:2app,T2,TF-Overskrit 2,H2,Title2,ITT t2,PA Major Section,TE Heading 2,Livello 2,R2,H21,heading 2+ Indent: Left 0.25 in,título 2,TITRE 2,h2,1st level heading,l2,level 2 no toc,A,2nd level,Titre2"/>
    <w:basedOn w:val="1"/>
    <w:next w:val="GOSTNormal"/>
    <w:link w:val="23"/>
    <w:qFormat/>
    <w:rsid w:val="000A5BA4"/>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h:3,h,3,31,ITT t3,PA Minor Section,TE Heading,H3,Title3,list,l3,Level 3 Head,h3,H31,H32,H33,H34,H35,título 3,subhead,1.,TF-Overskrift 3,Titre3,alltoc,Table3,3heading,Heading 3 - old,orderpara2,l31,32,l32,33,l33,34,_EB_3,ASFK_3"/>
    <w:basedOn w:val="22"/>
    <w:next w:val="GOSTNormal"/>
    <w:link w:val="32"/>
    <w:qFormat/>
    <w:rsid w:val="000A5BA4"/>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GOST_4,H4,Заголовок 4 (Приложение),h:4,h4,ITT t4,PA Micro Section,TE Heading 4,4,heading 4 + Indent: Left 0.5 in,a.,I4,l4,heading4,Map Title,heading,heading4 Знак,Sub-Minor,Знак19,ASFK_4,_EB_4,heading 4,heading 4 Знак,headin"/>
    <w:basedOn w:val="31"/>
    <w:next w:val="GOSTNormal"/>
    <w:link w:val="42"/>
    <w:qFormat/>
    <w:rsid w:val="000A5BA4"/>
    <w:pPr>
      <w:numPr>
        <w:ilvl w:val="3"/>
      </w:numPr>
      <w:tabs>
        <w:tab w:val="clear" w:pos="864"/>
        <w:tab w:val="clear" w:pos="964"/>
        <w:tab w:val="left" w:pos="1134"/>
      </w:tabs>
      <w:ind w:left="1134" w:hanging="1134"/>
      <w:outlineLvl w:val="3"/>
    </w:pPr>
    <w:rPr>
      <w:sz w:val="24"/>
    </w:rPr>
  </w:style>
  <w:style w:type="paragraph" w:styleId="51">
    <w:name w:val="heading 5"/>
    <w:aliases w:val="_GOST_5,GOST_5,ASFK_5,_EB_5"/>
    <w:basedOn w:val="41"/>
    <w:next w:val="GOSTNormal"/>
    <w:link w:val="52"/>
    <w:qFormat/>
    <w:rsid w:val="000A5BA4"/>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0A5BA4"/>
    <w:pPr>
      <w:numPr>
        <w:ilvl w:val="5"/>
      </w:numPr>
      <w:tabs>
        <w:tab w:val="clear" w:pos="1152"/>
        <w:tab w:val="clear" w:pos="1276"/>
        <w:tab w:val="left" w:pos="1418"/>
      </w:tabs>
      <w:ind w:left="1418" w:hanging="1418"/>
      <w:outlineLvl w:val="5"/>
    </w:pPr>
    <w:rPr>
      <w:bCs w:val="0"/>
      <w:i/>
      <w:szCs w:val="22"/>
    </w:rPr>
  </w:style>
  <w:style w:type="paragraph" w:styleId="7">
    <w:name w:val="heading 7"/>
    <w:basedOn w:val="a5"/>
    <w:next w:val="a5"/>
    <w:link w:val="70"/>
    <w:qFormat/>
    <w:rsid w:val="000A5BA4"/>
    <w:pPr>
      <w:numPr>
        <w:ilvl w:val="6"/>
        <w:numId w:val="259"/>
      </w:numPr>
      <w:spacing w:before="240" w:after="60"/>
      <w:outlineLvl w:val="6"/>
    </w:pPr>
  </w:style>
  <w:style w:type="paragraph" w:styleId="8">
    <w:name w:val="heading 8"/>
    <w:basedOn w:val="a5"/>
    <w:next w:val="a5"/>
    <w:link w:val="80"/>
    <w:qFormat/>
    <w:rsid w:val="000A5BA4"/>
    <w:pPr>
      <w:numPr>
        <w:ilvl w:val="7"/>
        <w:numId w:val="259"/>
      </w:numPr>
      <w:spacing w:before="240" w:after="60"/>
      <w:outlineLvl w:val="7"/>
    </w:pPr>
    <w:rPr>
      <w:i/>
      <w:iCs/>
    </w:rPr>
  </w:style>
  <w:style w:type="paragraph" w:styleId="9">
    <w:name w:val="heading 9"/>
    <w:basedOn w:val="a5"/>
    <w:next w:val="a5"/>
    <w:link w:val="90"/>
    <w:qFormat/>
    <w:rsid w:val="000A5BA4"/>
    <w:pPr>
      <w:numPr>
        <w:ilvl w:val="8"/>
        <w:numId w:val="423"/>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0A5BA4"/>
    <w:pPr>
      <w:keepNext/>
      <w:spacing w:before="120" w:after="120"/>
      <w:jc w:val="center"/>
    </w:pPr>
    <w:rPr>
      <w:sz w:val="24"/>
    </w:rPr>
  </w:style>
  <w:style w:type="paragraph" w:customStyle="1" w:styleId="GOSTFigName">
    <w:name w:val="_GOST_Fig_Name"/>
    <w:basedOn w:val="GOSTFigure"/>
    <w:next w:val="GOSTNormal"/>
    <w:rsid w:val="000A5BA4"/>
    <w:pPr>
      <w:keepNext w:val="0"/>
      <w:numPr>
        <w:numId w:val="254"/>
      </w:numPr>
      <w:suppressAutoHyphens/>
      <w:contextualSpacing/>
    </w:pPr>
    <w:rPr>
      <w:b/>
      <w:szCs w:val="24"/>
    </w:rPr>
  </w:style>
  <w:style w:type="paragraph" w:customStyle="1" w:styleId="GOSTheader">
    <w:name w:val="_GOST_header"/>
    <w:rsid w:val="000A5BA4"/>
    <w:pPr>
      <w:suppressAutoHyphens/>
    </w:pPr>
    <w:rPr>
      <w:color w:val="333333"/>
      <w:sz w:val="22"/>
    </w:rPr>
  </w:style>
  <w:style w:type="paragraph" w:customStyle="1" w:styleId="GOSTListmark1">
    <w:name w:val="_GOST_List_mark1"/>
    <w:link w:val="GOSTListmark10"/>
    <w:qFormat/>
    <w:rsid w:val="000A5BA4"/>
    <w:pPr>
      <w:numPr>
        <w:numId w:val="1"/>
      </w:numPr>
      <w:jc w:val="both"/>
    </w:pPr>
    <w:rPr>
      <w:snapToGrid w:val="0"/>
      <w:sz w:val="24"/>
    </w:rPr>
  </w:style>
  <w:style w:type="paragraph" w:customStyle="1" w:styleId="GOSTListmark2">
    <w:name w:val="_GOST_List_mark2"/>
    <w:rsid w:val="000A5BA4"/>
    <w:pPr>
      <w:numPr>
        <w:numId w:val="255"/>
      </w:numPr>
      <w:jc w:val="both"/>
    </w:pPr>
    <w:rPr>
      <w:snapToGrid w:val="0"/>
      <w:sz w:val="24"/>
    </w:rPr>
  </w:style>
  <w:style w:type="paragraph" w:customStyle="1" w:styleId="GOSTListmark3">
    <w:name w:val="_GOST_List_mark3"/>
    <w:basedOn w:val="a5"/>
    <w:rsid w:val="000A5BA4"/>
    <w:pPr>
      <w:numPr>
        <w:numId w:val="256"/>
      </w:numPr>
    </w:pPr>
    <w:rPr>
      <w:snapToGrid w:val="0"/>
    </w:rPr>
  </w:style>
  <w:style w:type="paragraph" w:customStyle="1" w:styleId="GOSTListmark4">
    <w:name w:val="_GOST_List_mark4"/>
    <w:basedOn w:val="a5"/>
    <w:rsid w:val="000A5BA4"/>
    <w:pPr>
      <w:numPr>
        <w:numId w:val="341"/>
      </w:numPr>
    </w:pPr>
  </w:style>
  <w:style w:type="paragraph" w:styleId="a9">
    <w:name w:val="header"/>
    <w:basedOn w:val="a5"/>
    <w:link w:val="aa"/>
    <w:rsid w:val="000A5BA4"/>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0A5BA4"/>
    <w:pPr>
      <w:tabs>
        <w:tab w:val="left" w:pos="1021"/>
      </w:tabs>
      <w:ind w:left="1021"/>
      <w:jc w:val="both"/>
    </w:pPr>
    <w:rPr>
      <w:snapToGrid w:val="0"/>
      <w:sz w:val="24"/>
    </w:rPr>
  </w:style>
  <w:style w:type="paragraph" w:customStyle="1" w:styleId="GOSTListnum2">
    <w:name w:val="_GOST_List_num2"/>
    <w:basedOn w:val="GOSTListnum"/>
    <w:qFormat/>
    <w:rsid w:val="000A5BA4"/>
    <w:pPr>
      <w:numPr>
        <w:ilvl w:val="1"/>
      </w:numPr>
    </w:pPr>
    <w:rPr>
      <w:szCs w:val="24"/>
    </w:rPr>
  </w:style>
  <w:style w:type="paragraph" w:customStyle="1" w:styleId="GOSTNameTable">
    <w:name w:val="_GOST_Name_Table"/>
    <w:rsid w:val="000A5BA4"/>
    <w:pPr>
      <w:keepNext/>
      <w:numPr>
        <w:numId w:val="221"/>
      </w:numPr>
      <w:suppressAutoHyphens/>
      <w:spacing w:before="240" w:after="120"/>
    </w:pPr>
    <w:rPr>
      <w:b/>
      <w:sz w:val="24"/>
    </w:rPr>
  </w:style>
  <w:style w:type="paragraph" w:customStyle="1" w:styleId="GOSTNormal">
    <w:name w:val="_GOST_Normal"/>
    <w:link w:val="GOSTNormal0"/>
    <w:qFormat/>
    <w:rsid w:val="000A5BA4"/>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0A5BA4"/>
    <w:pPr>
      <w:keepNext/>
    </w:pPr>
  </w:style>
  <w:style w:type="paragraph" w:customStyle="1" w:styleId="GOSTNote">
    <w:name w:val="_GOST_Note"/>
    <w:next w:val="GOSTNormal"/>
    <w:link w:val="GOSTNote0"/>
    <w:rsid w:val="000A5BA4"/>
    <w:pPr>
      <w:spacing w:before="120" w:after="120"/>
      <w:ind w:left="1701" w:hanging="1701"/>
      <w:jc w:val="both"/>
    </w:pPr>
    <w:rPr>
      <w:sz w:val="24"/>
    </w:rPr>
  </w:style>
  <w:style w:type="paragraph" w:customStyle="1" w:styleId="GOSTNoteContinue">
    <w:name w:val="_GOST_Note_Continue"/>
    <w:basedOn w:val="GOSTNote"/>
    <w:rsid w:val="000A5BA4"/>
    <w:pPr>
      <w:ind w:firstLine="0"/>
    </w:pPr>
  </w:style>
  <w:style w:type="paragraph" w:customStyle="1" w:styleId="GOSTReg">
    <w:name w:val="_GOST_Reg"/>
    <w:next w:val="GOSTNormal"/>
    <w:rsid w:val="000A5BA4"/>
    <w:pPr>
      <w:keepNext/>
      <w:pageBreakBefore/>
      <w:spacing w:before="120" w:after="120"/>
      <w:contextualSpacing/>
      <w:jc w:val="center"/>
      <w:outlineLvl w:val="0"/>
    </w:pPr>
    <w:rPr>
      <w:b/>
      <w:caps/>
      <w:sz w:val="28"/>
    </w:rPr>
  </w:style>
  <w:style w:type="paragraph" w:customStyle="1" w:styleId="GOSTScript">
    <w:name w:val="_GOST_Script"/>
    <w:basedOn w:val="a5"/>
    <w:rsid w:val="000A5BA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0A5BA4"/>
    <w:pPr>
      <w:pageBreakBefore w:val="0"/>
      <w:outlineLvl w:val="9"/>
    </w:pPr>
  </w:style>
  <w:style w:type="character" w:customStyle="1" w:styleId="GOSTSymBold">
    <w:name w:val="_GOST_Sym_Bold"/>
    <w:rsid w:val="000A5BA4"/>
    <w:rPr>
      <w:b/>
    </w:rPr>
  </w:style>
  <w:style w:type="character" w:customStyle="1" w:styleId="GOSTSymBoldItalic">
    <w:name w:val="_GOST_Sym_Bold_Italic"/>
    <w:rsid w:val="000A5BA4"/>
    <w:rPr>
      <w:b/>
      <w:i/>
    </w:rPr>
  </w:style>
  <w:style w:type="character" w:customStyle="1" w:styleId="GOSTSymItalic">
    <w:name w:val="_GOST_Sym_Italic"/>
    <w:rsid w:val="000A5BA4"/>
    <w:rPr>
      <w:i/>
    </w:rPr>
  </w:style>
  <w:style w:type="table" w:customStyle="1" w:styleId="GOSTTable">
    <w:name w:val="_GOST_Table"/>
    <w:basedOn w:val="a7"/>
    <w:rsid w:val="000A5BA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0A5BA4"/>
    <w:pPr>
      <w:ind w:left="57" w:right="57"/>
      <w:jc w:val="both"/>
    </w:pPr>
    <w:rPr>
      <w:sz w:val="22"/>
    </w:rPr>
  </w:style>
  <w:style w:type="paragraph" w:customStyle="1" w:styleId="GOSTTableHead">
    <w:name w:val="_GOST_Table_Head"/>
    <w:basedOn w:val="GOSTTablenorm"/>
    <w:link w:val="GOSTTableHead0"/>
    <w:rsid w:val="000A5BA4"/>
    <w:pPr>
      <w:keepNext/>
      <w:suppressAutoHyphens/>
      <w:ind w:left="0" w:right="0"/>
      <w:jc w:val="center"/>
    </w:pPr>
    <w:rPr>
      <w:b/>
      <w:bCs/>
    </w:rPr>
  </w:style>
  <w:style w:type="paragraph" w:customStyle="1" w:styleId="GOSTTableListMark1">
    <w:name w:val="_GOST_Table_List_Mark_1"/>
    <w:link w:val="GOSTTableListMark10"/>
    <w:rsid w:val="000A5BA4"/>
    <w:pPr>
      <w:numPr>
        <w:numId w:val="112"/>
      </w:numPr>
      <w:tabs>
        <w:tab w:val="clear" w:pos="340"/>
        <w:tab w:val="left" w:pos="284"/>
      </w:tabs>
      <w:ind w:left="283" w:right="57" w:hanging="170"/>
    </w:pPr>
    <w:rPr>
      <w:sz w:val="22"/>
    </w:rPr>
  </w:style>
  <w:style w:type="paragraph" w:customStyle="1" w:styleId="GOSTTableListNum1">
    <w:name w:val="_GOST_Table_List_Num_1"/>
    <w:rsid w:val="000A5BA4"/>
    <w:pPr>
      <w:numPr>
        <w:numId w:val="419"/>
      </w:numPr>
    </w:pPr>
    <w:rPr>
      <w:sz w:val="22"/>
    </w:rPr>
  </w:style>
  <w:style w:type="paragraph" w:customStyle="1" w:styleId="GOSTTableNum">
    <w:name w:val="_GOST_Table_Num"/>
    <w:rsid w:val="000A5BA4"/>
    <w:pPr>
      <w:numPr>
        <w:numId w:val="420"/>
      </w:numPr>
    </w:pPr>
    <w:rPr>
      <w:sz w:val="22"/>
    </w:rPr>
  </w:style>
  <w:style w:type="paragraph" w:customStyle="1" w:styleId="GOSTTitul0">
    <w:name w:val="_GOST_Titul_0"/>
    <w:link w:val="GOSTTitul00"/>
    <w:rsid w:val="000A5BA4"/>
    <w:pPr>
      <w:suppressAutoHyphens/>
      <w:spacing w:line="360" w:lineRule="auto"/>
      <w:contextualSpacing/>
      <w:jc w:val="center"/>
    </w:pPr>
    <w:rPr>
      <w:sz w:val="28"/>
      <w:szCs w:val="28"/>
    </w:rPr>
  </w:style>
  <w:style w:type="character" w:customStyle="1" w:styleId="ab">
    <w:name w:val="Текст примечания Знак"/>
    <w:aliases w:val="Знак3 Знак"/>
    <w:link w:val="ac"/>
    <w:rsid w:val="000A5BA4"/>
  </w:style>
  <w:style w:type="paragraph" w:customStyle="1" w:styleId="GOSTTitul1">
    <w:name w:val="_GOST_Titul_1"/>
    <w:rsid w:val="000A5BA4"/>
    <w:pPr>
      <w:suppressAutoHyphens/>
      <w:spacing w:before="240" w:after="240"/>
      <w:contextualSpacing/>
      <w:jc w:val="center"/>
    </w:pPr>
    <w:rPr>
      <w:sz w:val="32"/>
      <w:szCs w:val="28"/>
    </w:rPr>
  </w:style>
  <w:style w:type="paragraph" w:customStyle="1" w:styleId="GOSTTitul2">
    <w:name w:val="_GOST_Titul_2"/>
    <w:rsid w:val="000A5BA4"/>
    <w:pPr>
      <w:suppressAutoHyphens/>
      <w:jc w:val="center"/>
    </w:pPr>
    <w:rPr>
      <w:b/>
      <w:caps/>
      <w:sz w:val="32"/>
      <w:szCs w:val="28"/>
    </w:rPr>
  </w:style>
  <w:style w:type="paragraph" w:customStyle="1" w:styleId="GOSTTitulnamedoc">
    <w:name w:val="_GOST_Titul_name_doc"/>
    <w:rsid w:val="000A5BA4"/>
    <w:pPr>
      <w:suppressAutoHyphens/>
      <w:spacing w:before="200" w:after="400"/>
      <w:contextualSpacing/>
      <w:jc w:val="center"/>
    </w:pPr>
    <w:rPr>
      <w:b/>
      <w:sz w:val="32"/>
      <w:szCs w:val="28"/>
    </w:rPr>
  </w:style>
  <w:style w:type="paragraph" w:customStyle="1" w:styleId="a2">
    <w:name w:val="Заг_Приложение"/>
    <w:basedOn w:val="1"/>
    <w:next w:val="GOSTNormal"/>
    <w:rsid w:val="000A5BA4"/>
    <w:pPr>
      <w:numPr>
        <w:numId w:val="421"/>
      </w:numPr>
    </w:pPr>
  </w:style>
  <w:style w:type="paragraph" w:customStyle="1" w:styleId="24">
    <w:name w:val="Заг_2_Приложение"/>
    <w:basedOn w:val="a2"/>
    <w:next w:val="GOSTNormal"/>
    <w:link w:val="25"/>
    <w:rsid w:val="000A5BA4"/>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0A5BA4"/>
    <w:rPr>
      <w:b/>
      <w:sz w:val="32"/>
      <w:szCs w:val="36"/>
      <w:lang w:val="x-none" w:eastAsia="x-none"/>
    </w:rPr>
  </w:style>
  <w:style w:type="paragraph" w:customStyle="1" w:styleId="33">
    <w:name w:val="Заг_3_Приложение"/>
    <w:basedOn w:val="a5"/>
    <w:next w:val="GOSTNormal"/>
    <w:rsid w:val="000A5BA4"/>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0A5BA4"/>
    <w:pPr>
      <w:overflowPunct w:val="0"/>
      <w:autoSpaceDE w:val="0"/>
      <w:autoSpaceDN w:val="0"/>
      <w:adjustRightInd w:val="0"/>
      <w:spacing w:after="240"/>
      <w:textAlignment w:val="baseline"/>
    </w:pPr>
  </w:style>
  <w:style w:type="character" w:styleId="af">
    <w:name w:val="Hyperlink"/>
    <w:uiPriority w:val="99"/>
    <w:rsid w:val="000A5BA4"/>
    <w:rPr>
      <w:color w:val="0000FF"/>
      <w:u w:val="single"/>
    </w:rPr>
  </w:style>
  <w:style w:type="paragraph" w:styleId="11">
    <w:name w:val="toc 1"/>
    <w:uiPriority w:val="39"/>
    <w:rsid w:val="000A5BA4"/>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0A5BA4"/>
    <w:pPr>
      <w:tabs>
        <w:tab w:val="clear" w:pos="454"/>
        <w:tab w:val="left" w:pos="851"/>
      </w:tabs>
      <w:ind w:left="851" w:hanging="567"/>
      <w:contextualSpacing/>
    </w:pPr>
    <w:rPr>
      <w:b w:val="0"/>
      <w:caps w:val="0"/>
    </w:rPr>
  </w:style>
  <w:style w:type="paragraph" w:styleId="34">
    <w:name w:val="toc 3"/>
    <w:basedOn w:val="26"/>
    <w:uiPriority w:val="39"/>
    <w:rsid w:val="000A5BA4"/>
    <w:pPr>
      <w:tabs>
        <w:tab w:val="clear" w:pos="851"/>
        <w:tab w:val="left" w:pos="1418"/>
      </w:tabs>
      <w:ind w:left="1418" w:hanging="851"/>
    </w:pPr>
    <w:rPr>
      <w:iCs/>
    </w:rPr>
  </w:style>
  <w:style w:type="paragraph" w:styleId="af0">
    <w:name w:val="Body Text Indent"/>
    <w:basedOn w:val="a5"/>
    <w:next w:val="a5"/>
    <w:link w:val="af1"/>
    <w:rsid w:val="000A5BA4"/>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0A5BA4"/>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0A5BA4"/>
    <w:pPr>
      <w:shd w:val="clear" w:color="auto" w:fill="000080"/>
    </w:pPr>
    <w:rPr>
      <w:rFonts w:ascii="Tahoma" w:hAnsi="Tahoma" w:cs="Tahoma"/>
      <w:sz w:val="20"/>
    </w:rPr>
  </w:style>
  <w:style w:type="paragraph" w:styleId="43">
    <w:name w:val="toc 4"/>
    <w:basedOn w:val="a5"/>
    <w:next w:val="a5"/>
    <w:uiPriority w:val="39"/>
    <w:rsid w:val="000A5BA4"/>
    <w:pPr>
      <w:tabs>
        <w:tab w:val="left" w:pos="1871"/>
        <w:tab w:val="right" w:leader="dot" w:pos="9633"/>
      </w:tabs>
      <w:ind w:left="1872" w:right="567" w:hanging="1021"/>
    </w:pPr>
  </w:style>
  <w:style w:type="paragraph" w:styleId="35">
    <w:name w:val="Body Text 3"/>
    <w:basedOn w:val="a5"/>
    <w:link w:val="36"/>
    <w:rsid w:val="000A5BA4"/>
    <w:pPr>
      <w:spacing w:after="120"/>
    </w:pPr>
    <w:rPr>
      <w:sz w:val="16"/>
      <w:szCs w:val="16"/>
    </w:rPr>
  </w:style>
  <w:style w:type="paragraph" w:customStyle="1" w:styleId="GOSTListnormal1">
    <w:name w:val="_GOST_List_normal_1"/>
    <w:rsid w:val="000A5BA4"/>
    <w:pPr>
      <w:tabs>
        <w:tab w:val="left" w:pos="284"/>
      </w:tabs>
      <w:spacing w:before="60" w:after="60"/>
      <w:ind w:left="851"/>
      <w:contextualSpacing/>
      <w:jc w:val="both"/>
    </w:pPr>
    <w:rPr>
      <w:snapToGrid w:val="0"/>
      <w:sz w:val="24"/>
    </w:rPr>
  </w:style>
  <w:style w:type="numbering" w:styleId="111111">
    <w:name w:val="Outline List 2"/>
    <w:basedOn w:val="a8"/>
    <w:rsid w:val="000A5BA4"/>
    <w:pPr>
      <w:numPr>
        <w:numId w:val="257"/>
      </w:numPr>
    </w:pPr>
  </w:style>
  <w:style w:type="numbering" w:styleId="1ai">
    <w:name w:val="Outline List 1"/>
    <w:basedOn w:val="a8"/>
    <w:rsid w:val="000A5BA4"/>
    <w:pPr>
      <w:numPr>
        <w:numId w:val="258"/>
      </w:numPr>
    </w:pPr>
  </w:style>
  <w:style w:type="paragraph" w:styleId="af4">
    <w:name w:val="Balloon Text"/>
    <w:basedOn w:val="a5"/>
    <w:link w:val="af5"/>
    <w:semiHidden/>
    <w:rsid w:val="000A5BA4"/>
    <w:rPr>
      <w:rFonts w:ascii="Tahoma" w:hAnsi="Tahoma" w:cs="Tahoma"/>
      <w:sz w:val="16"/>
      <w:szCs w:val="16"/>
    </w:rPr>
  </w:style>
  <w:style w:type="paragraph" w:customStyle="1" w:styleId="GOSTListnormal28">
    <w:name w:val="_GOST_List_normal_2.8"/>
    <w:rsid w:val="000A5BA4"/>
    <w:pPr>
      <w:tabs>
        <w:tab w:val="left" w:pos="1588"/>
      </w:tabs>
      <w:spacing w:before="60" w:after="60"/>
      <w:ind w:left="1588"/>
      <w:contextualSpacing/>
      <w:jc w:val="both"/>
    </w:pPr>
    <w:rPr>
      <w:snapToGrid w:val="0"/>
      <w:sz w:val="24"/>
    </w:rPr>
  </w:style>
  <w:style w:type="paragraph" w:styleId="ac">
    <w:name w:val="annotation text"/>
    <w:aliases w:val="Знак3"/>
    <w:basedOn w:val="a5"/>
    <w:link w:val="ab"/>
    <w:rsid w:val="000A5BA4"/>
    <w:rPr>
      <w:sz w:val="20"/>
    </w:rPr>
  </w:style>
  <w:style w:type="paragraph" w:styleId="af6">
    <w:name w:val="annotation subject"/>
    <w:basedOn w:val="ac"/>
    <w:next w:val="ac"/>
    <w:link w:val="af7"/>
    <w:semiHidden/>
    <w:rsid w:val="000A5BA4"/>
    <w:rPr>
      <w:b/>
      <w:bCs/>
    </w:rPr>
  </w:style>
  <w:style w:type="paragraph" w:styleId="53">
    <w:name w:val="toc 5"/>
    <w:basedOn w:val="a5"/>
    <w:next w:val="a5"/>
    <w:autoRedefine/>
    <w:uiPriority w:val="39"/>
    <w:rsid w:val="000A5BA4"/>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0A5BA4"/>
    <w:pPr>
      <w:ind w:left="1200"/>
      <w:jc w:val="left"/>
    </w:pPr>
    <w:rPr>
      <w:sz w:val="18"/>
      <w:szCs w:val="18"/>
    </w:rPr>
  </w:style>
  <w:style w:type="paragraph" w:styleId="71">
    <w:name w:val="toc 7"/>
    <w:basedOn w:val="a5"/>
    <w:next w:val="a5"/>
    <w:autoRedefine/>
    <w:uiPriority w:val="39"/>
    <w:rsid w:val="000A5BA4"/>
    <w:pPr>
      <w:ind w:left="1440"/>
      <w:jc w:val="left"/>
    </w:pPr>
    <w:rPr>
      <w:sz w:val="18"/>
      <w:szCs w:val="18"/>
    </w:rPr>
  </w:style>
  <w:style w:type="paragraph" w:styleId="81">
    <w:name w:val="toc 8"/>
    <w:basedOn w:val="a5"/>
    <w:next w:val="a5"/>
    <w:autoRedefine/>
    <w:uiPriority w:val="39"/>
    <w:rsid w:val="000A5BA4"/>
    <w:pPr>
      <w:ind w:left="1680"/>
      <w:jc w:val="left"/>
    </w:pPr>
    <w:rPr>
      <w:sz w:val="18"/>
      <w:szCs w:val="18"/>
    </w:rPr>
  </w:style>
  <w:style w:type="paragraph" w:styleId="91">
    <w:name w:val="toc 9"/>
    <w:basedOn w:val="a5"/>
    <w:next w:val="a5"/>
    <w:autoRedefine/>
    <w:uiPriority w:val="39"/>
    <w:rsid w:val="000A5BA4"/>
    <w:pPr>
      <w:ind w:left="1920"/>
      <w:jc w:val="left"/>
    </w:pPr>
    <w:rPr>
      <w:sz w:val="18"/>
      <w:szCs w:val="18"/>
    </w:rPr>
  </w:style>
  <w:style w:type="character" w:styleId="af8">
    <w:name w:val="footnote reference"/>
    <w:aliases w:val="Ссылка на сноску 45"/>
    <w:rsid w:val="000A5BA4"/>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0A5BA4"/>
    <w:pPr>
      <w:ind w:left="1132" w:hanging="283"/>
    </w:pPr>
  </w:style>
  <w:style w:type="paragraph" w:styleId="29">
    <w:name w:val="Body Text 2"/>
    <w:basedOn w:val="a5"/>
    <w:link w:val="2a"/>
    <w:rsid w:val="000A5BA4"/>
    <w:pPr>
      <w:spacing w:after="120" w:line="480" w:lineRule="auto"/>
    </w:pPr>
  </w:style>
  <w:style w:type="paragraph" w:styleId="37">
    <w:name w:val="Body Text Indent 3"/>
    <w:basedOn w:val="a5"/>
    <w:link w:val="38"/>
    <w:rsid w:val="000A5BA4"/>
    <w:pPr>
      <w:spacing w:after="120"/>
      <w:ind w:left="283"/>
    </w:pPr>
    <w:rPr>
      <w:sz w:val="16"/>
      <w:szCs w:val="16"/>
    </w:rPr>
  </w:style>
  <w:style w:type="paragraph" w:styleId="af9">
    <w:name w:val="caption"/>
    <w:basedOn w:val="a5"/>
    <w:next w:val="a5"/>
    <w:qFormat/>
    <w:rsid w:val="000A5BA4"/>
    <w:rPr>
      <w:b/>
      <w:bCs/>
      <w:sz w:val="20"/>
    </w:rPr>
  </w:style>
  <w:style w:type="character" w:styleId="HTML">
    <w:name w:val="HTML Variable"/>
    <w:rsid w:val="000A5BA4"/>
    <w:rPr>
      <w:i/>
      <w:iCs/>
    </w:rPr>
  </w:style>
  <w:style w:type="character" w:styleId="HTML0">
    <w:name w:val="HTML Typewriter"/>
    <w:rsid w:val="000A5BA4"/>
    <w:rPr>
      <w:rFonts w:ascii="Courier New" w:hAnsi="Courier New" w:cs="Courier New"/>
      <w:sz w:val="20"/>
      <w:szCs w:val="20"/>
    </w:rPr>
  </w:style>
  <w:style w:type="paragraph" w:styleId="afa">
    <w:name w:val="Subtitle"/>
    <w:basedOn w:val="a5"/>
    <w:link w:val="afb"/>
    <w:qFormat/>
    <w:rsid w:val="000A5BA4"/>
    <w:pPr>
      <w:spacing w:after="60"/>
      <w:jc w:val="center"/>
      <w:outlineLvl w:val="1"/>
    </w:pPr>
    <w:rPr>
      <w:rFonts w:ascii="Arial" w:hAnsi="Arial" w:cs="Arial"/>
    </w:rPr>
  </w:style>
  <w:style w:type="paragraph" w:styleId="afc">
    <w:name w:val="Salutation"/>
    <w:basedOn w:val="a5"/>
    <w:next w:val="a5"/>
    <w:link w:val="afd"/>
    <w:rsid w:val="000A5BA4"/>
  </w:style>
  <w:style w:type="paragraph" w:styleId="afe">
    <w:name w:val="List Continue"/>
    <w:basedOn w:val="a5"/>
    <w:rsid w:val="000A5BA4"/>
    <w:pPr>
      <w:spacing w:after="120"/>
      <w:ind w:left="283"/>
    </w:pPr>
  </w:style>
  <w:style w:type="paragraph" w:styleId="2b">
    <w:name w:val="List Continue 2"/>
    <w:basedOn w:val="a5"/>
    <w:rsid w:val="000A5BA4"/>
    <w:pPr>
      <w:spacing w:after="120"/>
      <w:ind w:left="566"/>
    </w:pPr>
  </w:style>
  <w:style w:type="paragraph" w:styleId="39">
    <w:name w:val="List Continue 3"/>
    <w:basedOn w:val="a5"/>
    <w:rsid w:val="000A5BA4"/>
    <w:pPr>
      <w:spacing w:after="120"/>
      <w:ind w:left="849"/>
    </w:pPr>
  </w:style>
  <w:style w:type="paragraph" w:styleId="45">
    <w:name w:val="List Continue 4"/>
    <w:basedOn w:val="a5"/>
    <w:rsid w:val="000A5BA4"/>
    <w:pPr>
      <w:spacing w:after="120"/>
      <w:ind w:left="1132"/>
    </w:pPr>
  </w:style>
  <w:style w:type="paragraph" w:styleId="54">
    <w:name w:val="List Continue 5"/>
    <w:basedOn w:val="a5"/>
    <w:rsid w:val="000A5BA4"/>
    <w:pPr>
      <w:spacing w:after="120"/>
      <w:ind w:left="1415"/>
    </w:pPr>
  </w:style>
  <w:style w:type="table" w:styleId="12">
    <w:name w:val="Table Simple 1"/>
    <w:basedOn w:val="a7"/>
    <w:rsid w:val="000A5BA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7"/>
    <w:rsid w:val="000A5BA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0A5BA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0A5BA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7"/>
    <w:rsid w:val="000A5BA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0A5BA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0A5BA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0A5BA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0A5BA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0A5BA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0A5BA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0A5BA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0A5BA4"/>
    <w:pPr>
      <w:ind w:left="283" w:hanging="283"/>
    </w:pPr>
  </w:style>
  <w:style w:type="paragraph" w:styleId="2e">
    <w:name w:val="List 2"/>
    <w:basedOn w:val="a5"/>
    <w:rsid w:val="000A5BA4"/>
    <w:pPr>
      <w:ind w:left="566" w:hanging="283"/>
    </w:pPr>
  </w:style>
  <w:style w:type="paragraph" w:styleId="3c">
    <w:name w:val="List 3"/>
    <w:basedOn w:val="a5"/>
    <w:rsid w:val="000A5BA4"/>
    <w:pPr>
      <w:ind w:left="849" w:hanging="283"/>
    </w:pPr>
  </w:style>
  <w:style w:type="paragraph" w:styleId="56">
    <w:name w:val="List 5"/>
    <w:basedOn w:val="a5"/>
    <w:rsid w:val="000A5BA4"/>
    <w:pPr>
      <w:ind w:left="1415" w:hanging="283"/>
    </w:pPr>
  </w:style>
  <w:style w:type="table" w:styleId="aff1">
    <w:name w:val="Table Professional"/>
    <w:basedOn w:val="a7"/>
    <w:rsid w:val="000A5BA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0A5BA4"/>
    <w:rPr>
      <w:rFonts w:ascii="Courier New" w:hAnsi="Courier New" w:cs="Courier New"/>
      <w:sz w:val="20"/>
    </w:rPr>
  </w:style>
  <w:style w:type="numbering" w:styleId="a1">
    <w:name w:val="Outline List 3"/>
    <w:basedOn w:val="a8"/>
    <w:rsid w:val="000A5BA4"/>
    <w:pPr>
      <w:numPr>
        <w:numId w:val="260"/>
      </w:numPr>
    </w:pPr>
  </w:style>
  <w:style w:type="table" w:styleId="14">
    <w:name w:val="Table Columns 1"/>
    <w:basedOn w:val="a7"/>
    <w:rsid w:val="000A5BA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7"/>
    <w:rsid w:val="000A5BA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0A5BA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0A5BA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0A5BA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0A5BA4"/>
    <w:rPr>
      <w:b/>
      <w:bCs/>
    </w:rPr>
  </w:style>
  <w:style w:type="table" w:styleId="-1">
    <w:name w:val="Table List 1"/>
    <w:basedOn w:val="a7"/>
    <w:rsid w:val="000A5BA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0A5BA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0A5BA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0A5BA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0A5BA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0A5BA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0A5BA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0A5BA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0A5BA4"/>
    <w:rPr>
      <w:rFonts w:ascii="Courier New" w:hAnsi="Courier New" w:cs="Courier New"/>
      <w:sz w:val="20"/>
    </w:rPr>
  </w:style>
  <w:style w:type="table" w:styleId="aff5">
    <w:name w:val="Table Theme"/>
    <w:basedOn w:val="a7"/>
    <w:rsid w:val="000A5B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7"/>
    <w:rsid w:val="000A5BA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7"/>
    <w:rsid w:val="000A5BA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0A5BA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0A5BA4"/>
    <w:pPr>
      <w:spacing w:after="120"/>
      <w:ind w:left="1440" w:right="1440"/>
    </w:pPr>
  </w:style>
  <w:style w:type="character" w:styleId="HTML3">
    <w:name w:val="HTML Cite"/>
    <w:rsid w:val="000A5BA4"/>
    <w:rPr>
      <w:i/>
      <w:iCs/>
    </w:rPr>
  </w:style>
  <w:style w:type="paragraph" w:styleId="aff7">
    <w:name w:val="Message Header"/>
    <w:basedOn w:val="a5"/>
    <w:link w:val="aff8"/>
    <w:rsid w:val="000A5BA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0A5BA4"/>
  </w:style>
  <w:style w:type="paragraph" w:styleId="affb">
    <w:name w:val="Signature"/>
    <w:basedOn w:val="a5"/>
    <w:link w:val="affc"/>
    <w:rsid w:val="000A5BA4"/>
    <w:pPr>
      <w:ind w:left="4252"/>
    </w:pPr>
  </w:style>
  <w:style w:type="paragraph" w:styleId="16">
    <w:name w:val="index 1"/>
    <w:basedOn w:val="a5"/>
    <w:next w:val="a5"/>
    <w:autoRedefine/>
    <w:semiHidden/>
    <w:rsid w:val="000A5BA4"/>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0A5BA4"/>
    <w:pPr>
      <w:widowControl w:val="0"/>
      <w:tabs>
        <w:tab w:val="left" w:pos="1985"/>
        <w:tab w:val="left" w:pos="2127"/>
      </w:tabs>
      <w:spacing w:line="360" w:lineRule="auto"/>
      <w:ind w:firstLine="425"/>
    </w:pPr>
    <w:rPr>
      <w:snapToGrid w:val="0"/>
      <w:sz w:val="20"/>
    </w:rPr>
  </w:style>
  <w:style w:type="paragraph" w:styleId="2f1">
    <w:name w:val="index 2"/>
    <w:basedOn w:val="a5"/>
    <w:next w:val="a5"/>
    <w:autoRedefine/>
    <w:rsid w:val="000A5BA4"/>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0A5BA4"/>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0A5BA4"/>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0A5BA4"/>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0A5BA4"/>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0A5BA4"/>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0A5BA4"/>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0A5BA4"/>
    <w:pPr>
      <w:widowControl w:val="0"/>
      <w:tabs>
        <w:tab w:val="left" w:pos="1985"/>
        <w:tab w:val="left" w:pos="2127"/>
      </w:tabs>
      <w:spacing w:line="360" w:lineRule="auto"/>
      <w:ind w:left="1800" w:hanging="200"/>
    </w:pPr>
    <w:rPr>
      <w:snapToGrid w:val="0"/>
      <w:sz w:val="20"/>
    </w:rPr>
  </w:style>
  <w:style w:type="paragraph" w:styleId="a0">
    <w:name w:val="List Bullet"/>
    <w:basedOn w:val="a5"/>
    <w:rsid w:val="000A5BA4"/>
    <w:pPr>
      <w:numPr>
        <w:numId w:val="424"/>
      </w:numPr>
      <w:ind w:left="0" w:firstLine="0"/>
    </w:pPr>
  </w:style>
  <w:style w:type="paragraph" w:styleId="a">
    <w:name w:val="List Number"/>
    <w:aliases w:val="Нумерованный"/>
    <w:basedOn w:val="a5"/>
    <w:rsid w:val="000A5BA4"/>
    <w:pPr>
      <w:numPr>
        <w:numId w:val="433"/>
      </w:numPr>
      <w:ind w:left="0" w:firstLine="0"/>
    </w:pPr>
  </w:style>
  <w:style w:type="paragraph" w:styleId="HTML4">
    <w:name w:val="HTML Address"/>
    <w:basedOn w:val="a5"/>
    <w:link w:val="HTML5"/>
    <w:rsid w:val="000A5BA4"/>
    <w:rPr>
      <w:i/>
      <w:iCs/>
    </w:rPr>
  </w:style>
  <w:style w:type="paragraph" w:styleId="affe">
    <w:name w:val="envelope address"/>
    <w:basedOn w:val="a5"/>
    <w:rsid w:val="000A5BA4"/>
    <w:pPr>
      <w:framePr w:w="7920" w:h="1980" w:hRule="exact" w:hSpace="180" w:wrap="auto" w:hAnchor="page" w:xAlign="center" w:yAlign="bottom"/>
      <w:ind w:left="2880"/>
    </w:pPr>
    <w:rPr>
      <w:rFonts w:ascii="Arial" w:hAnsi="Arial" w:cs="Arial"/>
    </w:rPr>
  </w:style>
  <w:style w:type="character" w:styleId="HTML6">
    <w:name w:val="HTML Acronym"/>
    <w:basedOn w:val="a6"/>
    <w:rsid w:val="000A5BA4"/>
  </w:style>
  <w:style w:type="table" w:styleId="-10">
    <w:name w:val="Table Web 1"/>
    <w:basedOn w:val="a7"/>
    <w:rsid w:val="000A5BA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0A5BA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0A5BA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0A5BA4"/>
    <w:rPr>
      <w:i/>
      <w:iCs/>
    </w:rPr>
  </w:style>
  <w:style w:type="paragraph" w:styleId="afff0">
    <w:name w:val="Date"/>
    <w:basedOn w:val="a5"/>
    <w:next w:val="a5"/>
    <w:link w:val="afff1"/>
    <w:rsid w:val="000A5BA4"/>
  </w:style>
  <w:style w:type="paragraph" w:styleId="afff2">
    <w:name w:val="Note Heading"/>
    <w:basedOn w:val="a5"/>
    <w:next w:val="a5"/>
    <w:link w:val="afff3"/>
    <w:rsid w:val="000A5BA4"/>
  </w:style>
  <w:style w:type="character" w:styleId="afff4">
    <w:name w:val="annotation reference"/>
    <w:rsid w:val="000A5BA4"/>
    <w:rPr>
      <w:sz w:val="16"/>
      <w:szCs w:val="16"/>
    </w:rPr>
  </w:style>
  <w:style w:type="table" w:styleId="afff5">
    <w:name w:val="Table Elegant"/>
    <w:basedOn w:val="a7"/>
    <w:rsid w:val="000A5BA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0A5BA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7"/>
    <w:rsid w:val="000A5BA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0A5BA4"/>
    <w:rPr>
      <w:rFonts w:ascii="Courier New" w:hAnsi="Courier New" w:cs="Courier New"/>
      <w:sz w:val="20"/>
      <w:szCs w:val="20"/>
    </w:rPr>
  </w:style>
  <w:style w:type="table" w:styleId="18">
    <w:name w:val="Table Classic 1"/>
    <w:basedOn w:val="a7"/>
    <w:rsid w:val="000A5BA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7"/>
    <w:rsid w:val="000A5BA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0A5BA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0A5BA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0A5BA4"/>
    <w:rPr>
      <w:rFonts w:ascii="Courier New" w:hAnsi="Courier New" w:cs="Courier New"/>
      <w:sz w:val="20"/>
      <w:szCs w:val="20"/>
    </w:rPr>
  </w:style>
  <w:style w:type="character" w:styleId="afff6">
    <w:name w:val="FollowedHyperlink"/>
    <w:rsid w:val="000A5BA4"/>
    <w:rPr>
      <w:color w:val="800080"/>
      <w:u w:val="single"/>
    </w:rPr>
  </w:style>
  <w:style w:type="paragraph" w:styleId="afff7">
    <w:name w:val="Body Text First Indent"/>
    <w:basedOn w:val="ad"/>
    <w:link w:val="afff8"/>
    <w:rsid w:val="000A5BA4"/>
    <w:pPr>
      <w:overflowPunct/>
      <w:autoSpaceDE/>
      <w:autoSpaceDN/>
      <w:adjustRightInd/>
      <w:spacing w:after="120"/>
      <w:ind w:firstLine="210"/>
      <w:jc w:val="left"/>
      <w:textAlignment w:val="auto"/>
    </w:pPr>
  </w:style>
  <w:style w:type="paragraph" w:styleId="20">
    <w:name w:val="List Bullet 2"/>
    <w:basedOn w:val="a5"/>
    <w:rsid w:val="000A5BA4"/>
    <w:pPr>
      <w:numPr>
        <w:numId w:val="425"/>
      </w:numPr>
      <w:tabs>
        <w:tab w:val="clear" w:pos="643"/>
        <w:tab w:val="num" w:pos="360"/>
      </w:tabs>
      <w:ind w:left="0" w:firstLine="0"/>
    </w:pPr>
  </w:style>
  <w:style w:type="paragraph" w:styleId="30">
    <w:name w:val="List Bullet 3"/>
    <w:basedOn w:val="a5"/>
    <w:autoRedefine/>
    <w:rsid w:val="000A5BA4"/>
    <w:pPr>
      <w:widowControl w:val="0"/>
      <w:numPr>
        <w:numId w:val="42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rsid w:val="000A5BA4"/>
    <w:pPr>
      <w:numPr>
        <w:numId w:val="427"/>
      </w:numPr>
      <w:tabs>
        <w:tab w:val="clear" w:pos="1209"/>
        <w:tab w:val="num" w:pos="360"/>
      </w:tabs>
      <w:ind w:left="0" w:firstLine="0"/>
    </w:pPr>
  </w:style>
  <w:style w:type="paragraph" w:styleId="50">
    <w:name w:val="List Bullet 5"/>
    <w:basedOn w:val="a5"/>
    <w:rsid w:val="000A5BA4"/>
    <w:pPr>
      <w:numPr>
        <w:numId w:val="428"/>
      </w:numPr>
      <w:tabs>
        <w:tab w:val="clear" w:pos="1492"/>
        <w:tab w:val="num" w:pos="360"/>
      </w:tabs>
      <w:ind w:left="0" w:firstLine="0"/>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0A5BA4"/>
  </w:style>
  <w:style w:type="character" w:styleId="afffc">
    <w:name w:val="line number"/>
    <w:basedOn w:val="a6"/>
    <w:rsid w:val="000A5BA4"/>
  </w:style>
  <w:style w:type="paragraph" w:styleId="2">
    <w:name w:val="List Number 2"/>
    <w:basedOn w:val="a5"/>
    <w:rsid w:val="000A5BA4"/>
    <w:pPr>
      <w:numPr>
        <w:numId w:val="429"/>
      </w:numPr>
      <w:tabs>
        <w:tab w:val="clear" w:pos="643"/>
        <w:tab w:val="num" w:pos="360"/>
      </w:tabs>
      <w:ind w:left="0" w:firstLine="0"/>
    </w:pPr>
  </w:style>
  <w:style w:type="paragraph" w:styleId="3">
    <w:name w:val="List Number 3"/>
    <w:basedOn w:val="a5"/>
    <w:rsid w:val="000A5BA4"/>
    <w:pPr>
      <w:numPr>
        <w:numId w:val="430"/>
      </w:numPr>
      <w:tabs>
        <w:tab w:val="clear" w:pos="926"/>
        <w:tab w:val="num" w:pos="360"/>
      </w:tabs>
      <w:ind w:left="0" w:firstLine="0"/>
    </w:pPr>
  </w:style>
  <w:style w:type="paragraph" w:styleId="4">
    <w:name w:val="List Number 4"/>
    <w:basedOn w:val="a5"/>
    <w:rsid w:val="000A5BA4"/>
    <w:pPr>
      <w:numPr>
        <w:numId w:val="431"/>
      </w:numPr>
      <w:tabs>
        <w:tab w:val="clear" w:pos="1209"/>
        <w:tab w:val="num" w:pos="360"/>
      </w:tabs>
      <w:ind w:left="0" w:firstLine="0"/>
    </w:pPr>
  </w:style>
  <w:style w:type="paragraph" w:styleId="5">
    <w:name w:val="List Number 5"/>
    <w:basedOn w:val="a5"/>
    <w:rsid w:val="000A5BA4"/>
    <w:pPr>
      <w:numPr>
        <w:numId w:val="432"/>
      </w:numPr>
      <w:tabs>
        <w:tab w:val="clear" w:pos="1492"/>
        <w:tab w:val="num" w:pos="360"/>
      </w:tabs>
      <w:ind w:left="0" w:firstLine="0"/>
    </w:pPr>
  </w:style>
  <w:style w:type="character" w:styleId="HTML9">
    <w:name w:val="HTML Sample"/>
    <w:rsid w:val="000A5BA4"/>
    <w:rPr>
      <w:rFonts w:ascii="Courier New" w:hAnsi="Courier New" w:cs="Courier New"/>
    </w:rPr>
  </w:style>
  <w:style w:type="paragraph" w:styleId="2f4">
    <w:name w:val="envelope return"/>
    <w:basedOn w:val="a5"/>
    <w:rsid w:val="000A5BA4"/>
    <w:rPr>
      <w:rFonts w:ascii="Arial" w:hAnsi="Arial" w:cs="Arial"/>
      <w:sz w:val="20"/>
    </w:rPr>
  </w:style>
  <w:style w:type="table" w:styleId="19">
    <w:name w:val="Table 3D effects 1"/>
    <w:basedOn w:val="a7"/>
    <w:rsid w:val="000A5BA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0A5BA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0A5BA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0A5BA4"/>
  </w:style>
  <w:style w:type="paragraph" w:styleId="afffe">
    <w:name w:val="Normal Indent"/>
    <w:basedOn w:val="a5"/>
    <w:rsid w:val="000A5BA4"/>
    <w:pPr>
      <w:ind w:left="708"/>
    </w:pPr>
  </w:style>
  <w:style w:type="character" w:styleId="HTMLa">
    <w:name w:val="HTML Definition"/>
    <w:rsid w:val="000A5BA4"/>
    <w:rPr>
      <w:i/>
      <w:iCs/>
    </w:rPr>
  </w:style>
  <w:style w:type="paragraph" w:styleId="affff">
    <w:name w:val="table of figures"/>
    <w:aliases w:val="таблиц_GOST"/>
    <w:basedOn w:val="a5"/>
    <w:next w:val="GOSTNormal"/>
    <w:uiPriority w:val="99"/>
    <w:rsid w:val="000A5BA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0A5BA4"/>
    <w:pPr>
      <w:tabs>
        <w:tab w:val="left" w:pos="1418"/>
      </w:tabs>
      <w:spacing w:before="60" w:after="60"/>
      <w:ind w:left="1418"/>
      <w:contextualSpacing/>
      <w:jc w:val="both"/>
    </w:pPr>
    <w:rPr>
      <w:snapToGrid w:val="0"/>
      <w:sz w:val="24"/>
    </w:rPr>
  </w:style>
  <w:style w:type="paragraph" w:customStyle="1" w:styleId="GOSTListnormal4">
    <w:name w:val="_GOST_List_normal_4"/>
    <w:rsid w:val="000A5BA4"/>
    <w:pPr>
      <w:tabs>
        <w:tab w:val="left" w:pos="1701"/>
      </w:tabs>
      <w:spacing w:before="60" w:after="60"/>
      <w:ind w:left="1701"/>
      <w:contextualSpacing/>
      <w:jc w:val="both"/>
    </w:pPr>
    <w:rPr>
      <w:sz w:val="24"/>
      <w:szCs w:val="24"/>
    </w:rPr>
  </w:style>
  <w:style w:type="paragraph" w:styleId="affff0">
    <w:name w:val="footer"/>
    <w:basedOn w:val="a5"/>
    <w:link w:val="affff1"/>
    <w:rsid w:val="000A5BA4"/>
    <w:pPr>
      <w:tabs>
        <w:tab w:val="center" w:pos="4677"/>
        <w:tab w:val="right" w:pos="9355"/>
      </w:tabs>
    </w:pPr>
  </w:style>
  <w:style w:type="paragraph" w:customStyle="1" w:styleId="GOSTListnum">
    <w:name w:val="_GOST_List_num"/>
    <w:qFormat/>
    <w:rsid w:val="000A5BA4"/>
    <w:pPr>
      <w:numPr>
        <w:numId w:val="4"/>
      </w:numPr>
      <w:spacing w:before="120" w:after="120"/>
      <w:contextualSpacing/>
      <w:jc w:val="both"/>
    </w:pPr>
    <w:rPr>
      <w:sz w:val="24"/>
    </w:rPr>
  </w:style>
  <w:style w:type="character" w:customStyle="1" w:styleId="GOSTNote0">
    <w:name w:val="_GOST_Note Знак"/>
    <w:link w:val="GOSTNote"/>
    <w:rsid w:val="000A5BA4"/>
    <w:rPr>
      <w:sz w:val="24"/>
    </w:rPr>
  </w:style>
  <w:style w:type="paragraph" w:customStyle="1" w:styleId="GOSTListmark5">
    <w:name w:val="_GOST_List_mark5"/>
    <w:basedOn w:val="GOSTListmark4"/>
    <w:rsid w:val="000A5BA4"/>
    <w:pPr>
      <w:tabs>
        <w:tab w:val="clear" w:pos="1701"/>
        <w:tab w:val="left" w:pos="1985"/>
      </w:tabs>
      <w:ind w:left="1985" w:hanging="284"/>
    </w:pPr>
  </w:style>
  <w:style w:type="paragraph" w:customStyle="1" w:styleId="GOSTListnum3">
    <w:name w:val="_GOST_List_num3"/>
    <w:basedOn w:val="GOSTListnum2"/>
    <w:qFormat/>
    <w:rsid w:val="000A5BA4"/>
    <w:pPr>
      <w:numPr>
        <w:ilvl w:val="2"/>
      </w:numPr>
      <w:tabs>
        <w:tab w:val="clear" w:pos="2421"/>
        <w:tab w:val="left" w:pos="2268"/>
      </w:tabs>
    </w:pPr>
  </w:style>
  <w:style w:type="paragraph" w:customStyle="1" w:styleId="GOSTListnum4">
    <w:name w:val="_GOST_List_num4"/>
    <w:basedOn w:val="GOSTListnum3"/>
    <w:qFormat/>
    <w:rsid w:val="000A5BA4"/>
    <w:pPr>
      <w:numPr>
        <w:ilvl w:val="3"/>
      </w:numPr>
      <w:tabs>
        <w:tab w:val="clear" w:pos="2268"/>
        <w:tab w:val="left" w:pos="2835"/>
      </w:tabs>
    </w:pPr>
  </w:style>
  <w:style w:type="paragraph" w:customStyle="1" w:styleId="4a">
    <w:name w:val="Заг_4_Приложение"/>
    <w:basedOn w:val="33"/>
    <w:next w:val="GOSTNormal"/>
    <w:rsid w:val="000A5BA4"/>
    <w:pPr>
      <w:ind w:left="737" w:hanging="737"/>
      <w:outlineLvl w:val="3"/>
    </w:pPr>
    <w:rPr>
      <w:sz w:val="26"/>
      <w:szCs w:val="26"/>
    </w:rPr>
  </w:style>
  <w:style w:type="table" w:styleId="affff2">
    <w:name w:val="Table Grid"/>
    <w:basedOn w:val="a7"/>
    <w:rsid w:val="000A5B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0A5BA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0A5BA4"/>
    <w:pPr>
      <w:numPr>
        <w:ilvl w:val="1"/>
      </w:numPr>
    </w:pPr>
  </w:style>
  <w:style w:type="paragraph" w:customStyle="1" w:styleId="GOSTTableListMark2">
    <w:name w:val="_GOST_Table_List_Mark_2"/>
    <w:basedOn w:val="GOSTTableListMark1"/>
    <w:rsid w:val="000A5BA4"/>
    <w:pPr>
      <w:tabs>
        <w:tab w:val="left" w:pos="454"/>
      </w:tabs>
      <w:ind w:left="454"/>
    </w:pPr>
  </w:style>
  <w:style w:type="paragraph" w:styleId="affff3">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link w:val="affff4"/>
    <w:rsid w:val="000A5BA4"/>
  </w:style>
  <w:style w:type="character" w:customStyle="1" w:styleId="aff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Footnote Text Char5 Знак,Footnote Text Char Знак Char4 Знак"/>
    <w:basedOn w:val="a6"/>
    <w:link w:val="affff3"/>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a">
    <w:name w:val="Основной текст 2 Знак"/>
    <w:basedOn w:val="a6"/>
    <w:link w:val="29"/>
    <w:rsid w:val="00B45D39"/>
    <w:rPr>
      <w:sz w:val="24"/>
    </w:rPr>
  </w:style>
  <w:style w:type="paragraph" w:customStyle="1" w:styleId="GOSTTableListNum10">
    <w:name w:val="_GOST_Table_List_Num 1)"/>
    <w:rsid w:val="000A5BA4"/>
    <w:pPr>
      <w:numPr>
        <w:numId w:val="417"/>
      </w:numPr>
      <w:tabs>
        <w:tab w:val="left" w:pos="340"/>
      </w:tabs>
    </w:pPr>
    <w:rPr>
      <w:sz w:val="22"/>
      <w:szCs w:val="22"/>
    </w:rPr>
  </w:style>
  <w:style w:type="paragraph" w:customStyle="1" w:styleId="GOSTTableListNum">
    <w:name w:val="_GOST_Table_List_Num абв)"/>
    <w:rsid w:val="000A5BA4"/>
    <w:pPr>
      <w:numPr>
        <w:numId w:val="418"/>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GOST_2 Знак,Подраздел Знак,2 Знак,21 Знак,22 Знак,211 Знак,h:2 Знак,h:2app Знак,T2 Знак,TF-Overskrit 2 Знак,H2 Знак,Title2 Знак,ITT t2 Знак,PA Major Section Знак,TE Heading 2 Знак,Livello 2 Знак,R2 Знак,H21 Знак,h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GOST_4 Знак,H4 Знак,Заголовок 4 (Приложение) Знак,h:4 Знак,h4 Знак,ITT t4 Знак,PA Micro Section Знак,TE Heading 4 Знак,4 Знак,heading 4 + Indent: Left 0.5 in Знак,a. Знак,I4 Знак,l4 Знак,heading4 Знак1,Map Title Знак"/>
    <w:basedOn w:val="a6"/>
    <w:link w:val="41"/>
    <w:rsid w:val="009E2CC3"/>
    <w:rPr>
      <w:rFonts w:cs="Arial"/>
      <w:b/>
      <w:iCs/>
      <w:sz w:val="24"/>
      <w:szCs w:val="26"/>
    </w:rPr>
  </w:style>
  <w:style w:type="character" w:customStyle="1" w:styleId="10">
    <w:name w:val="Заголовок 1 Знак"/>
    <w:aliases w:val="_GOST_1 Знак,GOST_1 Знак,h:1 Знак,h:1app Знак,TF-Overskrift 1 Знак,H1 Знак,H11 Знак,R1 Знак,Titre 0 Знак,. Знак,Название спецификации Знак,Название организации Знак,1 Знак,Section Знак,Знак Знак,ASFK_1 Знак,_EB_1 Знак,Загол 1 Знак"/>
    <w:basedOn w:val="a6"/>
    <w:link w:val="1"/>
    <w:rsid w:val="009C74BC"/>
    <w:rPr>
      <w:b/>
      <w:caps/>
      <w:sz w:val="32"/>
      <w:szCs w:val="36"/>
    </w:rPr>
  </w:style>
  <w:style w:type="paragraph" w:customStyle="1" w:styleId="GOSTListnormal2">
    <w:name w:val="_GOST_List_normal_2"/>
    <w:rsid w:val="000A5BA4"/>
    <w:pPr>
      <w:tabs>
        <w:tab w:val="left" w:pos="1134"/>
      </w:tabs>
      <w:spacing w:before="60" w:after="60"/>
      <w:ind w:left="1134"/>
      <w:contextualSpacing/>
      <w:jc w:val="both"/>
    </w:pPr>
    <w:rPr>
      <w:snapToGrid w:val="0"/>
      <w:sz w:val="24"/>
    </w:rPr>
  </w:style>
  <w:style w:type="character" w:customStyle="1" w:styleId="GOSTReporterror">
    <w:name w:val="_GOST_Report_error"/>
    <w:rsid w:val="000A5BA4"/>
  </w:style>
  <w:style w:type="paragraph" w:customStyle="1" w:styleId="GOSTTableListNum3">
    <w:name w:val="_GOST_Table_List_Num_3"/>
    <w:basedOn w:val="GOSTTableListNum2"/>
    <w:rsid w:val="000A5BA4"/>
    <w:pPr>
      <w:numPr>
        <w:ilvl w:val="2"/>
      </w:numPr>
    </w:pPr>
  </w:style>
  <w:style w:type="character" w:customStyle="1" w:styleId="32">
    <w:name w:val="Заголовок 3 Знак"/>
    <w:aliases w:val="_GOST_3 Знак,GOST_3 Знак,h:3 Знак,h Знак,3 Знак,31 Знак,ITT t3 Знак,PA Minor Section Знак,TE Heading Знак,H3 Знак,Title3 Знак,list Знак,l3 Знак,Level 3 Head Знак,h3 Знак,H31 Знак,H32 Знак,H33 Знак,H34 Знак,H35 Знак,título 3 Знак,1.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Название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GOST_5 Знак,ASFK_5 Знак,_EB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0A5BA4"/>
    <w:pPr>
      <w:numPr>
        <w:ilvl w:val="3"/>
      </w:numPr>
    </w:pPr>
  </w:style>
  <w:style w:type="paragraph" w:customStyle="1" w:styleId="GOSTTableListNum5">
    <w:name w:val="_GOST_Table_List_Num_5"/>
    <w:basedOn w:val="GOSTTableListNum4"/>
    <w:qFormat/>
    <w:rsid w:val="000A5BA4"/>
    <w:pPr>
      <w:numPr>
        <w:ilvl w:val="4"/>
      </w:numPr>
    </w:pPr>
  </w:style>
  <w:style w:type="paragraph" w:customStyle="1" w:styleId="GOSTTa6leListNum3">
    <w:name w:val="_GOST_Ta6le_List_Num_3"/>
    <w:basedOn w:val="a5"/>
    <w:rsid w:val="000A5BA4"/>
    <w:pPr>
      <w:tabs>
        <w:tab w:val="num" w:pos="2421"/>
      </w:tabs>
      <w:ind w:left="681" w:firstLine="0"/>
      <w:jc w:val="left"/>
    </w:pPr>
    <w:rPr>
      <w:sz w:val="22"/>
    </w:rPr>
  </w:style>
  <w:style w:type="paragraph" w:customStyle="1" w:styleId="GOSTTableListNum6">
    <w:name w:val="_GOST_Table_List_Num_6"/>
    <w:basedOn w:val="GOSTTableListNum5"/>
    <w:qFormat/>
    <w:rsid w:val="000A5BA4"/>
    <w:pPr>
      <w:numPr>
        <w:ilvl w:val="5"/>
      </w:numPr>
    </w:pPr>
  </w:style>
  <w:style w:type="paragraph" w:customStyle="1" w:styleId="GOSTTableListNum7">
    <w:name w:val="_GOST_Table_List_Num_7"/>
    <w:basedOn w:val="GOSTTableListNum6"/>
    <w:qFormat/>
    <w:rsid w:val="000A5BA4"/>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0A5BA4"/>
    <w:pPr>
      <w:numPr>
        <w:ilvl w:val="1"/>
      </w:numPr>
    </w:pPr>
  </w:style>
  <w:style w:type="paragraph" w:customStyle="1" w:styleId="GOSTTableNum3">
    <w:name w:val="_GOST_Table_Num_3"/>
    <w:basedOn w:val="GOSTTableNum2"/>
    <w:qFormat/>
    <w:rsid w:val="000A5BA4"/>
    <w:pPr>
      <w:numPr>
        <w:ilvl w:val="2"/>
      </w:numPr>
    </w:pPr>
  </w:style>
  <w:style w:type="paragraph" w:customStyle="1" w:styleId="GOSTTableNum4">
    <w:name w:val="_GOST_Table_Num_4"/>
    <w:basedOn w:val="GOSTTableNum3"/>
    <w:rsid w:val="000A5BA4"/>
    <w:pPr>
      <w:numPr>
        <w:ilvl w:val="3"/>
      </w:numPr>
    </w:pPr>
  </w:style>
  <w:style w:type="paragraph" w:customStyle="1" w:styleId="GOSTTableNum5">
    <w:name w:val="_GOST_Table_Num_5"/>
    <w:basedOn w:val="GOSTTableNum4"/>
    <w:qFormat/>
    <w:rsid w:val="000A5BA4"/>
    <w:pPr>
      <w:numPr>
        <w:ilvl w:val="4"/>
      </w:numPr>
    </w:pPr>
  </w:style>
  <w:style w:type="paragraph" w:customStyle="1" w:styleId="GOSTTableNum6">
    <w:name w:val="_GOST_Table_Num_6"/>
    <w:basedOn w:val="GOSTTableNum5"/>
    <w:rsid w:val="000A5BA4"/>
    <w:pPr>
      <w:numPr>
        <w:ilvl w:val="5"/>
      </w:numPr>
    </w:pPr>
  </w:style>
  <w:style w:type="paragraph" w:customStyle="1" w:styleId="GOSTTableNum7">
    <w:name w:val="_GOST_Table_Num_7"/>
    <w:basedOn w:val="GOSTTableNum6"/>
    <w:qFormat/>
    <w:rsid w:val="000A5BA4"/>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265"/>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6">
    <w:name w:val="Body Text First Indent 2"/>
    <w:basedOn w:val="af0"/>
    <w:link w:val="2f7"/>
    <w:rsid w:val="000A5BA4"/>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f1"/>
    <w:link w:val="2f6"/>
    <w:rsid w:val="00DA7D7E"/>
    <w:rPr>
      <w:snapToGrid/>
      <w:sz w:val="24"/>
      <w:szCs w:val="24"/>
    </w:rPr>
  </w:style>
  <w:style w:type="paragraph" w:customStyle="1" w:styleId="2f8">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 w:type="paragraph" w:customStyle="1" w:styleId="1d">
    <w:name w:val="Название1"/>
    <w:basedOn w:val="a5"/>
    <w:qFormat/>
    <w:rsid w:val="001047DA"/>
    <w:pPr>
      <w:spacing w:before="240" w:after="60"/>
      <w:jc w:val="center"/>
      <w:outlineLvl w:val="0"/>
    </w:pPr>
    <w:rPr>
      <w:rFonts w:ascii="Arial" w:hAnsi="Arial" w:cs="Arial"/>
      <w:b/>
      <w:bCs/>
      <w:kern w:val="28"/>
      <w:sz w:val="32"/>
      <w:szCs w:val="32"/>
    </w:rPr>
  </w:style>
  <w:style w:type="character" w:customStyle="1" w:styleId="afffffb">
    <w:name w:val="Символ сноски"/>
    <w:qFormat/>
    <w:rsid w:val="00FC4D9A"/>
    <w:rPr>
      <w:vertAlign w:val="superscript"/>
    </w:rPr>
  </w:style>
  <w:style w:type="paragraph" w:customStyle="1" w:styleId="afffffc">
    <w:basedOn w:val="a5"/>
    <w:next w:val="afff9"/>
    <w:qFormat/>
    <w:rsid w:val="000A5BA4"/>
    <w:pPr>
      <w:spacing w:before="240" w:after="60"/>
      <w:jc w:val="center"/>
      <w:outlineLvl w:val="0"/>
    </w:pPr>
    <w:rPr>
      <w:rFonts w:ascii="Arial" w:hAnsi="Arial" w:cs="Arial"/>
      <w:b/>
      <w:bCs/>
      <w:kern w:val="28"/>
      <w:sz w:val="32"/>
      <w:szCs w:val="32"/>
    </w:rPr>
  </w:style>
  <w:style w:type="paragraph" w:customStyle="1" w:styleId="GOSTTitulfooter">
    <w:name w:val="_GOST_Titul_footer"/>
    <w:rsid w:val="000A5BA4"/>
    <w:pPr>
      <w:suppressAutoHyphens/>
      <w:jc w:val="center"/>
    </w:pPr>
    <w:rPr>
      <w:color w:val="292929"/>
      <w:sz w:val="28"/>
    </w:rPr>
  </w:style>
  <w:style w:type="paragraph" w:customStyle="1" w:styleId="GOSTTitulheader">
    <w:name w:val="_GOST_Titul_header"/>
    <w:rsid w:val="000A5BA4"/>
    <w:pPr>
      <w:suppressAutoHyphens/>
      <w:jc w:val="center"/>
    </w:pPr>
    <w:rPr>
      <w:b/>
      <w:caps/>
      <w:color w:val="40404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Closing" w:uiPriority="99"/>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A5BA4"/>
    <w:pPr>
      <w:ind w:firstLine="567"/>
      <w:jc w:val="both"/>
    </w:pPr>
    <w:rPr>
      <w:sz w:val="24"/>
    </w:rPr>
  </w:style>
  <w:style w:type="paragraph" w:styleId="1">
    <w:name w:val="heading 1"/>
    <w:aliases w:val="_GOST_1,GOST_1,h:1,h:1app,TF-Overskrift 1,H1,H11,R1,Titre 0,.,Название спецификации,Название организации,1,Section,Знак,ASFK_1,_EB_1,Загол 1,_TFF,h1,app heading 1,ITT t1,II+,I,H12,H13,H14,H15,H16,H17,H18,H111,H121,H131,H141,H151,H161,H171"/>
    <w:next w:val="GOSTNormal"/>
    <w:link w:val="10"/>
    <w:qFormat/>
    <w:rsid w:val="000A5BA4"/>
    <w:pPr>
      <w:keepNext/>
      <w:pageBreakBefore/>
      <w:numPr>
        <w:numId w:val="25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GOST_2,Подраздел,2,21,22,211,h:2,h:2app,T2,TF-Overskrit 2,H2,Title2,ITT t2,PA Major Section,TE Heading 2,Livello 2,R2,H21,heading 2+ Indent: Left 0.25 in,título 2,TITRE 2,h2,1st level heading,l2,level 2 no toc,A,2nd level,Titre2"/>
    <w:basedOn w:val="1"/>
    <w:next w:val="GOSTNormal"/>
    <w:link w:val="23"/>
    <w:qFormat/>
    <w:rsid w:val="000A5BA4"/>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h:3,h,3,31,ITT t3,PA Minor Section,TE Heading,H3,Title3,list,l3,Level 3 Head,h3,H31,H32,H33,H34,H35,título 3,subhead,1.,TF-Overskrift 3,Titre3,alltoc,Table3,3heading,Heading 3 - old,orderpara2,l31,32,l32,33,l33,34,_EB_3,ASFK_3"/>
    <w:basedOn w:val="22"/>
    <w:next w:val="GOSTNormal"/>
    <w:link w:val="32"/>
    <w:qFormat/>
    <w:rsid w:val="000A5BA4"/>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GOST_4,H4,Заголовок 4 (Приложение),h:4,h4,ITT t4,PA Micro Section,TE Heading 4,4,heading 4 + Indent: Left 0.5 in,a.,I4,l4,heading4,Map Title,heading,heading4 Знак,Sub-Minor,Знак19,ASFK_4,_EB_4,heading 4,heading 4 Знак,headin"/>
    <w:basedOn w:val="31"/>
    <w:next w:val="GOSTNormal"/>
    <w:link w:val="42"/>
    <w:qFormat/>
    <w:rsid w:val="000A5BA4"/>
    <w:pPr>
      <w:numPr>
        <w:ilvl w:val="3"/>
      </w:numPr>
      <w:tabs>
        <w:tab w:val="clear" w:pos="864"/>
        <w:tab w:val="clear" w:pos="964"/>
        <w:tab w:val="left" w:pos="1134"/>
      </w:tabs>
      <w:ind w:left="1134" w:hanging="1134"/>
      <w:outlineLvl w:val="3"/>
    </w:pPr>
    <w:rPr>
      <w:sz w:val="24"/>
    </w:rPr>
  </w:style>
  <w:style w:type="paragraph" w:styleId="51">
    <w:name w:val="heading 5"/>
    <w:aliases w:val="_GOST_5,GOST_5,ASFK_5,_EB_5"/>
    <w:basedOn w:val="41"/>
    <w:next w:val="GOSTNormal"/>
    <w:link w:val="52"/>
    <w:qFormat/>
    <w:rsid w:val="000A5BA4"/>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0A5BA4"/>
    <w:pPr>
      <w:numPr>
        <w:ilvl w:val="5"/>
      </w:numPr>
      <w:tabs>
        <w:tab w:val="clear" w:pos="1152"/>
        <w:tab w:val="clear" w:pos="1276"/>
        <w:tab w:val="left" w:pos="1418"/>
      </w:tabs>
      <w:ind w:left="1418" w:hanging="1418"/>
      <w:outlineLvl w:val="5"/>
    </w:pPr>
    <w:rPr>
      <w:bCs w:val="0"/>
      <w:i/>
      <w:szCs w:val="22"/>
    </w:rPr>
  </w:style>
  <w:style w:type="paragraph" w:styleId="7">
    <w:name w:val="heading 7"/>
    <w:basedOn w:val="a5"/>
    <w:next w:val="a5"/>
    <w:link w:val="70"/>
    <w:qFormat/>
    <w:rsid w:val="000A5BA4"/>
    <w:pPr>
      <w:numPr>
        <w:ilvl w:val="6"/>
        <w:numId w:val="259"/>
      </w:numPr>
      <w:spacing w:before="240" w:after="60"/>
      <w:outlineLvl w:val="6"/>
    </w:pPr>
  </w:style>
  <w:style w:type="paragraph" w:styleId="8">
    <w:name w:val="heading 8"/>
    <w:basedOn w:val="a5"/>
    <w:next w:val="a5"/>
    <w:link w:val="80"/>
    <w:qFormat/>
    <w:rsid w:val="000A5BA4"/>
    <w:pPr>
      <w:numPr>
        <w:ilvl w:val="7"/>
        <w:numId w:val="259"/>
      </w:numPr>
      <w:spacing w:before="240" w:after="60"/>
      <w:outlineLvl w:val="7"/>
    </w:pPr>
    <w:rPr>
      <w:i/>
      <w:iCs/>
    </w:rPr>
  </w:style>
  <w:style w:type="paragraph" w:styleId="9">
    <w:name w:val="heading 9"/>
    <w:basedOn w:val="a5"/>
    <w:next w:val="a5"/>
    <w:link w:val="90"/>
    <w:qFormat/>
    <w:rsid w:val="000A5BA4"/>
    <w:pPr>
      <w:numPr>
        <w:ilvl w:val="8"/>
        <w:numId w:val="423"/>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0A5BA4"/>
    <w:pPr>
      <w:keepNext/>
      <w:spacing w:before="120" w:after="120"/>
      <w:jc w:val="center"/>
    </w:pPr>
    <w:rPr>
      <w:sz w:val="24"/>
    </w:rPr>
  </w:style>
  <w:style w:type="paragraph" w:customStyle="1" w:styleId="GOSTFigName">
    <w:name w:val="_GOST_Fig_Name"/>
    <w:basedOn w:val="GOSTFigure"/>
    <w:next w:val="GOSTNormal"/>
    <w:rsid w:val="000A5BA4"/>
    <w:pPr>
      <w:keepNext w:val="0"/>
      <w:numPr>
        <w:numId w:val="254"/>
      </w:numPr>
      <w:suppressAutoHyphens/>
      <w:contextualSpacing/>
    </w:pPr>
    <w:rPr>
      <w:b/>
      <w:szCs w:val="24"/>
    </w:rPr>
  </w:style>
  <w:style w:type="paragraph" w:customStyle="1" w:styleId="GOSTheader">
    <w:name w:val="_GOST_header"/>
    <w:rsid w:val="000A5BA4"/>
    <w:pPr>
      <w:suppressAutoHyphens/>
    </w:pPr>
    <w:rPr>
      <w:color w:val="333333"/>
      <w:sz w:val="22"/>
    </w:rPr>
  </w:style>
  <w:style w:type="paragraph" w:customStyle="1" w:styleId="GOSTListmark1">
    <w:name w:val="_GOST_List_mark1"/>
    <w:link w:val="GOSTListmark10"/>
    <w:qFormat/>
    <w:rsid w:val="000A5BA4"/>
    <w:pPr>
      <w:numPr>
        <w:numId w:val="1"/>
      </w:numPr>
      <w:jc w:val="both"/>
    </w:pPr>
    <w:rPr>
      <w:snapToGrid w:val="0"/>
      <w:sz w:val="24"/>
    </w:rPr>
  </w:style>
  <w:style w:type="paragraph" w:customStyle="1" w:styleId="GOSTListmark2">
    <w:name w:val="_GOST_List_mark2"/>
    <w:rsid w:val="000A5BA4"/>
    <w:pPr>
      <w:numPr>
        <w:numId w:val="255"/>
      </w:numPr>
      <w:jc w:val="both"/>
    </w:pPr>
    <w:rPr>
      <w:snapToGrid w:val="0"/>
      <w:sz w:val="24"/>
    </w:rPr>
  </w:style>
  <w:style w:type="paragraph" w:customStyle="1" w:styleId="GOSTListmark3">
    <w:name w:val="_GOST_List_mark3"/>
    <w:basedOn w:val="a5"/>
    <w:rsid w:val="000A5BA4"/>
    <w:pPr>
      <w:numPr>
        <w:numId w:val="256"/>
      </w:numPr>
    </w:pPr>
    <w:rPr>
      <w:snapToGrid w:val="0"/>
    </w:rPr>
  </w:style>
  <w:style w:type="paragraph" w:customStyle="1" w:styleId="GOSTListmark4">
    <w:name w:val="_GOST_List_mark4"/>
    <w:basedOn w:val="a5"/>
    <w:rsid w:val="000A5BA4"/>
    <w:pPr>
      <w:numPr>
        <w:numId w:val="341"/>
      </w:numPr>
    </w:pPr>
  </w:style>
  <w:style w:type="paragraph" w:styleId="a9">
    <w:name w:val="header"/>
    <w:basedOn w:val="a5"/>
    <w:link w:val="aa"/>
    <w:rsid w:val="000A5BA4"/>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0A5BA4"/>
    <w:pPr>
      <w:tabs>
        <w:tab w:val="left" w:pos="1021"/>
      </w:tabs>
      <w:ind w:left="1021"/>
      <w:jc w:val="both"/>
    </w:pPr>
    <w:rPr>
      <w:snapToGrid w:val="0"/>
      <w:sz w:val="24"/>
    </w:rPr>
  </w:style>
  <w:style w:type="paragraph" w:customStyle="1" w:styleId="GOSTListnum2">
    <w:name w:val="_GOST_List_num2"/>
    <w:basedOn w:val="GOSTListnum"/>
    <w:qFormat/>
    <w:rsid w:val="000A5BA4"/>
    <w:pPr>
      <w:numPr>
        <w:ilvl w:val="1"/>
      </w:numPr>
    </w:pPr>
    <w:rPr>
      <w:szCs w:val="24"/>
    </w:rPr>
  </w:style>
  <w:style w:type="paragraph" w:customStyle="1" w:styleId="GOSTNameTable">
    <w:name w:val="_GOST_Name_Table"/>
    <w:rsid w:val="000A5BA4"/>
    <w:pPr>
      <w:keepNext/>
      <w:numPr>
        <w:numId w:val="221"/>
      </w:numPr>
      <w:suppressAutoHyphens/>
      <w:spacing w:before="240" w:after="120"/>
    </w:pPr>
    <w:rPr>
      <w:b/>
      <w:sz w:val="24"/>
    </w:rPr>
  </w:style>
  <w:style w:type="paragraph" w:customStyle="1" w:styleId="GOSTNormal">
    <w:name w:val="_GOST_Normal"/>
    <w:link w:val="GOSTNormal0"/>
    <w:qFormat/>
    <w:rsid w:val="000A5BA4"/>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0A5BA4"/>
    <w:pPr>
      <w:keepNext/>
    </w:pPr>
  </w:style>
  <w:style w:type="paragraph" w:customStyle="1" w:styleId="GOSTNote">
    <w:name w:val="_GOST_Note"/>
    <w:next w:val="GOSTNormal"/>
    <w:link w:val="GOSTNote0"/>
    <w:rsid w:val="000A5BA4"/>
    <w:pPr>
      <w:spacing w:before="120" w:after="120"/>
      <w:ind w:left="1701" w:hanging="1701"/>
      <w:jc w:val="both"/>
    </w:pPr>
    <w:rPr>
      <w:sz w:val="24"/>
    </w:rPr>
  </w:style>
  <w:style w:type="paragraph" w:customStyle="1" w:styleId="GOSTNoteContinue">
    <w:name w:val="_GOST_Note_Continue"/>
    <w:basedOn w:val="GOSTNote"/>
    <w:rsid w:val="000A5BA4"/>
    <w:pPr>
      <w:ind w:firstLine="0"/>
    </w:pPr>
  </w:style>
  <w:style w:type="paragraph" w:customStyle="1" w:styleId="GOSTReg">
    <w:name w:val="_GOST_Reg"/>
    <w:next w:val="GOSTNormal"/>
    <w:rsid w:val="000A5BA4"/>
    <w:pPr>
      <w:keepNext/>
      <w:pageBreakBefore/>
      <w:spacing w:before="120" w:after="120"/>
      <w:contextualSpacing/>
      <w:jc w:val="center"/>
      <w:outlineLvl w:val="0"/>
    </w:pPr>
    <w:rPr>
      <w:b/>
      <w:caps/>
      <w:sz w:val="28"/>
    </w:rPr>
  </w:style>
  <w:style w:type="paragraph" w:customStyle="1" w:styleId="GOSTScript">
    <w:name w:val="_GOST_Script"/>
    <w:basedOn w:val="a5"/>
    <w:rsid w:val="000A5BA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0A5BA4"/>
    <w:pPr>
      <w:pageBreakBefore w:val="0"/>
      <w:outlineLvl w:val="9"/>
    </w:pPr>
  </w:style>
  <w:style w:type="character" w:customStyle="1" w:styleId="GOSTSymBold">
    <w:name w:val="_GOST_Sym_Bold"/>
    <w:rsid w:val="000A5BA4"/>
    <w:rPr>
      <w:b/>
    </w:rPr>
  </w:style>
  <w:style w:type="character" w:customStyle="1" w:styleId="GOSTSymBoldItalic">
    <w:name w:val="_GOST_Sym_Bold_Italic"/>
    <w:rsid w:val="000A5BA4"/>
    <w:rPr>
      <w:b/>
      <w:i/>
    </w:rPr>
  </w:style>
  <w:style w:type="character" w:customStyle="1" w:styleId="GOSTSymItalic">
    <w:name w:val="_GOST_Sym_Italic"/>
    <w:rsid w:val="000A5BA4"/>
    <w:rPr>
      <w:i/>
    </w:rPr>
  </w:style>
  <w:style w:type="table" w:customStyle="1" w:styleId="GOSTTable">
    <w:name w:val="_GOST_Table"/>
    <w:basedOn w:val="a7"/>
    <w:rsid w:val="000A5BA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0A5BA4"/>
    <w:pPr>
      <w:ind w:left="57" w:right="57"/>
      <w:jc w:val="both"/>
    </w:pPr>
    <w:rPr>
      <w:sz w:val="22"/>
    </w:rPr>
  </w:style>
  <w:style w:type="paragraph" w:customStyle="1" w:styleId="GOSTTableHead">
    <w:name w:val="_GOST_Table_Head"/>
    <w:basedOn w:val="GOSTTablenorm"/>
    <w:link w:val="GOSTTableHead0"/>
    <w:rsid w:val="000A5BA4"/>
    <w:pPr>
      <w:keepNext/>
      <w:suppressAutoHyphens/>
      <w:ind w:left="0" w:right="0"/>
      <w:jc w:val="center"/>
    </w:pPr>
    <w:rPr>
      <w:b/>
      <w:bCs/>
    </w:rPr>
  </w:style>
  <w:style w:type="paragraph" w:customStyle="1" w:styleId="GOSTTableListMark1">
    <w:name w:val="_GOST_Table_List_Mark_1"/>
    <w:link w:val="GOSTTableListMark10"/>
    <w:rsid w:val="000A5BA4"/>
    <w:pPr>
      <w:numPr>
        <w:numId w:val="112"/>
      </w:numPr>
      <w:tabs>
        <w:tab w:val="clear" w:pos="340"/>
        <w:tab w:val="left" w:pos="284"/>
      </w:tabs>
      <w:ind w:left="283" w:right="57" w:hanging="170"/>
    </w:pPr>
    <w:rPr>
      <w:sz w:val="22"/>
    </w:rPr>
  </w:style>
  <w:style w:type="paragraph" w:customStyle="1" w:styleId="GOSTTableListNum1">
    <w:name w:val="_GOST_Table_List_Num_1"/>
    <w:rsid w:val="000A5BA4"/>
    <w:pPr>
      <w:numPr>
        <w:numId w:val="419"/>
      </w:numPr>
    </w:pPr>
    <w:rPr>
      <w:sz w:val="22"/>
    </w:rPr>
  </w:style>
  <w:style w:type="paragraph" w:customStyle="1" w:styleId="GOSTTableNum">
    <w:name w:val="_GOST_Table_Num"/>
    <w:rsid w:val="000A5BA4"/>
    <w:pPr>
      <w:numPr>
        <w:numId w:val="420"/>
      </w:numPr>
    </w:pPr>
    <w:rPr>
      <w:sz w:val="22"/>
    </w:rPr>
  </w:style>
  <w:style w:type="paragraph" w:customStyle="1" w:styleId="GOSTTitul0">
    <w:name w:val="_GOST_Titul_0"/>
    <w:link w:val="GOSTTitul00"/>
    <w:rsid w:val="000A5BA4"/>
    <w:pPr>
      <w:suppressAutoHyphens/>
      <w:spacing w:line="360" w:lineRule="auto"/>
      <w:contextualSpacing/>
      <w:jc w:val="center"/>
    </w:pPr>
    <w:rPr>
      <w:sz w:val="28"/>
      <w:szCs w:val="28"/>
    </w:rPr>
  </w:style>
  <w:style w:type="character" w:customStyle="1" w:styleId="ab">
    <w:name w:val="Текст примечания Знак"/>
    <w:aliases w:val="Знак3 Знак"/>
    <w:link w:val="ac"/>
    <w:rsid w:val="000A5BA4"/>
  </w:style>
  <w:style w:type="paragraph" w:customStyle="1" w:styleId="GOSTTitul1">
    <w:name w:val="_GOST_Titul_1"/>
    <w:rsid w:val="000A5BA4"/>
    <w:pPr>
      <w:suppressAutoHyphens/>
      <w:spacing w:before="240" w:after="240"/>
      <w:contextualSpacing/>
      <w:jc w:val="center"/>
    </w:pPr>
    <w:rPr>
      <w:sz w:val="32"/>
      <w:szCs w:val="28"/>
    </w:rPr>
  </w:style>
  <w:style w:type="paragraph" w:customStyle="1" w:styleId="GOSTTitul2">
    <w:name w:val="_GOST_Titul_2"/>
    <w:rsid w:val="000A5BA4"/>
    <w:pPr>
      <w:suppressAutoHyphens/>
      <w:jc w:val="center"/>
    </w:pPr>
    <w:rPr>
      <w:b/>
      <w:caps/>
      <w:sz w:val="32"/>
      <w:szCs w:val="28"/>
    </w:rPr>
  </w:style>
  <w:style w:type="paragraph" w:customStyle="1" w:styleId="GOSTTitulnamedoc">
    <w:name w:val="_GOST_Titul_name_doc"/>
    <w:rsid w:val="000A5BA4"/>
    <w:pPr>
      <w:suppressAutoHyphens/>
      <w:spacing w:before="200" w:after="400"/>
      <w:contextualSpacing/>
      <w:jc w:val="center"/>
    </w:pPr>
    <w:rPr>
      <w:b/>
      <w:sz w:val="32"/>
      <w:szCs w:val="28"/>
    </w:rPr>
  </w:style>
  <w:style w:type="paragraph" w:customStyle="1" w:styleId="a2">
    <w:name w:val="Заг_Приложение"/>
    <w:basedOn w:val="1"/>
    <w:next w:val="GOSTNormal"/>
    <w:rsid w:val="000A5BA4"/>
    <w:pPr>
      <w:numPr>
        <w:numId w:val="421"/>
      </w:numPr>
    </w:pPr>
  </w:style>
  <w:style w:type="paragraph" w:customStyle="1" w:styleId="24">
    <w:name w:val="Заг_2_Приложение"/>
    <w:basedOn w:val="a2"/>
    <w:next w:val="GOSTNormal"/>
    <w:link w:val="25"/>
    <w:rsid w:val="000A5BA4"/>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0A5BA4"/>
    <w:rPr>
      <w:b/>
      <w:sz w:val="32"/>
      <w:szCs w:val="36"/>
      <w:lang w:val="x-none" w:eastAsia="x-none"/>
    </w:rPr>
  </w:style>
  <w:style w:type="paragraph" w:customStyle="1" w:styleId="33">
    <w:name w:val="Заг_3_Приложение"/>
    <w:basedOn w:val="a5"/>
    <w:next w:val="GOSTNormal"/>
    <w:rsid w:val="000A5BA4"/>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0A5BA4"/>
    <w:pPr>
      <w:overflowPunct w:val="0"/>
      <w:autoSpaceDE w:val="0"/>
      <w:autoSpaceDN w:val="0"/>
      <w:adjustRightInd w:val="0"/>
      <w:spacing w:after="240"/>
      <w:textAlignment w:val="baseline"/>
    </w:pPr>
  </w:style>
  <w:style w:type="character" w:styleId="af">
    <w:name w:val="Hyperlink"/>
    <w:uiPriority w:val="99"/>
    <w:rsid w:val="000A5BA4"/>
    <w:rPr>
      <w:color w:val="0000FF"/>
      <w:u w:val="single"/>
    </w:rPr>
  </w:style>
  <w:style w:type="paragraph" w:styleId="11">
    <w:name w:val="toc 1"/>
    <w:uiPriority w:val="39"/>
    <w:rsid w:val="000A5BA4"/>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0A5BA4"/>
    <w:pPr>
      <w:tabs>
        <w:tab w:val="clear" w:pos="454"/>
        <w:tab w:val="left" w:pos="851"/>
      </w:tabs>
      <w:ind w:left="851" w:hanging="567"/>
      <w:contextualSpacing/>
    </w:pPr>
    <w:rPr>
      <w:b w:val="0"/>
      <w:caps w:val="0"/>
    </w:rPr>
  </w:style>
  <w:style w:type="paragraph" w:styleId="34">
    <w:name w:val="toc 3"/>
    <w:basedOn w:val="26"/>
    <w:uiPriority w:val="39"/>
    <w:rsid w:val="000A5BA4"/>
    <w:pPr>
      <w:tabs>
        <w:tab w:val="clear" w:pos="851"/>
        <w:tab w:val="left" w:pos="1418"/>
      </w:tabs>
      <w:ind w:left="1418" w:hanging="851"/>
    </w:pPr>
    <w:rPr>
      <w:iCs/>
    </w:rPr>
  </w:style>
  <w:style w:type="paragraph" w:styleId="af0">
    <w:name w:val="Body Text Indent"/>
    <w:basedOn w:val="a5"/>
    <w:next w:val="a5"/>
    <w:link w:val="af1"/>
    <w:rsid w:val="000A5BA4"/>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0A5BA4"/>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0A5BA4"/>
    <w:pPr>
      <w:shd w:val="clear" w:color="auto" w:fill="000080"/>
    </w:pPr>
    <w:rPr>
      <w:rFonts w:ascii="Tahoma" w:hAnsi="Tahoma" w:cs="Tahoma"/>
      <w:sz w:val="20"/>
    </w:rPr>
  </w:style>
  <w:style w:type="paragraph" w:styleId="43">
    <w:name w:val="toc 4"/>
    <w:basedOn w:val="a5"/>
    <w:next w:val="a5"/>
    <w:uiPriority w:val="39"/>
    <w:rsid w:val="000A5BA4"/>
    <w:pPr>
      <w:tabs>
        <w:tab w:val="left" w:pos="1871"/>
        <w:tab w:val="right" w:leader="dot" w:pos="9633"/>
      </w:tabs>
      <w:ind w:left="1872" w:right="567" w:hanging="1021"/>
    </w:pPr>
  </w:style>
  <w:style w:type="paragraph" w:styleId="35">
    <w:name w:val="Body Text 3"/>
    <w:basedOn w:val="a5"/>
    <w:link w:val="36"/>
    <w:rsid w:val="000A5BA4"/>
    <w:pPr>
      <w:spacing w:after="120"/>
    </w:pPr>
    <w:rPr>
      <w:sz w:val="16"/>
      <w:szCs w:val="16"/>
    </w:rPr>
  </w:style>
  <w:style w:type="paragraph" w:customStyle="1" w:styleId="GOSTListnormal1">
    <w:name w:val="_GOST_List_normal_1"/>
    <w:rsid w:val="000A5BA4"/>
    <w:pPr>
      <w:tabs>
        <w:tab w:val="left" w:pos="284"/>
      </w:tabs>
      <w:spacing w:before="60" w:after="60"/>
      <w:ind w:left="851"/>
      <w:contextualSpacing/>
      <w:jc w:val="both"/>
    </w:pPr>
    <w:rPr>
      <w:snapToGrid w:val="0"/>
      <w:sz w:val="24"/>
    </w:rPr>
  </w:style>
  <w:style w:type="numbering" w:styleId="111111">
    <w:name w:val="Outline List 2"/>
    <w:basedOn w:val="a8"/>
    <w:rsid w:val="000A5BA4"/>
    <w:pPr>
      <w:numPr>
        <w:numId w:val="257"/>
      </w:numPr>
    </w:pPr>
  </w:style>
  <w:style w:type="numbering" w:styleId="1ai">
    <w:name w:val="Outline List 1"/>
    <w:basedOn w:val="a8"/>
    <w:rsid w:val="000A5BA4"/>
    <w:pPr>
      <w:numPr>
        <w:numId w:val="258"/>
      </w:numPr>
    </w:pPr>
  </w:style>
  <w:style w:type="paragraph" w:styleId="af4">
    <w:name w:val="Balloon Text"/>
    <w:basedOn w:val="a5"/>
    <w:link w:val="af5"/>
    <w:semiHidden/>
    <w:rsid w:val="000A5BA4"/>
    <w:rPr>
      <w:rFonts w:ascii="Tahoma" w:hAnsi="Tahoma" w:cs="Tahoma"/>
      <w:sz w:val="16"/>
      <w:szCs w:val="16"/>
    </w:rPr>
  </w:style>
  <w:style w:type="paragraph" w:customStyle="1" w:styleId="GOSTListnormal28">
    <w:name w:val="_GOST_List_normal_2.8"/>
    <w:rsid w:val="000A5BA4"/>
    <w:pPr>
      <w:tabs>
        <w:tab w:val="left" w:pos="1588"/>
      </w:tabs>
      <w:spacing w:before="60" w:after="60"/>
      <w:ind w:left="1588"/>
      <w:contextualSpacing/>
      <w:jc w:val="both"/>
    </w:pPr>
    <w:rPr>
      <w:snapToGrid w:val="0"/>
      <w:sz w:val="24"/>
    </w:rPr>
  </w:style>
  <w:style w:type="paragraph" w:styleId="ac">
    <w:name w:val="annotation text"/>
    <w:aliases w:val="Знак3"/>
    <w:basedOn w:val="a5"/>
    <w:link w:val="ab"/>
    <w:rsid w:val="000A5BA4"/>
    <w:rPr>
      <w:sz w:val="20"/>
    </w:rPr>
  </w:style>
  <w:style w:type="paragraph" w:styleId="af6">
    <w:name w:val="annotation subject"/>
    <w:basedOn w:val="ac"/>
    <w:next w:val="ac"/>
    <w:link w:val="af7"/>
    <w:semiHidden/>
    <w:rsid w:val="000A5BA4"/>
    <w:rPr>
      <w:b/>
      <w:bCs/>
    </w:rPr>
  </w:style>
  <w:style w:type="paragraph" w:styleId="53">
    <w:name w:val="toc 5"/>
    <w:basedOn w:val="a5"/>
    <w:next w:val="a5"/>
    <w:autoRedefine/>
    <w:uiPriority w:val="39"/>
    <w:rsid w:val="000A5BA4"/>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0A5BA4"/>
    <w:pPr>
      <w:ind w:left="1200"/>
      <w:jc w:val="left"/>
    </w:pPr>
    <w:rPr>
      <w:sz w:val="18"/>
      <w:szCs w:val="18"/>
    </w:rPr>
  </w:style>
  <w:style w:type="paragraph" w:styleId="71">
    <w:name w:val="toc 7"/>
    <w:basedOn w:val="a5"/>
    <w:next w:val="a5"/>
    <w:autoRedefine/>
    <w:uiPriority w:val="39"/>
    <w:rsid w:val="000A5BA4"/>
    <w:pPr>
      <w:ind w:left="1440"/>
      <w:jc w:val="left"/>
    </w:pPr>
    <w:rPr>
      <w:sz w:val="18"/>
      <w:szCs w:val="18"/>
    </w:rPr>
  </w:style>
  <w:style w:type="paragraph" w:styleId="81">
    <w:name w:val="toc 8"/>
    <w:basedOn w:val="a5"/>
    <w:next w:val="a5"/>
    <w:autoRedefine/>
    <w:uiPriority w:val="39"/>
    <w:rsid w:val="000A5BA4"/>
    <w:pPr>
      <w:ind w:left="1680"/>
      <w:jc w:val="left"/>
    </w:pPr>
    <w:rPr>
      <w:sz w:val="18"/>
      <w:szCs w:val="18"/>
    </w:rPr>
  </w:style>
  <w:style w:type="paragraph" w:styleId="91">
    <w:name w:val="toc 9"/>
    <w:basedOn w:val="a5"/>
    <w:next w:val="a5"/>
    <w:autoRedefine/>
    <w:uiPriority w:val="39"/>
    <w:rsid w:val="000A5BA4"/>
    <w:pPr>
      <w:ind w:left="1920"/>
      <w:jc w:val="left"/>
    </w:pPr>
    <w:rPr>
      <w:sz w:val="18"/>
      <w:szCs w:val="18"/>
    </w:rPr>
  </w:style>
  <w:style w:type="character" w:styleId="af8">
    <w:name w:val="footnote reference"/>
    <w:aliases w:val="Ссылка на сноску 45"/>
    <w:rsid w:val="000A5BA4"/>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0A5BA4"/>
    <w:pPr>
      <w:ind w:left="1132" w:hanging="283"/>
    </w:pPr>
  </w:style>
  <w:style w:type="paragraph" w:styleId="29">
    <w:name w:val="Body Text 2"/>
    <w:basedOn w:val="a5"/>
    <w:link w:val="2a"/>
    <w:rsid w:val="000A5BA4"/>
    <w:pPr>
      <w:spacing w:after="120" w:line="480" w:lineRule="auto"/>
    </w:pPr>
  </w:style>
  <w:style w:type="paragraph" w:styleId="37">
    <w:name w:val="Body Text Indent 3"/>
    <w:basedOn w:val="a5"/>
    <w:link w:val="38"/>
    <w:rsid w:val="000A5BA4"/>
    <w:pPr>
      <w:spacing w:after="120"/>
      <w:ind w:left="283"/>
    </w:pPr>
    <w:rPr>
      <w:sz w:val="16"/>
      <w:szCs w:val="16"/>
    </w:rPr>
  </w:style>
  <w:style w:type="paragraph" w:styleId="af9">
    <w:name w:val="caption"/>
    <w:basedOn w:val="a5"/>
    <w:next w:val="a5"/>
    <w:qFormat/>
    <w:rsid w:val="000A5BA4"/>
    <w:rPr>
      <w:b/>
      <w:bCs/>
      <w:sz w:val="20"/>
    </w:rPr>
  </w:style>
  <w:style w:type="character" w:styleId="HTML">
    <w:name w:val="HTML Variable"/>
    <w:rsid w:val="000A5BA4"/>
    <w:rPr>
      <w:i/>
      <w:iCs/>
    </w:rPr>
  </w:style>
  <w:style w:type="character" w:styleId="HTML0">
    <w:name w:val="HTML Typewriter"/>
    <w:rsid w:val="000A5BA4"/>
    <w:rPr>
      <w:rFonts w:ascii="Courier New" w:hAnsi="Courier New" w:cs="Courier New"/>
      <w:sz w:val="20"/>
      <w:szCs w:val="20"/>
    </w:rPr>
  </w:style>
  <w:style w:type="paragraph" w:styleId="afa">
    <w:name w:val="Subtitle"/>
    <w:basedOn w:val="a5"/>
    <w:link w:val="afb"/>
    <w:qFormat/>
    <w:rsid w:val="000A5BA4"/>
    <w:pPr>
      <w:spacing w:after="60"/>
      <w:jc w:val="center"/>
      <w:outlineLvl w:val="1"/>
    </w:pPr>
    <w:rPr>
      <w:rFonts w:ascii="Arial" w:hAnsi="Arial" w:cs="Arial"/>
    </w:rPr>
  </w:style>
  <w:style w:type="paragraph" w:styleId="afc">
    <w:name w:val="Salutation"/>
    <w:basedOn w:val="a5"/>
    <w:next w:val="a5"/>
    <w:link w:val="afd"/>
    <w:rsid w:val="000A5BA4"/>
  </w:style>
  <w:style w:type="paragraph" w:styleId="afe">
    <w:name w:val="List Continue"/>
    <w:basedOn w:val="a5"/>
    <w:rsid w:val="000A5BA4"/>
    <w:pPr>
      <w:spacing w:after="120"/>
      <w:ind w:left="283"/>
    </w:pPr>
  </w:style>
  <w:style w:type="paragraph" w:styleId="2b">
    <w:name w:val="List Continue 2"/>
    <w:basedOn w:val="a5"/>
    <w:rsid w:val="000A5BA4"/>
    <w:pPr>
      <w:spacing w:after="120"/>
      <w:ind w:left="566"/>
    </w:pPr>
  </w:style>
  <w:style w:type="paragraph" w:styleId="39">
    <w:name w:val="List Continue 3"/>
    <w:basedOn w:val="a5"/>
    <w:rsid w:val="000A5BA4"/>
    <w:pPr>
      <w:spacing w:after="120"/>
      <w:ind w:left="849"/>
    </w:pPr>
  </w:style>
  <w:style w:type="paragraph" w:styleId="45">
    <w:name w:val="List Continue 4"/>
    <w:basedOn w:val="a5"/>
    <w:rsid w:val="000A5BA4"/>
    <w:pPr>
      <w:spacing w:after="120"/>
      <w:ind w:left="1132"/>
    </w:pPr>
  </w:style>
  <w:style w:type="paragraph" w:styleId="54">
    <w:name w:val="List Continue 5"/>
    <w:basedOn w:val="a5"/>
    <w:rsid w:val="000A5BA4"/>
    <w:pPr>
      <w:spacing w:after="120"/>
      <w:ind w:left="1415"/>
    </w:pPr>
  </w:style>
  <w:style w:type="table" w:styleId="12">
    <w:name w:val="Table Simple 1"/>
    <w:basedOn w:val="a7"/>
    <w:rsid w:val="000A5BA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7"/>
    <w:rsid w:val="000A5BA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0A5BA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0A5BA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7"/>
    <w:rsid w:val="000A5BA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0A5BA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0A5BA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0A5BA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0A5BA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0A5BA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0A5BA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0A5BA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0A5BA4"/>
    <w:pPr>
      <w:ind w:left="283" w:hanging="283"/>
    </w:pPr>
  </w:style>
  <w:style w:type="paragraph" w:styleId="2e">
    <w:name w:val="List 2"/>
    <w:basedOn w:val="a5"/>
    <w:rsid w:val="000A5BA4"/>
    <w:pPr>
      <w:ind w:left="566" w:hanging="283"/>
    </w:pPr>
  </w:style>
  <w:style w:type="paragraph" w:styleId="3c">
    <w:name w:val="List 3"/>
    <w:basedOn w:val="a5"/>
    <w:rsid w:val="000A5BA4"/>
    <w:pPr>
      <w:ind w:left="849" w:hanging="283"/>
    </w:pPr>
  </w:style>
  <w:style w:type="paragraph" w:styleId="56">
    <w:name w:val="List 5"/>
    <w:basedOn w:val="a5"/>
    <w:rsid w:val="000A5BA4"/>
    <w:pPr>
      <w:ind w:left="1415" w:hanging="283"/>
    </w:pPr>
  </w:style>
  <w:style w:type="table" w:styleId="aff1">
    <w:name w:val="Table Professional"/>
    <w:basedOn w:val="a7"/>
    <w:rsid w:val="000A5BA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0A5BA4"/>
    <w:rPr>
      <w:rFonts w:ascii="Courier New" w:hAnsi="Courier New" w:cs="Courier New"/>
      <w:sz w:val="20"/>
    </w:rPr>
  </w:style>
  <w:style w:type="numbering" w:styleId="a1">
    <w:name w:val="Outline List 3"/>
    <w:basedOn w:val="a8"/>
    <w:rsid w:val="000A5BA4"/>
    <w:pPr>
      <w:numPr>
        <w:numId w:val="260"/>
      </w:numPr>
    </w:pPr>
  </w:style>
  <w:style w:type="table" w:styleId="14">
    <w:name w:val="Table Columns 1"/>
    <w:basedOn w:val="a7"/>
    <w:rsid w:val="000A5BA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7"/>
    <w:rsid w:val="000A5BA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0A5BA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0A5BA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0A5BA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0A5BA4"/>
    <w:rPr>
      <w:b/>
      <w:bCs/>
    </w:rPr>
  </w:style>
  <w:style w:type="table" w:styleId="-1">
    <w:name w:val="Table List 1"/>
    <w:basedOn w:val="a7"/>
    <w:rsid w:val="000A5BA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0A5BA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0A5BA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0A5BA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0A5BA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0A5BA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0A5BA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0A5BA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0A5BA4"/>
    <w:rPr>
      <w:rFonts w:ascii="Courier New" w:hAnsi="Courier New" w:cs="Courier New"/>
      <w:sz w:val="20"/>
    </w:rPr>
  </w:style>
  <w:style w:type="table" w:styleId="aff5">
    <w:name w:val="Table Theme"/>
    <w:basedOn w:val="a7"/>
    <w:rsid w:val="000A5B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7"/>
    <w:rsid w:val="000A5BA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7"/>
    <w:rsid w:val="000A5BA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0A5BA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0A5BA4"/>
    <w:pPr>
      <w:spacing w:after="120"/>
      <w:ind w:left="1440" w:right="1440"/>
    </w:pPr>
  </w:style>
  <w:style w:type="character" w:styleId="HTML3">
    <w:name w:val="HTML Cite"/>
    <w:rsid w:val="000A5BA4"/>
    <w:rPr>
      <w:i/>
      <w:iCs/>
    </w:rPr>
  </w:style>
  <w:style w:type="paragraph" w:styleId="aff7">
    <w:name w:val="Message Header"/>
    <w:basedOn w:val="a5"/>
    <w:link w:val="aff8"/>
    <w:rsid w:val="000A5BA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0A5BA4"/>
  </w:style>
  <w:style w:type="paragraph" w:styleId="affb">
    <w:name w:val="Signature"/>
    <w:basedOn w:val="a5"/>
    <w:link w:val="affc"/>
    <w:rsid w:val="000A5BA4"/>
    <w:pPr>
      <w:ind w:left="4252"/>
    </w:pPr>
  </w:style>
  <w:style w:type="paragraph" w:styleId="16">
    <w:name w:val="index 1"/>
    <w:basedOn w:val="a5"/>
    <w:next w:val="a5"/>
    <w:autoRedefine/>
    <w:semiHidden/>
    <w:rsid w:val="000A5BA4"/>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0A5BA4"/>
    <w:pPr>
      <w:widowControl w:val="0"/>
      <w:tabs>
        <w:tab w:val="left" w:pos="1985"/>
        <w:tab w:val="left" w:pos="2127"/>
      </w:tabs>
      <w:spacing w:line="360" w:lineRule="auto"/>
      <w:ind w:firstLine="425"/>
    </w:pPr>
    <w:rPr>
      <w:snapToGrid w:val="0"/>
      <w:sz w:val="20"/>
    </w:rPr>
  </w:style>
  <w:style w:type="paragraph" w:styleId="2f1">
    <w:name w:val="index 2"/>
    <w:basedOn w:val="a5"/>
    <w:next w:val="a5"/>
    <w:autoRedefine/>
    <w:rsid w:val="000A5BA4"/>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0A5BA4"/>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0A5BA4"/>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0A5BA4"/>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0A5BA4"/>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0A5BA4"/>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0A5BA4"/>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0A5BA4"/>
    <w:pPr>
      <w:widowControl w:val="0"/>
      <w:tabs>
        <w:tab w:val="left" w:pos="1985"/>
        <w:tab w:val="left" w:pos="2127"/>
      </w:tabs>
      <w:spacing w:line="360" w:lineRule="auto"/>
      <w:ind w:left="1800" w:hanging="200"/>
    </w:pPr>
    <w:rPr>
      <w:snapToGrid w:val="0"/>
      <w:sz w:val="20"/>
    </w:rPr>
  </w:style>
  <w:style w:type="paragraph" w:styleId="a0">
    <w:name w:val="List Bullet"/>
    <w:basedOn w:val="a5"/>
    <w:rsid w:val="000A5BA4"/>
    <w:pPr>
      <w:numPr>
        <w:numId w:val="424"/>
      </w:numPr>
      <w:ind w:left="0" w:firstLine="0"/>
    </w:pPr>
  </w:style>
  <w:style w:type="paragraph" w:styleId="a">
    <w:name w:val="List Number"/>
    <w:aliases w:val="Нумерованный"/>
    <w:basedOn w:val="a5"/>
    <w:rsid w:val="000A5BA4"/>
    <w:pPr>
      <w:numPr>
        <w:numId w:val="433"/>
      </w:numPr>
      <w:ind w:left="0" w:firstLine="0"/>
    </w:pPr>
  </w:style>
  <w:style w:type="paragraph" w:styleId="HTML4">
    <w:name w:val="HTML Address"/>
    <w:basedOn w:val="a5"/>
    <w:link w:val="HTML5"/>
    <w:rsid w:val="000A5BA4"/>
    <w:rPr>
      <w:i/>
      <w:iCs/>
    </w:rPr>
  </w:style>
  <w:style w:type="paragraph" w:styleId="affe">
    <w:name w:val="envelope address"/>
    <w:basedOn w:val="a5"/>
    <w:rsid w:val="000A5BA4"/>
    <w:pPr>
      <w:framePr w:w="7920" w:h="1980" w:hRule="exact" w:hSpace="180" w:wrap="auto" w:hAnchor="page" w:xAlign="center" w:yAlign="bottom"/>
      <w:ind w:left="2880"/>
    </w:pPr>
    <w:rPr>
      <w:rFonts w:ascii="Arial" w:hAnsi="Arial" w:cs="Arial"/>
    </w:rPr>
  </w:style>
  <w:style w:type="character" w:styleId="HTML6">
    <w:name w:val="HTML Acronym"/>
    <w:basedOn w:val="a6"/>
    <w:rsid w:val="000A5BA4"/>
  </w:style>
  <w:style w:type="table" w:styleId="-10">
    <w:name w:val="Table Web 1"/>
    <w:basedOn w:val="a7"/>
    <w:rsid w:val="000A5BA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0A5BA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0A5BA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0A5BA4"/>
    <w:rPr>
      <w:i/>
      <w:iCs/>
    </w:rPr>
  </w:style>
  <w:style w:type="paragraph" w:styleId="afff0">
    <w:name w:val="Date"/>
    <w:basedOn w:val="a5"/>
    <w:next w:val="a5"/>
    <w:link w:val="afff1"/>
    <w:rsid w:val="000A5BA4"/>
  </w:style>
  <w:style w:type="paragraph" w:styleId="afff2">
    <w:name w:val="Note Heading"/>
    <w:basedOn w:val="a5"/>
    <w:next w:val="a5"/>
    <w:link w:val="afff3"/>
    <w:rsid w:val="000A5BA4"/>
  </w:style>
  <w:style w:type="character" w:styleId="afff4">
    <w:name w:val="annotation reference"/>
    <w:rsid w:val="000A5BA4"/>
    <w:rPr>
      <w:sz w:val="16"/>
      <w:szCs w:val="16"/>
    </w:rPr>
  </w:style>
  <w:style w:type="table" w:styleId="afff5">
    <w:name w:val="Table Elegant"/>
    <w:basedOn w:val="a7"/>
    <w:rsid w:val="000A5BA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0A5BA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7"/>
    <w:rsid w:val="000A5BA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0A5BA4"/>
    <w:rPr>
      <w:rFonts w:ascii="Courier New" w:hAnsi="Courier New" w:cs="Courier New"/>
      <w:sz w:val="20"/>
      <w:szCs w:val="20"/>
    </w:rPr>
  </w:style>
  <w:style w:type="table" w:styleId="18">
    <w:name w:val="Table Classic 1"/>
    <w:basedOn w:val="a7"/>
    <w:rsid w:val="000A5BA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7"/>
    <w:rsid w:val="000A5BA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0A5BA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0A5BA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0A5BA4"/>
    <w:rPr>
      <w:rFonts w:ascii="Courier New" w:hAnsi="Courier New" w:cs="Courier New"/>
      <w:sz w:val="20"/>
      <w:szCs w:val="20"/>
    </w:rPr>
  </w:style>
  <w:style w:type="character" w:styleId="afff6">
    <w:name w:val="FollowedHyperlink"/>
    <w:rsid w:val="000A5BA4"/>
    <w:rPr>
      <w:color w:val="800080"/>
      <w:u w:val="single"/>
    </w:rPr>
  </w:style>
  <w:style w:type="paragraph" w:styleId="afff7">
    <w:name w:val="Body Text First Indent"/>
    <w:basedOn w:val="ad"/>
    <w:link w:val="afff8"/>
    <w:rsid w:val="000A5BA4"/>
    <w:pPr>
      <w:overflowPunct/>
      <w:autoSpaceDE/>
      <w:autoSpaceDN/>
      <w:adjustRightInd/>
      <w:spacing w:after="120"/>
      <w:ind w:firstLine="210"/>
      <w:jc w:val="left"/>
      <w:textAlignment w:val="auto"/>
    </w:pPr>
  </w:style>
  <w:style w:type="paragraph" w:styleId="20">
    <w:name w:val="List Bullet 2"/>
    <w:basedOn w:val="a5"/>
    <w:rsid w:val="000A5BA4"/>
    <w:pPr>
      <w:numPr>
        <w:numId w:val="425"/>
      </w:numPr>
      <w:tabs>
        <w:tab w:val="clear" w:pos="643"/>
        <w:tab w:val="num" w:pos="360"/>
      </w:tabs>
      <w:ind w:left="0" w:firstLine="0"/>
    </w:pPr>
  </w:style>
  <w:style w:type="paragraph" w:styleId="30">
    <w:name w:val="List Bullet 3"/>
    <w:basedOn w:val="a5"/>
    <w:autoRedefine/>
    <w:rsid w:val="000A5BA4"/>
    <w:pPr>
      <w:widowControl w:val="0"/>
      <w:numPr>
        <w:numId w:val="42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rsid w:val="000A5BA4"/>
    <w:pPr>
      <w:numPr>
        <w:numId w:val="427"/>
      </w:numPr>
      <w:tabs>
        <w:tab w:val="clear" w:pos="1209"/>
        <w:tab w:val="num" w:pos="360"/>
      </w:tabs>
      <w:ind w:left="0" w:firstLine="0"/>
    </w:pPr>
  </w:style>
  <w:style w:type="paragraph" w:styleId="50">
    <w:name w:val="List Bullet 5"/>
    <w:basedOn w:val="a5"/>
    <w:rsid w:val="000A5BA4"/>
    <w:pPr>
      <w:numPr>
        <w:numId w:val="428"/>
      </w:numPr>
      <w:tabs>
        <w:tab w:val="clear" w:pos="1492"/>
        <w:tab w:val="num" w:pos="360"/>
      </w:tabs>
      <w:ind w:left="0" w:firstLine="0"/>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0A5BA4"/>
  </w:style>
  <w:style w:type="character" w:styleId="afffc">
    <w:name w:val="line number"/>
    <w:basedOn w:val="a6"/>
    <w:rsid w:val="000A5BA4"/>
  </w:style>
  <w:style w:type="paragraph" w:styleId="2">
    <w:name w:val="List Number 2"/>
    <w:basedOn w:val="a5"/>
    <w:rsid w:val="000A5BA4"/>
    <w:pPr>
      <w:numPr>
        <w:numId w:val="429"/>
      </w:numPr>
      <w:tabs>
        <w:tab w:val="clear" w:pos="643"/>
        <w:tab w:val="num" w:pos="360"/>
      </w:tabs>
      <w:ind w:left="0" w:firstLine="0"/>
    </w:pPr>
  </w:style>
  <w:style w:type="paragraph" w:styleId="3">
    <w:name w:val="List Number 3"/>
    <w:basedOn w:val="a5"/>
    <w:rsid w:val="000A5BA4"/>
    <w:pPr>
      <w:numPr>
        <w:numId w:val="430"/>
      </w:numPr>
      <w:tabs>
        <w:tab w:val="clear" w:pos="926"/>
        <w:tab w:val="num" w:pos="360"/>
      </w:tabs>
      <w:ind w:left="0" w:firstLine="0"/>
    </w:pPr>
  </w:style>
  <w:style w:type="paragraph" w:styleId="4">
    <w:name w:val="List Number 4"/>
    <w:basedOn w:val="a5"/>
    <w:rsid w:val="000A5BA4"/>
    <w:pPr>
      <w:numPr>
        <w:numId w:val="431"/>
      </w:numPr>
      <w:tabs>
        <w:tab w:val="clear" w:pos="1209"/>
        <w:tab w:val="num" w:pos="360"/>
      </w:tabs>
      <w:ind w:left="0" w:firstLine="0"/>
    </w:pPr>
  </w:style>
  <w:style w:type="paragraph" w:styleId="5">
    <w:name w:val="List Number 5"/>
    <w:basedOn w:val="a5"/>
    <w:rsid w:val="000A5BA4"/>
    <w:pPr>
      <w:numPr>
        <w:numId w:val="432"/>
      </w:numPr>
      <w:tabs>
        <w:tab w:val="clear" w:pos="1492"/>
        <w:tab w:val="num" w:pos="360"/>
      </w:tabs>
      <w:ind w:left="0" w:firstLine="0"/>
    </w:pPr>
  </w:style>
  <w:style w:type="character" w:styleId="HTML9">
    <w:name w:val="HTML Sample"/>
    <w:rsid w:val="000A5BA4"/>
    <w:rPr>
      <w:rFonts w:ascii="Courier New" w:hAnsi="Courier New" w:cs="Courier New"/>
    </w:rPr>
  </w:style>
  <w:style w:type="paragraph" w:styleId="2f4">
    <w:name w:val="envelope return"/>
    <w:basedOn w:val="a5"/>
    <w:rsid w:val="000A5BA4"/>
    <w:rPr>
      <w:rFonts w:ascii="Arial" w:hAnsi="Arial" w:cs="Arial"/>
      <w:sz w:val="20"/>
    </w:rPr>
  </w:style>
  <w:style w:type="table" w:styleId="19">
    <w:name w:val="Table 3D effects 1"/>
    <w:basedOn w:val="a7"/>
    <w:rsid w:val="000A5BA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0A5BA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0A5BA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0A5BA4"/>
  </w:style>
  <w:style w:type="paragraph" w:styleId="afffe">
    <w:name w:val="Normal Indent"/>
    <w:basedOn w:val="a5"/>
    <w:rsid w:val="000A5BA4"/>
    <w:pPr>
      <w:ind w:left="708"/>
    </w:pPr>
  </w:style>
  <w:style w:type="character" w:styleId="HTMLa">
    <w:name w:val="HTML Definition"/>
    <w:rsid w:val="000A5BA4"/>
    <w:rPr>
      <w:i/>
      <w:iCs/>
    </w:rPr>
  </w:style>
  <w:style w:type="paragraph" w:styleId="affff">
    <w:name w:val="table of figures"/>
    <w:aliases w:val="таблиц_GOST"/>
    <w:basedOn w:val="a5"/>
    <w:next w:val="GOSTNormal"/>
    <w:uiPriority w:val="99"/>
    <w:rsid w:val="000A5BA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0A5BA4"/>
    <w:pPr>
      <w:tabs>
        <w:tab w:val="left" w:pos="1418"/>
      </w:tabs>
      <w:spacing w:before="60" w:after="60"/>
      <w:ind w:left="1418"/>
      <w:contextualSpacing/>
      <w:jc w:val="both"/>
    </w:pPr>
    <w:rPr>
      <w:snapToGrid w:val="0"/>
      <w:sz w:val="24"/>
    </w:rPr>
  </w:style>
  <w:style w:type="paragraph" w:customStyle="1" w:styleId="GOSTListnormal4">
    <w:name w:val="_GOST_List_normal_4"/>
    <w:rsid w:val="000A5BA4"/>
    <w:pPr>
      <w:tabs>
        <w:tab w:val="left" w:pos="1701"/>
      </w:tabs>
      <w:spacing w:before="60" w:after="60"/>
      <w:ind w:left="1701"/>
      <w:contextualSpacing/>
      <w:jc w:val="both"/>
    </w:pPr>
    <w:rPr>
      <w:sz w:val="24"/>
      <w:szCs w:val="24"/>
    </w:rPr>
  </w:style>
  <w:style w:type="paragraph" w:styleId="affff0">
    <w:name w:val="footer"/>
    <w:basedOn w:val="a5"/>
    <w:link w:val="affff1"/>
    <w:rsid w:val="000A5BA4"/>
    <w:pPr>
      <w:tabs>
        <w:tab w:val="center" w:pos="4677"/>
        <w:tab w:val="right" w:pos="9355"/>
      </w:tabs>
    </w:pPr>
  </w:style>
  <w:style w:type="paragraph" w:customStyle="1" w:styleId="GOSTListnum">
    <w:name w:val="_GOST_List_num"/>
    <w:qFormat/>
    <w:rsid w:val="000A5BA4"/>
    <w:pPr>
      <w:numPr>
        <w:numId w:val="4"/>
      </w:numPr>
      <w:spacing w:before="120" w:after="120"/>
      <w:contextualSpacing/>
      <w:jc w:val="both"/>
    </w:pPr>
    <w:rPr>
      <w:sz w:val="24"/>
    </w:rPr>
  </w:style>
  <w:style w:type="character" w:customStyle="1" w:styleId="GOSTNote0">
    <w:name w:val="_GOST_Note Знак"/>
    <w:link w:val="GOSTNote"/>
    <w:rsid w:val="000A5BA4"/>
    <w:rPr>
      <w:sz w:val="24"/>
    </w:rPr>
  </w:style>
  <w:style w:type="paragraph" w:customStyle="1" w:styleId="GOSTListmark5">
    <w:name w:val="_GOST_List_mark5"/>
    <w:basedOn w:val="GOSTListmark4"/>
    <w:rsid w:val="000A5BA4"/>
    <w:pPr>
      <w:tabs>
        <w:tab w:val="clear" w:pos="1701"/>
        <w:tab w:val="left" w:pos="1985"/>
      </w:tabs>
      <w:ind w:left="1985" w:hanging="284"/>
    </w:pPr>
  </w:style>
  <w:style w:type="paragraph" w:customStyle="1" w:styleId="GOSTListnum3">
    <w:name w:val="_GOST_List_num3"/>
    <w:basedOn w:val="GOSTListnum2"/>
    <w:qFormat/>
    <w:rsid w:val="000A5BA4"/>
    <w:pPr>
      <w:numPr>
        <w:ilvl w:val="2"/>
      </w:numPr>
      <w:tabs>
        <w:tab w:val="clear" w:pos="2421"/>
        <w:tab w:val="left" w:pos="2268"/>
      </w:tabs>
    </w:pPr>
  </w:style>
  <w:style w:type="paragraph" w:customStyle="1" w:styleId="GOSTListnum4">
    <w:name w:val="_GOST_List_num4"/>
    <w:basedOn w:val="GOSTListnum3"/>
    <w:qFormat/>
    <w:rsid w:val="000A5BA4"/>
    <w:pPr>
      <w:numPr>
        <w:ilvl w:val="3"/>
      </w:numPr>
      <w:tabs>
        <w:tab w:val="clear" w:pos="2268"/>
        <w:tab w:val="left" w:pos="2835"/>
      </w:tabs>
    </w:pPr>
  </w:style>
  <w:style w:type="paragraph" w:customStyle="1" w:styleId="4a">
    <w:name w:val="Заг_4_Приложение"/>
    <w:basedOn w:val="33"/>
    <w:next w:val="GOSTNormal"/>
    <w:rsid w:val="000A5BA4"/>
    <w:pPr>
      <w:ind w:left="737" w:hanging="737"/>
      <w:outlineLvl w:val="3"/>
    </w:pPr>
    <w:rPr>
      <w:sz w:val="26"/>
      <w:szCs w:val="26"/>
    </w:rPr>
  </w:style>
  <w:style w:type="table" w:styleId="affff2">
    <w:name w:val="Table Grid"/>
    <w:basedOn w:val="a7"/>
    <w:rsid w:val="000A5B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0A5BA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0A5BA4"/>
    <w:pPr>
      <w:numPr>
        <w:ilvl w:val="1"/>
      </w:numPr>
    </w:pPr>
  </w:style>
  <w:style w:type="paragraph" w:customStyle="1" w:styleId="GOSTTableListMark2">
    <w:name w:val="_GOST_Table_List_Mark_2"/>
    <w:basedOn w:val="GOSTTableListMark1"/>
    <w:rsid w:val="000A5BA4"/>
    <w:pPr>
      <w:tabs>
        <w:tab w:val="left" w:pos="454"/>
      </w:tabs>
      <w:ind w:left="454"/>
    </w:pPr>
  </w:style>
  <w:style w:type="paragraph" w:styleId="affff3">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link w:val="affff4"/>
    <w:rsid w:val="000A5BA4"/>
  </w:style>
  <w:style w:type="character" w:customStyle="1" w:styleId="aff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Footnote Text Char5 Знак,Footnote Text Char Знак Char4 Знак"/>
    <w:basedOn w:val="a6"/>
    <w:link w:val="affff3"/>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a">
    <w:name w:val="Основной текст 2 Знак"/>
    <w:basedOn w:val="a6"/>
    <w:link w:val="29"/>
    <w:rsid w:val="00B45D39"/>
    <w:rPr>
      <w:sz w:val="24"/>
    </w:rPr>
  </w:style>
  <w:style w:type="paragraph" w:customStyle="1" w:styleId="GOSTTableListNum10">
    <w:name w:val="_GOST_Table_List_Num 1)"/>
    <w:rsid w:val="000A5BA4"/>
    <w:pPr>
      <w:numPr>
        <w:numId w:val="417"/>
      </w:numPr>
      <w:tabs>
        <w:tab w:val="left" w:pos="340"/>
      </w:tabs>
    </w:pPr>
    <w:rPr>
      <w:sz w:val="22"/>
      <w:szCs w:val="22"/>
    </w:rPr>
  </w:style>
  <w:style w:type="paragraph" w:customStyle="1" w:styleId="GOSTTableListNum">
    <w:name w:val="_GOST_Table_List_Num абв)"/>
    <w:rsid w:val="000A5BA4"/>
    <w:pPr>
      <w:numPr>
        <w:numId w:val="418"/>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GOST_2 Знак,Подраздел Знак,2 Знак,21 Знак,22 Знак,211 Знак,h:2 Знак,h:2app Знак,T2 Знак,TF-Overskrit 2 Знак,H2 Знак,Title2 Знак,ITT t2 Знак,PA Major Section Знак,TE Heading 2 Знак,Livello 2 Знак,R2 Знак,H21 Знак,h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GOST_4 Знак,H4 Знак,Заголовок 4 (Приложение) Знак,h:4 Знак,h4 Знак,ITT t4 Знак,PA Micro Section Знак,TE Heading 4 Знак,4 Знак,heading 4 + Indent: Left 0.5 in Знак,a. Знак,I4 Знак,l4 Знак,heading4 Знак1,Map Title Знак"/>
    <w:basedOn w:val="a6"/>
    <w:link w:val="41"/>
    <w:rsid w:val="009E2CC3"/>
    <w:rPr>
      <w:rFonts w:cs="Arial"/>
      <w:b/>
      <w:iCs/>
      <w:sz w:val="24"/>
      <w:szCs w:val="26"/>
    </w:rPr>
  </w:style>
  <w:style w:type="character" w:customStyle="1" w:styleId="10">
    <w:name w:val="Заголовок 1 Знак"/>
    <w:aliases w:val="_GOST_1 Знак,GOST_1 Знак,h:1 Знак,h:1app Знак,TF-Overskrift 1 Знак,H1 Знак,H11 Знак,R1 Знак,Titre 0 Знак,. Знак,Название спецификации Знак,Название организации Знак,1 Знак,Section Знак,Знак Знак,ASFK_1 Знак,_EB_1 Знак,Загол 1 Знак"/>
    <w:basedOn w:val="a6"/>
    <w:link w:val="1"/>
    <w:rsid w:val="009C74BC"/>
    <w:rPr>
      <w:b/>
      <w:caps/>
      <w:sz w:val="32"/>
      <w:szCs w:val="36"/>
    </w:rPr>
  </w:style>
  <w:style w:type="paragraph" w:customStyle="1" w:styleId="GOSTListnormal2">
    <w:name w:val="_GOST_List_normal_2"/>
    <w:rsid w:val="000A5BA4"/>
    <w:pPr>
      <w:tabs>
        <w:tab w:val="left" w:pos="1134"/>
      </w:tabs>
      <w:spacing w:before="60" w:after="60"/>
      <w:ind w:left="1134"/>
      <w:contextualSpacing/>
      <w:jc w:val="both"/>
    </w:pPr>
    <w:rPr>
      <w:snapToGrid w:val="0"/>
      <w:sz w:val="24"/>
    </w:rPr>
  </w:style>
  <w:style w:type="character" w:customStyle="1" w:styleId="GOSTReporterror">
    <w:name w:val="_GOST_Report_error"/>
    <w:rsid w:val="000A5BA4"/>
  </w:style>
  <w:style w:type="paragraph" w:customStyle="1" w:styleId="GOSTTableListNum3">
    <w:name w:val="_GOST_Table_List_Num_3"/>
    <w:basedOn w:val="GOSTTableListNum2"/>
    <w:rsid w:val="000A5BA4"/>
    <w:pPr>
      <w:numPr>
        <w:ilvl w:val="2"/>
      </w:numPr>
    </w:pPr>
  </w:style>
  <w:style w:type="character" w:customStyle="1" w:styleId="32">
    <w:name w:val="Заголовок 3 Знак"/>
    <w:aliases w:val="_GOST_3 Знак,GOST_3 Знак,h:3 Знак,h Знак,3 Знак,31 Знак,ITT t3 Знак,PA Minor Section Знак,TE Heading Знак,H3 Знак,Title3 Знак,list Знак,l3 Знак,Level 3 Head Знак,h3 Знак,H31 Знак,H32 Знак,H33 Знак,H34 Знак,H35 Знак,título 3 Знак,1.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Название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GOST_5 Знак,ASFK_5 Знак,_EB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0A5BA4"/>
    <w:pPr>
      <w:numPr>
        <w:ilvl w:val="3"/>
      </w:numPr>
    </w:pPr>
  </w:style>
  <w:style w:type="paragraph" w:customStyle="1" w:styleId="GOSTTableListNum5">
    <w:name w:val="_GOST_Table_List_Num_5"/>
    <w:basedOn w:val="GOSTTableListNum4"/>
    <w:qFormat/>
    <w:rsid w:val="000A5BA4"/>
    <w:pPr>
      <w:numPr>
        <w:ilvl w:val="4"/>
      </w:numPr>
    </w:pPr>
  </w:style>
  <w:style w:type="paragraph" w:customStyle="1" w:styleId="GOSTTa6leListNum3">
    <w:name w:val="_GOST_Ta6le_List_Num_3"/>
    <w:basedOn w:val="a5"/>
    <w:rsid w:val="000A5BA4"/>
    <w:pPr>
      <w:tabs>
        <w:tab w:val="num" w:pos="2421"/>
      </w:tabs>
      <w:ind w:left="681" w:firstLine="0"/>
      <w:jc w:val="left"/>
    </w:pPr>
    <w:rPr>
      <w:sz w:val="22"/>
    </w:rPr>
  </w:style>
  <w:style w:type="paragraph" w:customStyle="1" w:styleId="GOSTTableListNum6">
    <w:name w:val="_GOST_Table_List_Num_6"/>
    <w:basedOn w:val="GOSTTableListNum5"/>
    <w:qFormat/>
    <w:rsid w:val="000A5BA4"/>
    <w:pPr>
      <w:numPr>
        <w:ilvl w:val="5"/>
      </w:numPr>
    </w:pPr>
  </w:style>
  <w:style w:type="paragraph" w:customStyle="1" w:styleId="GOSTTableListNum7">
    <w:name w:val="_GOST_Table_List_Num_7"/>
    <w:basedOn w:val="GOSTTableListNum6"/>
    <w:qFormat/>
    <w:rsid w:val="000A5BA4"/>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0A5BA4"/>
    <w:pPr>
      <w:numPr>
        <w:ilvl w:val="1"/>
      </w:numPr>
    </w:pPr>
  </w:style>
  <w:style w:type="paragraph" w:customStyle="1" w:styleId="GOSTTableNum3">
    <w:name w:val="_GOST_Table_Num_3"/>
    <w:basedOn w:val="GOSTTableNum2"/>
    <w:qFormat/>
    <w:rsid w:val="000A5BA4"/>
    <w:pPr>
      <w:numPr>
        <w:ilvl w:val="2"/>
      </w:numPr>
    </w:pPr>
  </w:style>
  <w:style w:type="paragraph" w:customStyle="1" w:styleId="GOSTTableNum4">
    <w:name w:val="_GOST_Table_Num_4"/>
    <w:basedOn w:val="GOSTTableNum3"/>
    <w:rsid w:val="000A5BA4"/>
    <w:pPr>
      <w:numPr>
        <w:ilvl w:val="3"/>
      </w:numPr>
    </w:pPr>
  </w:style>
  <w:style w:type="paragraph" w:customStyle="1" w:styleId="GOSTTableNum5">
    <w:name w:val="_GOST_Table_Num_5"/>
    <w:basedOn w:val="GOSTTableNum4"/>
    <w:qFormat/>
    <w:rsid w:val="000A5BA4"/>
    <w:pPr>
      <w:numPr>
        <w:ilvl w:val="4"/>
      </w:numPr>
    </w:pPr>
  </w:style>
  <w:style w:type="paragraph" w:customStyle="1" w:styleId="GOSTTableNum6">
    <w:name w:val="_GOST_Table_Num_6"/>
    <w:basedOn w:val="GOSTTableNum5"/>
    <w:rsid w:val="000A5BA4"/>
    <w:pPr>
      <w:numPr>
        <w:ilvl w:val="5"/>
      </w:numPr>
    </w:pPr>
  </w:style>
  <w:style w:type="paragraph" w:customStyle="1" w:styleId="GOSTTableNum7">
    <w:name w:val="_GOST_Table_Num_7"/>
    <w:basedOn w:val="GOSTTableNum6"/>
    <w:qFormat/>
    <w:rsid w:val="000A5BA4"/>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265"/>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6">
    <w:name w:val="Body Text First Indent 2"/>
    <w:basedOn w:val="af0"/>
    <w:link w:val="2f7"/>
    <w:rsid w:val="000A5BA4"/>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f1"/>
    <w:link w:val="2f6"/>
    <w:rsid w:val="00DA7D7E"/>
    <w:rPr>
      <w:snapToGrid/>
      <w:sz w:val="24"/>
      <w:szCs w:val="24"/>
    </w:rPr>
  </w:style>
  <w:style w:type="paragraph" w:customStyle="1" w:styleId="2f8">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 w:type="paragraph" w:customStyle="1" w:styleId="1d">
    <w:name w:val="Название1"/>
    <w:basedOn w:val="a5"/>
    <w:qFormat/>
    <w:rsid w:val="001047DA"/>
    <w:pPr>
      <w:spacing w:before="240" w:after="60"/>
      <w:jc w:val="center"/>
      <w:outlineLvl w:val="0"/>
    </w:pPr>
    <w:rPr>
      <w:rFonts w:ascii="Arial" w:hAnsi="Arial" w:cs="Arial"/>
      <w:b/>
      <w:bCs/>
      <w:kern w:val="28"/>
      <w:sz w:val="32"/>
      <w:szCs w:val="32"/>
    </w:rPr>
  </w:style>
  <w:style w:type="character" w:customStyle="1" w:styleId="afffffb">
    <w:name w:val="Символ сноски"/>
    <w:qFormat/>
    <w:rsid w:val="00FC4D9A"/>
    <w:rPr>
      <w:vertAlign w:val="superscript"/>
    </w:rPr>
  </w:style>
  <w:style w:type="paragraph" w:customStyle="1" w:styleId="afffffc">
    <w:basedOn w:val="a5"/>
    <w:next w:val="afff9"/>
    <w:qFormat/>
    <w:rsid w:val="000A5BA4"/>
    <w:pPr>
      <w:spacing w:before="240" w:after="60"/>
      <w:jc w:val="center"/>
      <w:outlineLvl w:val="0"/>
    </w:pPr>
    <w:rPr>
      <w:rFonts w:ascii="Arial" w:hAnsi="Arial" w:cs="Arial"/>
      <w:b/>
      <w:bCs/>
      <w:kern w:val="28"/>
      <w:sz w:val="32"/>
      <w:szCs w:val="32"/>
    </w:rPr>
  </w:style>
  <w:style w:type="paragraph" w:customStyle="1" w:styleId="GOSTTitulfooter">
    <w:name w:val="_GOST_Titul_footer"/>
    <w:rsid w:val="000A5BA4"/>
    <w:pPr>
      <w:suppressAutoHyphens/>
      <w:jc w:val="center"/>
    </w:pPr>
    <w:rPr>
      <w:color w:val="292929"/>
      <w:sz w:val="28"/>
    </w:rPr>
  </w:style>
  <w:style w:type="paragraph" w:customStyle="1" w:styleId="GOSTTitulheader">
    <w:name w:val="_GOST_Titul_header"/>
    <w:rsid w:val="000A5BA4"/>
    <w:pPr>
      <w:suppressAutoHyphens/>
      <w:jc w:val="center"/>
    </w:pPr>
    <w:rPr>
      <w:b/>
      <w:caps/>
      <w:color w:val="4040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6343">
      <w:bodyDiv w:val="1"/>
      <w:marLeft w:val="0"/>
      <w:marRight w:val="0"/>
      <w:marTop w:val="0"/>
      <w:marBottom w:val="0"/>
      <w:divBdr>
        <w:top w:val="none" w:sz="0" w:space="0" w:color="auto"/>
        <w:left w:val="none" w:sz="0" w:space="0" w:color="auto"/>
        <w:bottom w:val="none" w:sz="0" w:space="0" w:color="auto"/>
        <w:right w:val="none" w:sz="0" w:space="0" w:color="auto"/>
      </w:divBdr>
    </w:div>
    <w:div w:id="60563363">
      <w:bodyDiv w:val="1"/>
      <w:marLeft w:val="0"/>
      <w:marRight w:val="0"/>
      <w:marTop w:val="0"/>
      <w:marBottom w:val="0"/>
      <w:divBdr>
        <w:top w:val="none" w:sz="0" w:space="0" w:color="auto"/>
        <w:left w:val="none" w:sz="0" w:space="0" w:color="auto"/>
        <w:bottom w:val="none" w:sz="0" w:space="0" w:color="auto"/>
        <w:right w:val="none" w:sz="0" w:space="0" w:color="auto"/>
      </w:divBdr>
    </w:div>
    <w:div w:id="72628836">
      <w:bodyDiv w:val="1"/>
      <w:marLeft w:val="0"/>
      <w:marRight w:val="0"/>
      <w:marTop w:val="0"/>
      <w:marBottom w:val="0"/>
      <w:divBdr>
        <w:top w:val="none" w:sz="0" w:space="0" w:color="auto"/>
        <w:left w:val="none" w:sz="0" w:space="0" w:color="auto"/>
        <w:bottom w:val="none" w:sz="0" w:space="0" w:color="auto"/>
        <w:right w:val="none" w:sz="0" w:space="0" w:color="auto"/>
      </w:divBdr>
    </w:div>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187334005">
      <w:bodyDiv w:val="1"/>
      <w:marLeft w:val="0"/>
      <w:marRight w:val="0"/>
      <w:marTop w:val="0"/>
      <w:marBottom w:val="0"/>
      <w:divBdr>
        <w:top w:val="none" w:sz="0" w:space="0" w:color="auto"/>
        <w:left w:val="none" w:sz="0" w:space="0" w:color="auto"/>
        <w:bottom w:val="none" w:sz="0" w:space="0" w:color="auto"/>
        <w:right w:val="none" w:sz="0" w:space="0" w:color="auto"/>
      </w:divBdr>
    </w:div>
    <w:div w:id="238058540">
      <w:bodyDiv w:val="1"/>
      <w:marLeft w:val="0"/>
      <w:marRight w:val="0"/>
      <w:marTop w:val="0"/>
      <w:marBottom w:val="0"/>
      <w:divBdr>
        <w:top w:val="none" w:sz="0" w:space="0" w:color="auto"/>
        <w:left w:val="none" w:sz="0" w:space="0" w:color="auto"/>
        <w:bottom w:val="none" w:sz="0" w:space="0" w:color="auto"/>
        <w:right w:val="none" w:sz="0" w:space="0" w:color="auto"/>
      </w:divBdr>
    </w:div>
    <w:div w:id="242299554">
      <w:bodyDiv w:val="1"/>
      <w:marLeft w:val="0"/>
      <w:marRight w:val="0"/>
      <w:marTop w:val="0"/>
      <w:marBottom w:val="0"/>
      <w:divBdr>
        <w:top w:val="none" w:sz="0" w:space="0" w:color="auto"/>
        <w:left w:val="none" w:sz="0" w:space="0" w:color="auto"/>
        <w:bottom w:val="none" w:sz="0" w:space="0" w:color="auto"/>
        <w:right w:val="none" w:sz="0" w:space="0" w:color="auto"/>
      </w:divBdr>
    </w:div>
    <w:div w:id="268436332">
      <w:bodyDiv w:val="1"/>
      <w:marLeft w:val="0"/>
      <w:marRight w:val="0"/>
      <w:marTop w:val="0"/>
      <w:marBottom w:val="0"/>
      <w:divBdr>
        <w:top w:val="none" w:sz="0" w:space="0" w:color="auto"/>
        <w:left w:val="none" w:sz="0" w:space="0" w:color="auto"/>
        <w:bottom w:val="none" w:sz="0" w:space="0" w:color="auto"/>
        <w:right w:val="none" w:sz="0" w:space="0" w:color="auto"/>
      </w:divBdr>
    </w:div>
    <w:div w:id="295259372">
      <w:bodyDiv w:val="1"/>
      <w:marLeft w:val="0"/>
      <w:marRight w:val="0"/>
      <w:marTop w:val="0"/>
      <w:marBottom w:val="0"/>
      <w:divBdr>
        <w:top w:val="none" w:sz="0" w:space="0" w:color="auto"/>
        <w:left w:val="none" w:sz="0" w:space="0" w:color="auto"/>
        <w:bottom w:val="none" w:sz="0" w:space="0" w:color="auto"/>
        <w:right w:val="none" w:sz="0" w:space="0" w:color="auto"/>
      </w:divBdr>
    </w:div>
    <w:div w:id="303630731">
      <w:bodyDiv w:val="1"/>
      <w:marLeft w:val="0"/>
      <w:marRight w:val="0"/>
      <w:marTop w:val="0"/>
      <w:marBottom w:val="0"/>
      <w:divBdr>
        <w:top w:val="none" w:sz="0" w:space="0" w:color="auto"/>
        <w:left w:val="none" w:sz="0" w:space="0" w:color="auto"/>
        <w:bottom w:val="none" w:sz="0" w:space="0" w:color="auto"/>
        <w:right w:val="none" w:sz="0" w:space="0" w:color="auto"/>
      </w:divBdr>
    </w:div>
    <w:div w:id="314068696">
      <w:bodyDiv w:val="1"/>
      <w:marLeft w:val="0"/>
      <w:marRight w:val="0"/>
      <w:marTop w:val="0"/>
      <w:marBottom w:val="0"/>
      <w:divBdr>
        <w:top w:val="none" w:sz="0" w:space="0" w:color="auto"/>
        <w:left w:val="none" w:sz="0" w:space="0" w:color="auto"/>
        <w:bottom w:val="none" w:sz="0" w:space="0" w:color="auto"/>
        <w:right w:val="none" w:sz="0" w:space="0" w:color="auto"/>
      </w:divBdr>
    </w:div>
    <w:div w:id="351343345">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425688232">
      <w:bodyDiv w:val="1"/>
      <w:marLeft w:val="0"/>
      <w:marRight w:val="0"/>
      <w:marTop w:val="0"/>
      <w:marBottom w:val="0"/>
      <w:divBdr>
        <w:top w:val="none" w:sz="0" w:space="0" w:color="auto"/>
        <w:left w:val="none" w:sz="0" w:space="0" w:color="auto"/>
        <w:bottom w:val="none" w:sz="0" w:space="0" w:color="auto"/>
        <w:right w:val="none" w:sz="0" w:space="0" w:color="auto"/>
      </w:divBdr>
    </w:div>
    <w:div w:id="457339518">
      <w:bodyDiv w:val="1"/>
      <w:marLeft w:val="0"/>
      <w:marRight w:val="0"/>
      <w:marTop w:val="0"/>
      <w:marBottom w:val="0"/>
      <w:divBdr>
        <w:top w:val="none" w:sz="0" w:space="0" w:color="auto"/>
        <w:left w:val="none" w:sz="0" w:space="0" w:color="auto"/>
        <w:bottom w:val="none" w:sz="0" w:space="0" w:color="auto"/>
        <w:right w:val="none" w:sz="0" w:space="0" w:color="auto"/>
      </w:divBdr>
    </w:div>
    <w:div w:id="475755374">
      <w:bodyDiv w:val="1"/>
      <w:marLeft w:val="0"/>
      <w:marRight w:val="0"/>
      <w:marTop w:val="0"/>
      <w:marBottom w:val="0"/>
      <w:divBdr>
        <w:top w:val="none" w:sz="0" w:space="0" w:color="auto"/>
        <w:left w:val="none" w:sz="0" w:space="0" w:color="auto"/>
        <w:bottom w:val="none" w:sz="0" w:space="0" w:color="auto"/>
        <w:right w:val="none" w:sz="0" w:space="0" w:color="auto"/>
      </w:divBdr>
    </w:div>
    <w:div w:id="488790482">
      <w:bodyDiv w:val="1"/>
      <w:marLeft w:val="0"/>
      <w:marRight w:val="0"/>
      <w:marTop w:val="0"/>
      <w:marBottom w:val="0"/>
      <w:divBdr>
        <w:top w:val="none" w:sz="0" w:space="0" w:color="auto"/>
        <w:left w:val="none" w:sz="0" w:space="0" w:color="auto"/>
        <w:bottom w:val="none" w:sz="0" w:space="0" w:color="auto"/>
        <w:right w:val="none" w:sz="0" w:space="0" w:color="auto"/>
      </w:divBdr>
    </w:div>
    <w:div w:id="489638764">
      <w:bodyDiv w:val="1"/>
      <w:marLeft w:val="0"/>
      <w:marRight w:val="0"/>
      <w:marTop w:val="0"/>
      <w:marBottom w:val="0"/>
      <w:divBdr>
        <w:top w:val="none" w:sz="0" w:space="0" w:color="auto"/>
        <w:left w:val="none" w:sz="0" w:space="0" w:color="auto"/>
        <w:bottom w:val="none" w:sz="0" w:space="0" w:color="auto"/>
        <w:right w:val="none" w:sz="0" w:space="0" w:color="auto"/>
      </w:divBdr>
    </w:div>
    <w:div w:id="532428161">
      <w:bodyDiv w:val="1"/>
      <w:marLeft w:val="0"/>
      <w:marRight w:val="0"/>
      <w:marTop w:val="0"/>
      <w:marBottom w:val="0"/>
      <w:divBdr>
        <w:top w:val="none" w:sz="0" w:space="0" w:color="auto"/>
        <w:left w:val="none" w:sz="0" w:space="0" w:color="auto"/>
        <w:bottom w:val="none" w:sz="0" w:space="0" w:color="auto"/>
        <w:right w:val="none" w:sz="0" w:space="0" w:color="auto"/>
      </w:divBdr>
    </w:div>
    <w:div w:id="626162205">
      <w:bodyDiv w:val="1"/>
      <w:marLeft w:val="0"/>
      <w:marRight w:val="0"/>
      <w:marTop w:val="0"/>
      <w:marBottom w:val="0"/>
      <w:divBdr>
        <w:top w:val="none" w:sz="0" w:space="0" w:color="auto"/>
        <w:left w:val="none" w:sz="0" w:space="0" w:color="auto"/>
        <w:bottom w:val="none" w:sz="0" w:space="0" w:color="auto"/>
        <w:right w:val="none" w:sz="0" w:space="0" w:color="auto"/>
      </w:divBdr>
    </w:div>
    <w:div w:id="642807881">
      <w:bodyDiv w:val="1"/>
      <w:marLeft w:val="0"/>
      <w:marRight w:val="0"/>
      <w:marTop w:val="0"/>
      <w:marBottom w:val="0"/>
      <w:divBdr>
        <w:top w:val="none" w:sz="0" w:space="0" w:color="auto"/>
        <w:left w:val="none" w:sz="0" w:space="0" w:color="auto"/>
        <w:bottom w:val="none" w:sz="0" w:space="0" w:color="auto"/>
        <w:right w:val="none" w:sz="0" w:space="0" w:color="auto"/>
      </w:divBdr>
    </w:div>
    <w:div w:id="643655842">
      <w:bodyDiv w:val="1"/>
      <w:marLeft w:val="0"/>
      <w:marRight w:val="0"/>
      <w:marTop w:val="0"/>
      <w:marBottom w:val="0"/>
      <w:divBdr>
        <w:top w:val="none" w:sz="0" w:space="0" w:color="auto"/>
        <w:left w:val="none" w:sz="0" w:space="0" w:color="auto"/>
        <w:bottom w:val="none" w:sz="0" w:space="0" w:color="auto"/>
        <w:right w:val="none" w:sz="0" w:space="0" w:color="auto"/>
      </w:divBdr>
    </w:div>
    <w:div w:id="682325354">
      <w:bodyDiv w:val="1"/>
      <w:marLeft w:val="0"/>
      <w:marRight w:val="0"/>
      <w:marTop w:val="0"/>
      <w:marBottom w:val="0"/>
      <w:divBdr>
        <w:top w:val="none" w:sz="0" w:space="0" w:color="auto"/>
        <w:left w:val="none" w:sz="0" w:space="0" w:color="auto"/>
        <w:bottom w:val="none" w:sz="0" w:space="0" w:color="auto"/>
        <w:right w:val="none" w:sz="0" w:space="0" w:color="auto"/>
      </w:divBdr>
      <w:divsChild>
        <w:div w:id="1083912640">
          <w:marLeft w:val="0"/>
          <w:marRight w:val="0"/>
          <w:marTop w:val="0"/>
          <w:marBottom w:val="0"/>
          <w:divBdr>
            <w:top w:val="none" w:sz="0" w:space="0" w:color="auto"/>
            <w:left w:val="none" w:sz="0" w:space="0" w:color="auto"/>
            <w:bottom w:val="none" w:sz="0" w:space="0" w:color="auto"/>
            <w:right w:val="none" w:sz="0" w:space="0" w:color="auto"/>
          </w:divBdr>
          <w:divsChild>
            <w:div w:id="854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9260">
      <w:bodyDiv w:val="1"/>
      <w:marLeft w:val="0"/>
      <w:marRight w:val="0"/>
      <w:marTop w:val="0"/>
      <w:marBottom w:val="0"/>
      <w:divBdr>
        <w:top w:val="none" w:sz="0" w:space="0" w:color="auto"/>
        <w:left w:val="none" w:sz="0" w:space="0" w:color="auto"/>
        <w:bottom w:val="none" w:sz="0" w:space="0" w:color="auto"/>
        <w:right w:val="none" w:sz="0" w:space="0" w:color="auto"/>
      </w:divBdr>
    </w:div>
    <w:div w:id="730689257">
      <w:bodyDiv w:val="1"/>
      <w:marLeft w:val="0"/>
      <w:marRight w:val="0"/>
      <w:marTop w:val="0"/>
      <w:marBottom w:val="0"/>
      <w:divBdr>
        <w:top w:val="none" w:sz="0" w:space="0" w:color="auto"/>
        <w:left w:val="none" w:sz="0" w:space="0" w:color="auto"/>
        <w:bottom w:val="none" w:sz="0" w:space="0" w:color="auto"/>
        <w:right w:val="none" w:sz="0" w:space="0" w:color="auto"/>
      </w:divBdr>
    </w:div>
    <w:div w:id="753476536">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764039857">
      <w:bodyDiv w:val="1"/>
      <w:marLeft w:val="0"/>
      <w:marRight w:val="0"/>
      <w:marTop w:val="0"/>
      <w:marBottom w:val="0"/>
      <w:divBdr>
        <w:top w:val="none" w:sz="0" w:space="0" w:color="auto"/>
        <w:left w:val="none" w:sz="0" w:space="0" w:color="auto"/>
        <w:bottom w:val="none" w:sz="0" w:space="0" w:color="auto"/>
        <w:right w:val="none" w:sz="0" w:space="0" w:color="auto"/>
      </w:divBdr>
    </w:div>
    <w:div w:id="777912565">
      <w:bodyDiv w:val="1"/>
      <w:marLeft w:val="0"/>
      <w:marRight w:val="0"/>
      <w:marTop w:val="0"/>
      <w:marBottom w:val="0"/>
      <w:divBdr>
        <w:top w:val="none" w:sz="0" w:space="0" w:color="auto"/>
        <w:left w:val="none" w:sz="0" w:space="0" w:color="auto"/>
        <w:bottom w:val="none" w:sz="0" w:space="0" w:color="auto"/>
        <w:right w:val="none" w:sz="0" w:space="0" w:color="auto"/>
      </w:divBdr>
    </w:div>
    <w:div w:id="791174573">
      <w:bodyDiv w:val="1"/>
      <w:marLeft w:val="0"/>
      <w:marRight w:val="0"/>
      <w:marTop w:val="0"/>
      <w:marBottom w:val="0"/>
      <w:divBdr>
        <w:top w:val="none" w:sz="0" w:space="0" w:color="auto"/>
        <w:left w:val="none" w:sz="0" w:space="0" w:color="auto"/>
        <w:bottom w:val="none" w:sz="0" w:space="0" w:color="auto"/>
        <w:right w:val="none" w:sz="0" w:space="0" w:color="auto"/>
      </w:divBdr>
    </w:div>
    <w:div w:id="844637832">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892038632">
      <w:bodyDiv w:val="1"/>
      <w:marLeft w:val="0"/>
      <w:marRight w:val="0"/>
      <w:marTop w:val="0"/>
      <w:marBottom w:val="0"/>
      <w:divBdr>
        <w:top w:val="none" w:sz="0" w:space="0" w:color="auto"/>
        <w:left w:val="none" w:sz="0" w:space="0" w:color="auto"/>
        <w:bottom w:val="none" w:sz="0" w:space="0" w:color="auto"/>
        <w:right w:val="none" w:sz="0" w:space="0" w:color="auto"/>
      </w:divBdr>
    </w:div>
    <w:div w:id="899288161">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965430871">
      <w:bodyDiv w:val="1"/>
      <w:marLeft w:val="0"/>
      <w:marRight w:val="0"/>
      <w:marTop w:val="0"/>
      <w:marBottom w:val="0"/>
      <w:divBdr>
        <w:top w:val="none" w:sz="0" w:space="0" w:color="auto"/>
        <w:left w:val="none" w:sz="0" w:space="0" w:color="auto"/>
        <w:bottom w:val="none" w:sz="0" w:space="0" w:color="auto"/>
        <w:right w:val="none" w:sz="0" w:space="0" w:color="auto"/>
      </w:divBdr>
    </w:div>
    <w:div w:id="968902865">
      <w:bodyDiv w:val="1"/>
      <w:marLeft w:val="0"/>
      <w:marRight w:val="0"/>
      <w:marTop w:val="0"/>
      <w:marBottom w:val="0"/>
      <w:divBdr>
        <w:top w:val="none" w:sz="0" w:space="0" w:color="auto"/>
        <w:left w:val="none" w:sz="0" w:space="0" w:color="auto"/>
        <w:bottom w:val="none" w:sz="0" w:space="0" w:color="auto"/>
        <w:right w:val="none" w:sz="0" w:space="0" w:color="auto"/>
      </w:divBdr>
    </w:div>
    <w:div w:id="996107178">
      <w:bodyDiv w:val="1"/>
      <w:marLeft w:val="0"/>
      <w:marRight w:val="0"/>
      <w:marTop w:val="0"/>
      <w:marBottom w:val="0"/>
      <w:divBdr>
        <w:top w:val="none" w:sz="0" w:space="0" w:color="auto"/>
        <w:left w:val="none" w:sz="0" w:space="0" w:color="auto"/>
        <w:bottom w:val="none" w:sz="0" w:space="0" w:color="auto"/>
        <w:right w:val="none" w:sz="0" w:space="0" w:color="auto"/>
      </w:divBdr>
    </w:div>
    <w:div w:id="1022244372">
      <w:bodyDiv w:val="1"/>
      <w:marLeft w:val="0"/>
      <w:marRight w:val="0"/>
      <w:marTop w:val="0"/>
      <w:marBottom w:val="0"/>
      <w:divBdr>
        <w:top w:val="none" w:sz="0" w:space="0" w:color="auto"/>
        <w:left w:val="none" w:sz="0" w:space="0" w:color="auto"/>
        <w:bottom w:val="none" w:sz="0" w:space="0" w:color="auto"/>
        <w:right w:val="none" w:sz="0" w:space="0" w:color="auto"/>
      </w:divBdr>
    </w:div>
    <w:div w:id="1050032047">
      <w:bodyDiv w:val="1"/>
      <w:marLeft w:val="0"/>
      <w:marRight w:val="0"/>
      <w:marTop w:val="0"/>
      <w:marBottom w:val="0"/>
      <w:divBdr>
        <w:top w:val="none" w:sz="0" w:space="0" w:color="auto"/>
        <w:left w:val="none" w:sz="0" w:space="0" w:color="auto"/>
        <w:bottom w:val="none" w:sz="0" w:space="0" w:color="auto"/>
        <w:right w:val="none" w:sz="0" w:space="0" w:color="auto"/>
      </w:divBdr>
    </w:div>
    <w:div w:id="1068457087">
      <w:bodyDiv w:val="1"/>
      <w:marLeft w:val="0"/>
      <w:marRight w:val="0"/>
      <w:marTop w:val="0"/>
      <w:marBottom w:val="0"/>
      <w:divBdr>
        <w:top w:val="none" w:sz="0" w:space="0" w:color="auto"/>
        <w:left w:val="none" w:sz="0" w:space="0" w:color="auto"/>
        <w:bottom w:val="none" w:sz="0" w:space="0" w:color="auto"/>
        <w:right w:val="none" w:sz="0" w:space="0" w:color="auto"/>
      </w:divBdr>
    </w:div>
    <w:div w:id="1104301103">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55024921">
      <w:bodyDiv w:val="1"/>
      <w:marLeft w:val="0"/>
      <w:marRight w:val="0"/>
      <w:marTop w:val="0"/>
      <w:marBottom w:val="0"/>
      <w:divBdr>
        <w:top w:val="none" w:sz="0" w:space="0" w:color="auto"/>
        <w:left w:val="none" w:sz="0" w:space="0" w:color="auto"/>
        <w:bottom w:val="none" w:sz="0" w:space="0" w:color="auto"/>
        <w:right w:val="none" w:sz="0" w:space="0" w:color="auto"/>
      </w:divBdr>
    </w:div>
    <w:div w:id="1169633218">
      <w:bodyDiv w:val="1"/>
      <w:marLeft w:val="0"/>
      <w:marRight w:val="0"/>
      <w:marTop w:val="0"/>
      <w:marBottom w:val="0"/>
      <w:divBdr>
        <w:top w:val="none" w:sz="0" w:space="0" w:color="auto"/>
        <w:left w:val="none" w:sz="0" w:space="0" w:color="auto"/>
        <w:bottom w:val="none" w:sz="0" w:space="0" w:color="auto"/>
        <w:right w:val="none" w:sz="0" w:space="0" w:color="auto"/>
      </w:divBdr>
    </w:div>
    <w:div w:id="1173300885">
      <w:bodyDiv w:val="1"/>
      <w:marLeft w:val="0"/>
      <w:marRight w:val="0"/>
      <w:marTop w:val="0"/>
      <w:marBottom w:val="0"/>
      <w:divBdr>
        <w:top w:val="none" w:sz="0" w:space="0" w:color="auto"/>
        <w:left w:val="none" w:sz="0" w:space="0" w:color="auto"/>
        <w:bottom w:val="none" w:sz="0" w:space="0" w:color="auto"/>
        <w:right w:val="none" w:sz="0" w:space="0" w:color="auto"/>
      </w:divBdr>
    </w:div>
    <w:div w:id="118563530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195190157">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219130793">
      <w:bodyDiv w:val="1"/>
      <w:marLeft w:val="0"/>
      <w:marRight w:val="0"/>
      <w:marTop w:val="0"/>
      <w:marBottom w:val="0"/>
      <w:divBdr>
        <w:top w:val="none" w:sz="0" w:space="0" w:color="auto"/>
        <w:left w:val="none" w:sz="0" w:space="0" w:color="auto"/>
        <w:bottom w:val="none" w:sz="0" w:space="0" w:color="auto"/>
        <w:right w:val="none" w:sz="0" w:space="0" w:color="auto"/>
      </w:divBdr>
    </w:div>
    <w:div w:id="1309743696">
      <w:bodyDiv w:val="1"/>
      <w:marLeft w:val="0"/>
      <w:marRight w:val="0"/>
      <w:marTop w:val="0"/>
      <w:marBottom w:val="0"/>
      <w:divBdr>
        <w:top w:val="none" w:sz="0" w:space="0" w:color="auto"/>
        <w:left w:val="none" w:sz="0" w:space="0" w:color="auto"/>
        <w:bottom w:val="none" w:sz="0" w:space="0" w:color="auto"/>
        <w:right w:val="none" w:sz="0" w:space="0" w:color="auto"/>
      </w:divBdr>
    </w:div>
    <w:div w:id="1361709211">
      <w:bodyDiv w:val="1"/>
      <w:marLeft w:val="0"/>
      <w:marRight w:val="0"/>
      <w:marTop w:val="0"/>
      <w:marBottom w:val="0"/>
      <w:divBdr>
        <w:top w:val="none" w:sz="0" w:space="0" w:color="auto"/>
        <w:left w:val="none" w:sz="0" w:space="0" w:color="auto"/>
        <w:bottom w:val="none" w:sz="0" w:space="0" w:color="auto"/>
        <w:right w:val="none" w:sz="0" w:space="0" w:color="auto"/>
      </w:divBdr>
    </w:div>
    <w:div w:id="1368677082">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12896631">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447232680">
      <w:bodyDiv w:val="1"/>
      <w:marLeft w:val="0"/>
      <w:marRight w:val="0"/>
      <w:marTop w:val="0"/>
      <w:marBottom w:val="0"/>
      <w:divBdr>
        <w:top w:val="none" w:sz="0" w:space="0" w:color="auto"/>
        <w:left w:val="none" w:sz="0" w:space="0" w:color="auto"/>
        <w:bottom w:val="none" w:sz="0" w:space="0" w:color="auto"/>
        <w:right w:val="none" w:sz="0" w:space="0" w:color="auto"/>
      </w:divBdr>
    </w:div>
    <w:div w:id="1448429715">
      <w:bodyDiv w:val="1"/>
      <w:marLeft w:val="0"/>
      <w:marRight w:val="0"/>
      <w:marTop w:val="0"/>
      <w:marBottom w:val="0"/>
      <w:divBdr>
        <w:top w:val="none" w:sz="0" w:space="0" w:color="auto"/>
        <w:left w:val="none" w:sz="0" w:space="0" w:color="auto"/>
        <w:bottom w:val="none" w:sz="0" w:space="0" w:color="auto"/>
        <w:right w:val="none" w:sz="0" w:space="0" w:color="auto"/>
      </w:divBdr>
      <w:divsChild>
        <w:div w:id="1650983615">
          <w:marLeft w:val="0"/>
          <w:marRight w:val="0"/>
          <w:marTop w:val="0"/>
          <w:marBottom w:val="0"/>
          <w:divBdr>
            <w:top w:val="none" w:sz="0" w:space="0" w:color="auto"/>
            <w:left w:val="none" w:sz="0" w:space="0" w:color="auto"/>
            <w:bottom w:val="none" w:sz="0" w:space="0" w:color="auto"/>
            <w:right w:val="none" w:sz="0" w:space="0" w:color="auto"/>
          </w:divBdr>
          <w:divsChild>
            <w:div w:id="1541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39978">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48706253">
      <w:bodyDiv w:val="1"/>
      <w:marLeft w:val="0"/>
      <w:marRight w:val="0"/>
      <w:marTop w:val="0"/>
      <w:marBottom w:val="0"/>
      <w:divBdr>
        <w:top w:val="none" w:sz="0" w:space="0" w:color="auto"/>
        <w:left w:val="none" w:sz="0" w:space="0" w:color="auto"/>
        <w:bottom w:val="none" w:sz="0" w:space="0" w:color="auto"/>
        <w:right w:val="none" w:sz="0" w:space="0" w:color="auto"/>
      </w:divBdr>
    </w:div>
    <w:div w:id="1688367766">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 w:id="1724986431">
      <w:bodyDiv w:val="1"/>
      <w:marLeft w:val="0"/>
      <w:marRight w:val="0"/>
      <w:marTop w:val="0"/>
      <w:marBottom w:val="0"/>
      <w:divBdr>
        <w:top w:val="none" w:sz="0" w:space="0" w:color="auto"/>
        <w:left w:val="none" w:sz="0" w:space="0" w:color="auto"/>
        <w:bottom w:val="none" w:sz="0" w:space="0" w:color="auto"/>
        <w:right w:val="none" w:sz="0" w:space="0" w:color="auto"/>
      </w:divBdr>
    </w:div>
    <w:div w:id="1859460819">
      <w:bodyDiv w:val="1"/>
      <w:marLeft w:val="0"/>
      <w:marRight w:val="0"/>
      <w:marTop w:val="0"/>
      <w:marBottom w:val="0"/>
      <w:divBdr>
        <w:top w:val="none" w:sz="0" w:space="0" w:color="auto"/>
        <w:left w:val="none" w:sz="0" w:space="0" w:color="auto"/>
        <w:bottom w:val="none" w:sz="0" w:space="0" w:color="auto"/>
        <w:right w:val="none" w:sz="0" w:space="0" w:color="auto"/>
      </w:divBdr>
    </w:div>
    <w:div w:id="1866167181">
      <w:bodyDiv w:val="1"/>
      <w:marLeft w:val="0"/>
      <w:marRight w:val="0"/>
      <w:marTop w:val="0"/>
      <w:marBottom w:val="0"/>
      <w:divBdr>
        <w:top w:val="none" w:sz="0" w:space="0" w:color="auto"/>
        <w:left w:val="none" w:sz="0" w:space="0" w:color="auto"/>
        <w:bottom w:val="none" w:sz="0" w:space="0" w:color="auto"/>
        <w:right w:val="none" w:sz="0" w:space="0" w:color="auto"/>
      </w:divBdr>
    </w:div>
    <w:div w:id="1932278227">
      <w:bodyDiv w:val="1"/>
      <w:marLeft w:val="0"/>
      <w:marRight w:val="0"/>
      <w:marTop w:val="0"/>
      <w:marBottom w:val="0"/>
      <w:divBdr>
        <w:top w:val="none" w:sz="0" w:space="0" w:color="auto"/>
        <w:left w:val="none" w:sz="0" w:space="0" w:color="auto"/>
        <w:bottom w:val="none" w:sz="0" w:space="0" w:color="auto"/>
        <w:right w:val="none" w:sz="0" w:space="0" w:color="auto"/>
      </w:divBdr>
    </w:div>
    <w:div w:id="1986886831">
      <w:bodyDiv w:val="1"/>
      <w:marLeft w:val="0"/>
      <w:marRight w:val="0"/>
      <w:marTop w:val="0"/>
      <w:marBottom w:val="0"/>
      <w:divBdr>
        <w:top w:val="none" w:sz="0" w:space="0" w:color="auto"/>
        <w:left w:val="none" w:sz="0" w:space="0" w:color="auto"/>
        <w:bottom w:val="none" w:sz="0" w:space="0" w:color="auto"/>
        <w:right w:val="none" w:sz="0" w:space="0" w:color="auto"/>
      </w:divBdr>
    </w:div>
    <w:div w:id="2043741834">
      <w:bodyDiv w:val="1"/>
      <w:marLeft w:val="0"/>
      <w:marRight w:val="0"/>
      <w:marTop w:val="0"/>
      <w:marBottom w:val="0"/>
      <w:divBdr>
        <w:top w:val="none" w:sz="0" w:space="0" w:color="auto"/>
        <w:left w:val="none" w:sz="0" w:space="0" w:color="auto"/>
        <w:bottom w:val="none" w:sz="0" w:space="0" w:color="auto"/>
        <w:right w:val="none" w:sz="0" w:space="0" w:color="auto"/>
      </w:divBdr>
    </w:div>
    <w:div w:id="20813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4.png"/><Relationship Id="rId84" Type="http://schemas.microsoft.com/office/2007/relationships/hdphoto" Target="media/hdphoto4.wdp"/><Relationship Id="rId138" Type="http://schemas.openxmlformats.org/officeDocument/2006/relationships/image" Target="media/image105.png"/><Relationship Id="rId159" Type="http://schemas.openxmlformats.org/officeDocument/2006/relationships/image" Target="media/image126.png"/><Relationship Id="rId170" Type="http://schemas.openxmlformats.org/officeDocument/2006/relationships/image" Target="media/image137.png"/><Relationship Id="rId191" Type="http://schemas.openxmlformats.org/officeDocument/2006/relationships/image" Target="media/image157.png"/><Relationship Id="rId205" Type="http://schemas.openxmlformats.org/officeDocument/2006/relationships/oleObject" Target="embeddings/oleObject4.bin"/><Relationship Id="rId107" Type="http://schemas.openxmlformats.org/officeDocument/2006/relationships/image" Target="media/image75.png"/><Relationship Id="rId11" Type="http://schemas.openxmlformats.org/officeDocument/2006/relationships/header" Target="header2.xml"/><Relationship Id="rId32" Type="http://schemas.openxmlformats.org/officeDocument/2006/relationships/image" Target="media/image17.png"/><Relationship Id="rId53" Type="http://schemas.openxmlformats.org/officeDocument/2006/relationships/image" Target="media/image38.png"/><Relationship Id="rId74" Type="http://schemas.openxmlformats.org/officeDocument/2006/relationships/image" Target="media/image55.png"/><Relationship Id="rId128" Type="http://schemas.openxmlformats.org/officeDocument/2006/relationships/image" Target="media/image95.png"/><Relationship Id="rId149" Type="http://schemas.openxmlformats.org/officeDocument/2006/relationships/image" Target="media/image116.png"/><Relationship Id="rId5" Type="http://schemas.openxmlformats.org/officeDocument/2006/relationships/settings" Target="settings.xml"/><Relationship Id="rId95" Type="http://schemas.microsoft.com/office/2007/relationships/hdphoto" Target="media/hdphoto9.wdp"/><Relationship Id="rId160" Type="http://schemas.openxmlformats.org/officeDocument/2006/relationships/image" Target="media/image127.png"/><Relationship Id="rId181" Type="http://schemas.openxmlformats.org/officeDocument/2006/relationships/image" Target="media/image148.png"/><Relationship Id="rId216" Type="http://schemas.openxmlformats.org/officeDocument/2006/relationships/header" Target="header9.xml"/><Relationship Id="rId22" Type="http://schemas.openxmlformats.org/officeDocument/2006/relationships/image" Target="media/image7.png"/><Relationship Id="rId43" Type="http://schemas.openxmlformats.org/officeDocument/2006/relationships/image" Target="media/image28.png"/><Relationship Id="rId64" Type="http://schemas.openxmlformats.org/officeDocument/2006/relationships/image" Target="media/image45.png"/><Relationship Id="rId118" Type="http://schemas.openxmlformats.org/officeDocument/2006/relationships/image" Target="media/image85.png"/><Relationship Id="rId139" Type="http://schemas.openxmlformats.org/officeDocument/2006/relationships/image" Target="media/image106.png"/><Relationship Id="rId85" Type="http://schemas.openxmlformats.org/officeDocument/2006/relationships/image" Target="media/image62.png"/><Relationship Id="rId150" Type="http://schemas.openxmlformats.org/officeDocument/2006/relationships/image" Target="media/image117.png"/><Relationship Id="rId171" Type="http://schemas.openxmlformats.org/officeDocument/2006/relationships/image" Target="media/image138.png"/><Relationship Id="rId192" Type="http://schemas.openxmlformats.org/officeDocument/2006/relationships/oleObject" Target="embeddings/oleObject2.bin"/><Relationship Id="rId206" Type="http://schemas.openxmlformats.org/officeDocument/2006/relationships/image" Target="media/image169.jpeg"/><Relationship Id="rId12" Type="http://schemas.openxmlformats.org/officeDocument/2006/relationships/footer" Target="footer2.xml"/><Relationship Id="rId33" Type="http://schemas.openxmlformats.org/officeDocument/2006/relationships/image" Target="media/image18.png"/><Relationship Id="rId108" Type="http://schemas.openxmlformats.org/officeDocument/2006/relationships/image" Target="media/image76.png"/><Relationship Id="rId129" Type="http://schemas.openxmlformats.org/officeDocument/2006/relationships/image" Target="media/image96.png"/><Relationship Id="rId54" Type="http://schemas.openxmlformats.org/officeDocument/2006/relationships/header" Target="header5.xml"/><Relationship Id="rId75" Type="http://schemas.openxmlformats.org/officeDocument/2006/relationships/image" Target="media/image56.png"/><Relationship Id="rId96" Type="http://schemas.openxmlformats.org/officeDocument/2006/relationships/image" Target="media/image68.png"/><Relationship Id="rId140" Type="http://schemas.openxmlformats.org/officeDocument/2006/relationships/image" Target="media/image107.png"/><Relationship Id="rId161" Type="http://schemas.openxmlformats.org/officeDocument/2006/relationships/image" Target="media/image128.png"/><Relationship Id="rId182" Type="http://schemas.openxmlformats.org/officeDocument/2006/relationships/image" Target="media/image149.png"/><Relationship Id="rId217" Type="http://schemas.openxmlformats.org/officeDocument/2006/relationships/footer" Target="footer4.xml"/><Relationship Id="rId6" Type="http://schemas.openxmlformats.org/officeDocument/2006/relationships/webSettings" Target="webSettings.xml"/><Relationship Id="rId23" Type="http://schemas.openxmlformats.org/officeDocument/2006/relationships/image" Target="media/image8.png"/><Relationship Id="rId119" Type="http://schemas.openxmlformats.org/officeDocument/2006/relationships/image" Target="media/image86.png"/><Relationship Id="rId44" Type="http://schemas.openxmlformats.org/officeDocument/2006/relationships/image" Target="media/image29.png"/><Relationship Id="rId65" Type="http://schemas.openxmlformats.org/officeDocument/2006/relationships/image" Target="media/image46.png"/><Relationship Id="rId86" Type="http://schemas.microsoft.com/office/2007/relationships/hdphoto" Target="media/hdphoto5.wdp"/><Relationship Id="rId130" Type="http://schemas.openxmlformats.org/officeDocument/2006/relationships/image" Target="media/image97.png"/><Relationship Id="rId151" Type="http://schemas.openxmlformats.org/officeDocument/2006/relationships/image" Target="media/image118.png"/><Relationship Id="rId172" Type="http://schemas.openxmlformats.org/officeDocument/2006/relationships/image" Target="media/image139.png"/><Relationship Id="rId193" Type="http://schemas.openxmlformats.org/officeDocument/2006/relationships/image" Target="media/image158.png"/><Relationship Id="rId207" Type="http://schemas.openxmlformats.org/officeDocument/2006/relationships/image" Target="media/image170.jpeg"/><Relationship Id="rId13" Type="http://schemas.openxmlformats.org/officeDocument/2006/relationships/image" Target="media/image1.jpg"/><Relationship Id="rId109" Type="http://schemas.openxmlformats.org/officeDocument/2006/relationships/image" Target="media/image77.png"/><Relationship Id="rId34" Type="http://schemas.openxmlformats.org/officeDocument/2006/relationships/image" Target="media/image19.png"/><Relationship Id="rId55" Type="http://schemas.openxmlformats.org/officeDocument/2006/relationships/header" Target="header6.xml"/><Relationship Id="rId76" Type="http://schemas.openxmlformats.org/officeDocument/2006/relationships/image" Target="media/image57.png"/><Relationship Id="rId97" Type="http://schemas.openxmlformats.org/officeDocument/2006/relationships/image" Target="media/image69.png"/><Relationship Id="rId120" Type="http://schemas.openxmlformats.org/officeDocument/2006/relationships/image" Target="media/image87.png"/><Relationship Id="rId141" Type="http://schemas.openxmlformats.org/officeDocument/2006/relationships/image" Target="media/image108.png"/><Relationship Id="rId7" Type="http://schemas.openxmlformats.org/officeDocument/2006/relationships/footnotes" Target="footnotes.xml"/><Relationship Id="rId162" Type="http://schemas.openxmlformats.org/officeDocument/2006/relationships/image" Target="media/image129.png"/><Relationship Id="rId183" Type="http://schemas.openxmlformats.org/officeDocument/2006/relationships/image" Target="media/image150.png"/><Relationship Id="rId218" Type="http://schemas.openxmlformats.org/officeDocument/2006/relationships/image" Target="media/image179.png"/><Relationship Id="rId24" Type="http://schemas.openxmlformats.org/officeDocument/2006/relationships/image" Target="media/image9.png"/><Relationship Id="rId45" Type="http://schemas.openxmlformats.org/officeDocument/2006/relationships/image" Target="media/image30.png"/><Relationship Id="rId66" Type="http://schemas.openxmlformats.org/officeDocument/2006/relationships/image" Target="media/image47.png"/><Relationship Id="rId87" Type="http://schemas.openxmlformats.org/officeDocument/2006/relationships/image" Target="media/image63.png"/><Relationship Id="rId110" Type="http://schemas.openxmlformats.org/officeDocument/2006/relationships/image" Target="media/image78.png"/><Relationship Id="rId131" Type="http://schemas.openxmlformats.org/officeDocument/2006/relationships/image" Target="media/image98.png"/><Relationship Id="rId152" Type="http://schemas.openxmlformats.org/officeDocument/2006/relationships/image" Target="media/image119.png"/><Relationship Id="rId173" Type="http://schemas.openxmlformats.org/officeDocument/2006/relationships/image" Target="media/image140.png"/><Relationship Id="rId194" Type="http://schemas.openxmlformats.org/officeDocument/2006/relationships/image" Target="media/image159.png"/><Relationship Id="rId208" Type="http://schemas.openxmlformats.org/officeDocument/2006/relationships/image" Target="media/image171.png"/><Relationship Id="rId14" Type="http://schemas.openxmlformats.org/officeDocument/2006/relationships/image" Target="media/image2.png"/><Relationship Id="rId35" Type="http://schemas.openxmlformats.org/officeDocument/2006/relationships/image" Target="media/image20.png"/><Relationship Id="rId56" Type="http://schemas.openxmlformats.org/officeDocument/2006/relationships/image" Target="media/image39.png"/><Relationship Id="rId77" Type="http://schemas.microsoft.com/office/2007/relationships/hdphoto" Target="media/hdphoto1.wdp"/><Relationship Id="rId100" Type="http://schemas.openxmlformats.org/officeDocument/2006/relationships/image" Target="media/image71.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3.png"/><Relationship Id="rId93" Type="http://schemas.microsoft.com/office/2007/relationships/hdphoto" Target="media/hdphoto8.wdp"/><Relationship Id="rId98" Type="http://schemas.microsoft.com/office/2007/relationships/hdphoto" Target="media/hdphoto10.wdp"/><Relationship Id="rId121" Type="http://schemas.openxmlformats.org/officeDocument/2006/relationships/image" Target="media/image88.png"/><Relationship Id="rId142" Type="http://schemas.openxmlformats.org/officeDocument/2006/relationships/image" Target="media/image109.png"/><Relationship Id="rId163" Type="http://schemas.openxmlformats.org/officeDocument/2006/relationships/image" Target="media/image130.png"/><Relationship Id="rId184" Type="http://schemas.openxmlformats.org/officeDocument/2006/relationships/image" Target="media/image151.png"/><Relationship Id="rId189" Type="http://schemas.openxmlformats.org/officeDocument/2006/relationships/image" Target="media/image156.png"/><Relationship Id="rId219" Type="http://schemas.openxmlformats.org/officeDocument/2006/relationships/header" Target="header10.xml"/><Relationship Id="rId3" Type="http://schemas.openxmlformats.org/officeDocument/2006/relationships/styles" Target="styles.xml"/><Relationship Id="rId214" Type="http://schemas.openxmlformats.org/officeDocument/2006/relationships/image" Target="media/image177.png"/><Relationship Id="rId25" Type="http://schemas.openxmlformats.org/officeDocument/2006/relationships/image" Target="media/image10.png"/><Relationship Id="rId46" Type="http://schemas.openxmlformats.org/officeDocument/2006/relationships/image" Target="media/image31.png"/><Relationship Id="rId67" Type="http://schemas.openxmlformats.org/officeDocument/2006/relationships/image" Target="media/image48.png"/><Relationship Id="rId116" Type="http://schemas.openxmlformats.org/officeDocument/2006/relationships/image" Target="media/image83.png"/><Relationship Id="rId137" Type="http://schemas.openxmlformats.org/officeDocument/2006/relationships/image" Target="media/image104.png"/><Relationship Id="rId158" Type="http://schemas.openxmlformats.org/officeDocument/2006/relationships/image" Target="media/image125.png"/><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3.png"/><Relationship Id="rId83" Type="http://schemas.openxmlformats.org/officeDocument/2006/relationships/image" Target="media/image61.png"/><Relationship Id="rId88" Type="http://schemas.openxmlformats.org/officeDocument/2006/relationships/image" Target="media/image64.png"/><Relationship Id="rId111" Type="http://schemas.openxmlformats.org/officeDocument/2006/relationships/image" Target="media/image79.png"/><Relationship Id="rId132" Type="http://schemas.openxmlformats.org/officeDocument/2006/relationships/image" Target="media/image99.png"/><Relationship Id="rId153" Type="http://schemas.openxmlformats.org/officeDocument/2006/relationships/image" Target="media/image120.png"/><Relationship Id="rId174" Type="http://schemas.openxmlformats.org/officeDocument/2006/relationships/image" Target="media/image141.png"/><Relationship Id="rId179" Type="http://schemas.openxmlformats.org/officeDocument/2006/relationships/image" Target="media/image146.png"/><Relationship Id="rId195" Type="http://schemas.openxmlformats.org/officeDocument/2006/relationships/image" Target="media/image160.jpeg"/><Relationship Id="rId209" Type="http://schemas.openxmlformats.org/officeDocument/2006/relationships/image" Target="media/image172.png"/><Relationship Id="rId190" Type="http://schemas.openxmlformats.org/officeDocument/2006/relationships/oleObject" Target="embeddings/oleObject1.bin"/><Relationship Id="rId204" Type="http://schemas.openxmlformats.org/officeDocument/2006/relationships/image" Target="media/image168.png"/><Relationship Id="rId220" Type="http://schemas.openxmlformats.org/officeDocument/2006/relationships/footer" Target="footer5.xml"/><Relationship Id="rId15" Type="http://schemas.openxmlformats.org/officeDocument/2006/relationships/header" Target="header3.xml"/><Relationship Id="rId36" Type="http://schemas.openxmlformats.org/officeDocument/2006/relationships/image" Target="media/image21.png"/><Relationship Id="rId57" Type="http://schemas.openxmlformats.org/officeDocument/2006/relationships/image" Target="media/image40.png"/><Relationship Id="rId106" Type="http://schemas.openxmlformats.org/officeDocument/2006/relationships/image" Target="media/image74.png"/><Relationship Id="rId127" Type="http://schemas.openxmlformats.org/officeDocument/2006/relationships/image" Target="media/image94.png"/><Relationship Id="rId10" Type="http://schemas.openxmlformats.org/officeDocument/2006/relationships/footer" Target="footer1.xml"/><Relationship Id="rId31" Type="http://schemas.openxmlformats.org/officeDocument/2006/relationships/image" Target="media/image16.png"/><Relationship Id="rId52" Type="http://schemas.openxmlformats.org/officeDocument/2006/relationships/image" Target="media/image37.png"/><Relationship Id="rId73" Type="http://schemas.openxmlformats.org/officeDocument/2006/relationships/image" Target="media/image54.png"/><Relationship Id="rId78" Type="http://schemas.openxmlformats.org/officeDocument/2006/relationships/image" Target="media/image58.png"/><Relationship Id="rId94" Type="http://schemas.openxmlformats.org/officeDocument/2006/relationships/image" Target="media/image67.png"/><Relationship Id="rId99" Type="http://schemas.openxmlformats.org/officeDocument/2006/relationships/image" Target="media/image70.jpg"/><Relationship Id="rId101" Type="http://schemas.microsoft.com/office/2007/relationships/hdphoto" Target="media/hdphoto11.wdp"/><Relationship Id="rId122" Type="http://schemas.openxmlformats.org/officeDocument/2006/relationships/image" Target="media/image89.png"/><Relationship Id="rId143" Type="http://schemas.openxmlformats.org/officeDocument/2006/relationships/image" Target="media/image110.png"/><Relationship Id="rId148" Type="http://schemas.openxmlformats.org/officeDocument/2006/relationships/image" Target="media/image115.png"/><Relationship Id="rId164" Type="http://schemas.openxmlformats.org/officeDocument/2006/relationships/image" Target="media/image131.png"/><Relationship Id="rId169" Type="http://schemas.openxmlformats.org/officeDocument/2006/relationships/image" Target="media/image136.png"/><Relationship Id="rId185" Type="http://schemas.openxmlformats.org/officeDocument/2006/relationships/image" Target="media/image152.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7.png"/><Relationship Id="rId210" Type="http://schemas.openxmlformats.org/officeDocument/2006/relationships/image" Target="media/image173.jpeg"/><Relationship Id="rId215" Type="http://schemas.openxmlformats.org/officeDocument/2006/relationships/image" Target="media/image178.png"/><Relationship Id="rId26" Type="http://schemas.openxmlformats.org/officeDocument/2006/relationships/image" Target="media/image11.png"/><Relationship Id="rId47" Type="http://schemas.openxmlformats.org/officeDocument/2006/relationships/image" Target="media/image32.png"/><Relationship Id="rId68" Type="http://schemas.openxmlformats.org/officeDocument/2006/relationships/image" Target="media/image49.png"/><Relationship Id="rId89" Type="http://schemas.microsoft.com/office/2007/relationships/hdphoto" Target="media/hdphoto6.wdp"/><Relationship Id="rId112" Type="http://schemas.openxmlformats.org/officeDocument/2006/relationships/header" Target="header8.xml"/><Relationship Id="rId133" Type="http://schemas.openxmlformats.org/officeDocument/2006/relationships/image" Target="media/image100.png"/><Relationship Id="rId154" Type="http://schemas.openxmlformats.org/officeDocument/2006/relationships/image" Target="media/image121.png"/><Relationship Id="rId175" Type="http://schemas.openxmlformats.org/officeDocument/2006/relationships/image" Target="media/image142.png"/><Relationship Id="rId196" Type="http://schemas.openxmlformats.org/officeDocument/2006/relationships/image" Target="media/image161.png"/><Relationship Id="rId200" Type="http://schemas.openxmlformats.org/officeDocument/2006/relationships/image" Target="media/image164.png"/><Relationship Id="rId16" Type="http://schemas.openxmlformats.org/officeDocument/2006/relationships/header" Target="header4.xml"/><Relationship Id="rId221" Type="http://schemas.openxmlformats.org/officeDocument/2006/relationships/fontTable" Target="fontTable.xml"/><Relationship Id="rId37" Type="http://schemas.openxmlformats.org/officeDocument/2006/relationships/image" Target="media/image22.png"/><Relationship Id="rId58" Type="http://schemas.openxmlformats.org/officeDocument/2006/relationships/image" Target="media/image41.png"/><Relationship Id="rId79" Type="http://schemas.microsoft.com/office/2007/relationships/hdphoto" Target="media/hdphoto2.wdp"/><Relationship Id="rId102" Type="http://schemas.openxmlformats.org/officeDocument/2006/relationships/image" Target="media/image72.png"/><Relationship Id="rId123" Type="http://schemas.openxmlformats.org/officeDocument/2006/relationships/image" Target="media/image90.png"/><Relationship Id="rId144" Type="http://schemas.openxmlformats.org/officeDocument/2006/relationships/image" Target="media/image111.png"/><Relationship Id="rId90" Type="http://schemas.openxmlformats.org/officeDocument/2006/relationships/image" Target="media/image65.png"/><Relationship Id="rId165" Type="http://schemas.openxmlformats.org/officeDocument/2006/relationships/image" Target="media/image132.png"/><Relationship Id="rId186" Type="http://schemas.openxmlformats.org/officeDocument/2006/relationships/image" Target="media/image153.png"/><Relationship Id="rId211" Type="http://schemas.openxmlformats.org/officeDocument/2006/relationships/image" Target="media/image174.png"/><Relationship Id="rId27" Type="http://schemas.openxmlformats.org/officeDocument/2006/relationships/image" Target="media/image12.png"/><Relationship Id="rId48" Type="http://schemas.openxmlformats.org/officeDocument/2006/relationships/image" Target="media/image33.png"/><Relationship Id="rId69" Type="http://schemas.openxmlformats.org/officeDocument/2006/relationships/image" Target="media/image50.png"/><Relationship Id="rId113" Type="http://schemas.openxmlformats.org/officeDocument/2006/relationships/image" Target="media/image80.png"/><Relationship Id="rId134" Type="http://schemas.openxmlformats.org/officeDocument/2006/relationships/image" Target="media/image101.png"/><Relationship Id="rId80" Type="http://schemas.openxmlformats.org/officeDocument/2006/relationships/image" Target="media/image59.png"/><Relationship Id="rId155" Type="http://schemas.openxmlformats.org/officeDocument/2006/relationships/image" Target="media/image122.png"/><Relationship Id="rId176" Type="http://schemas.openxmlformats.org/officeDocument/2006/relationships/image" Target="media/image143.png"/><Relationship Id="rId197" Type="http://schemas.openxmlformats.org/officeDocument/2006/relationships/oleObject" Target="embeddings/oleObject3.bin"/><Relationship Id="rId201" Type="http://schemas.openxmlformats.org/officeDocument/2006/relationships/image" Target="media/image165.jpeg"/><Relationship Id="rId222" Type="http://schemas.openxmlformats.org/officeDocument/2006/relationships/theme" Target="theme/theme1.xml"/><Relationship Id="rId17" Type="http://schemas.openxmlformats.org/officeDocument/2006/relationships/footer" Target="footer3.xml"/><Relationship Id="rId38" Type="http://schemas.openxmlformats.org/officeDocument/2006/relationships/image" Target="media/image23.png"/><Relationship Id="rId59" Type="http://schemas.openxmlformats.org/officeDocument/2006/relationships/header" Target="header7.xml"/><Relationship Id="rId103" Type="http://schemas.microsoft.com/office/2007/relationships/hdphoto" Target="media/hdphoto12.wdp"/><Relationship Id="rId124" Type="http://schemas.openxmlformats.org/officeDocument/2006/relationships/image" Target="media/image91.png"/><Relationship Id="rId70" Type="http://schemas.openxmlformats.org/officeDocument/2006/relationships/image" Target="media/image51.png"/><Relationship Id="rId91" Type="http://schemas.microsoft.com/office/2007/relationships/hdphoto" Target="media/hdphoto7.wdp"/><Relationship Id="rId145" Type="http://schemas.openxmlformats.org/officeDocument/2006/relationships/image" Target="media/image112.png"/><Relationship Id="rId166" Type="http://schemas.openxmlformats.org/officeDocument/2006/relationships/image" Target="media/image133.png"/><Relationship Id="rId187" Type="http://schemas.openxmlformats.org/officeDocument/2006/relationships/image" Target="media/image154.png"/><Relationship Id="rId1" Type="http://schemas.openxmlformats.org/officeDocument/2006/relationships/customXml" Target="../customXml/item1.xml"/><Relationship Id="rId212" Type="http://schemas.openxmlformats.org/officeDocument/2006/relationships/image" Target="media/image175.png"/><Relationship Id="rId28" Type="http://schemas.openxmlformats.org/officeDocument/2006/relationships/image" Target="media/image13.png"/><Relationship Id="rId49" Type="http://schemas.openxmlformats.org/officeDocument/2006/relationships/image" Target="media/image34.png"/><Relationship Id="rId114" Type="http://schemas.openxmlformats.org/officeDocument/2006/relationships/image" Target="media/image81.png"/><Relationship Id="rId60" Type="http://schemas.openxmlformats.org/officeDocument/2006/relationships/hyperlink" Target="consultantplus://offline/ref=025C83576986740EE5AFC2671F91984216364FD7C2FAB185FED7B0E4097A2462466F4658569142877C2FCF18FFJ3NCM" TargetMode="External"/><Relationship Id="rId81" Type="http://schemas.microsoft.com/office/2007/relationships/hdphoto" Target="media/hdphoto3.wdp"/><Relationship Id="rId135" Type="http://schemas.openxmlformats.org/officeDocument/2006/relationships/image" Target="media/image102.png"/><Relationship Id="rId156" Type="http://schemas.openxmlformats.org/officeDocument/2006/relationships/image" Target="media/image123.png"/><Relationship Id="rId177" Type="http://schemas.openxmlformats.org/officeDocument/2006/relationships/image" Target="media/image144.png"/><Relationship Id="rId198" Type="http://schemas.openxmlformats.org/officeDocument/2006/relationships/image" Target="media/image162.png"/><Relationship Id="rId202" Type="http://schemas.openxmlformats.org/officeDocument/2006/relationships/image" Target="media/image166.jpeg"/><Relationship Id="rId18" Type="http://schemas.openxmlformats.org/officeDocument/2006/relationships/image" Target="media/image3.png"/><Relationship Id="rId39" Type="http://schemas.openxmlformats.org/officeDocument/2006/relationships/image" Target="media/image24.png"/><Relationship Id="rId50" Type="http://schemas.openxmlformats.org/officeDocument/2006/relationships/image" Target="media/image35.png"/><Relationship Id="rId104" Type="http://schemas.openxmlformats.org/officeDocument/2006/relationships/image" Target="media/image73.png"/><Relationship Id="rId125" Type="http://schemas.openxmlformats.org/officeDocument/2006/relationships/image" Target="media/image92.png"/><Relationship Id="rId146" Type="http://schemas.openxmlformats.org/officeDocument/2006/relationships/image" Target="media/image113.png"/><Relationship Id="rId167" Type="http://schemas.openxmlformats.org/officeDocument/2006/relationships/image" Target="media/image134.png"/><Relationship Id="rId188" Type="http://schemas.openxmlformats.org/officeDocument/2006/relationships/image" Target="media/image155.jpeg"/><Relationship Id="rId71" Type="http://schemas.openxmlformats.org/officeDocument/2006/relationships/image" Target="media/image52.png"/><Relationship Id="rId92" Type="http://schemas.openxmlformats.org/officeDocument/2006/relationships/image" Target="media/image66.png"/><Relationship Id="rId213" Type="http://schemas.openxmlformats.org/officeDocument/2006/relationships/image" Target="media/image176.png"/><Relationship Id="rId2" Type="http://schemas.openxmlformats.org/officeDocument/2006/relationships/numbering" Target="numbering.xml"/><Relationship Id="rId29" Type="http://schemas.openxmlformats.org/officeDocument/2006/relationships/image" Target="media/image14.png"/><Relationship Id="rId40" Type="http://schemas.openxmlformats.org/officeDocument/2006/relationships/image" Target="media/image25.png"/><Relationship Id="rId115" Type="http://schemas.openxmlformats.org/officeDocument/2006/relationships/image" Target="media/image82.png"/><Relationship Id="rId136" Type="http://schemas.openxmlformats.org/officeDocument/2006/relationships/image" Target="media/image103.png"/><Relationship Id="rId157" Type="http://schemas.openxmlformats.org/officeDocument/2006/relationships/image" Target="media/image124.png"/><Relationship Id="rId178" Type="http://schemas.openxmlformats.org/officeDocument/2006/relationships/image" Target="media/image145.png"/><Relationship Id="rId61" Type="http://schemas.openxmlformats.org/officeDocument/2006/relationships/image" Target="media/image42.png"/><Relationship Id="rId82" Type="http://schemas.openxmlformats.org/officeDocument/2006/relationships/image" Target="media/image60.png"/><Relationship Id="rId199" Type="http://schemas.openxmlformats.org/officeDocument/2006/relationships/image" Target="media/image163.png"/><Relationship Id="rId203" Type="http://schemas.openxmlformats.org/officeDocument/2006/relationships/image" Target="media/image167.jpeg"/><Relationship Id="rId19" Type="http://schemas.openxmlformats.org/officeDocument/2006/relationships/image" Target="media/image4.png"/><Relationship Id="rId30" Type="http://schemas.openxmlformats.org/officeDocument/2006/relationships/image" Target="media/image15.png"/><Relationship Id="rId105" Type="http://schemas.microsoft.com/office/2007/relationships/hdphoto" Target="media/hdphoto13.wdp"/><Relationship Id="rId126" Type="http://schemas.openxmlformats.org/officeDocument/2006/relationships/image" Target="media/image93.png"/><Relationship Id="rId147" Type="http://schemas.openxmlformats.org/officeDocument/2006/relationships/image" Target="media/image114.png"/><Relationship Id="rId168" Type="http://schemas.openxmlformats.org/officeDocument/2006/relationships/image" Target="media/image13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9A22C-5D9B-4E86-B419-D40F1FD7D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10</Pages>
  <Words>102291</Words>
  <Characters>583061</Characters>
  <Application>Microsoft Office Word</Application>
  <DocSecurity>0</DocSecurity>
  <Lines>4858</Lines>
  <Paragraphs>1367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683985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2026-01-16T06:53:00Z</dcterms:created>
  <dcterms:modified xsi:type="dcterms:W3CDTF">2026-01-16T06:53:00Z</dcterms:modified>
</cp:coreProperties>
</file>